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C153C9" w:rsidRDefault="006F4829" w:rsidP="00C153C9">
      <w:pPr>
        <w:spacing w:before="100" w:beforeAutospacing="1" w:after="100" w:afterAutospacing="1" w:line="240" w:lineRule="auto"/>
        <w:ind w:firstLine="708"/>
        <w:jc w:val="both"/>
        <w:rPr>
          <w:rFonts w:ascii="Arial" w:hAnsi="Arial"/>
          <w:b/>
          <w:color w:val="263B97"/>
        </w:rPr>
      </w:pPr>
      <w:r w:rsidRPr="00C153C9">
        <w:rPr>
          <w:rFonts w:ascii="Arial" w:hAnsi="Arial"/>
          <w:b/>
          <w:color w:val="263B97"/>
        </w:rPr>
        <w:t>Purpose of your personal data processing</w:t>
      </w:r>
    </w:p>
    <w:p w14:paraId="6AF7AB11" w14:textId="5A67767E" w:rsidR="006F4829" w:rsidRPr="00C153C9" w:rsidRDefault="00F84E3C" w:rsidP="00511B21">
      <w:pPr>
        <w:ind w:firstLine="708"/>
        <w:jc w:val="both"/>
        <w:rPr>
          <w:rFonts w:ascii="Arial" w:hAnsi="Arial" w:cs="Arial"/>
        </w:rPr>
      </w:pPr>
      <w:r w:rsidRPr="00F84E3C">
        <w:rPr>
          <w:rFonts w:ascii="Arial" w:hAnsi="Arial"/>
        </w:rPr>
        <w:t xml:space="preserve">Verification of the economic, sanction and other status of persons in potential and existing contractual relationships with the </w:t>
      </w:r>
      <w:r w:rsidR="00C153C9">
        <w:rPr>
          <w:rFonts w:ascii="Arial" w:hAnsi="Arial"/>
        </w:rPr>
        <w:t xml:space="preserve">Company </w:t>
      </w:r>
    </w:p>
    <w:p w14:paraId="79DED55C" w14:textId="4B2829CB" w:rsidR="004C60A7" w:rsidRPr="00C153C9" w:rsidRDefault="004C60A7" w:rsidP="00C153C9">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377695BB" w:rsidR="004C60A7" w:rsidRPr="00D40EEE" w:rsidRDefault="004C60A7" w:rsidP="00D40EEE">
      <w:pPr>
        <w:ind w:firstLine="708"/>
        <w:jc w:val="both"/>
        <w:rPr>
          <w:rFonts w:ascii="Arial" w:hAnsi="Arial" w:cs="Arial"/>
        </w:rPr>
      </w:pPr>
      <w:r>
        <w:rPr>
          <w:rFonts w:ascii="Arial" w:hAnsi="Arial"/>
        </w:rPr>
        <w:t>Data subjects are: physical person entrepreneur and member of a statutory body of the company, member of a s</w:t>
      </w:r>
      <w:r w:rsidR="008B3438">
        <w:rPr>
          <w:rFonts w:ascii="Arial" w:hAnsi="Arial"/>
        </w:rPr>
        <w:t>upervisory body of the company,</w:t>
      </w:r>
      <w:r w:rsidR="006A22BC" w:rsidRPr="006A22BC">
        <w:t xml:space="preserve"> </w:t>
      </w:r>
      <w:r w:rsidR="006A22BC" w:rsidRPr="006A22BC">
        <w:rPr>
          <w:rFonts w:ascii="Arial" w:hAnsi="Arial"/>
        </w:rPr>
        <w:t>beneficial owner</w:t>
      </w:r>
      <w:r w:rsidR="008B3438">
        <w:rPr>
          <w:rFonts w:ascii="Arial" w:hAnsi="Arial"/>
        </w:rPr>
        <w:t xml:space="preserve">, </w:t>
      </w:r>
      <w:r>
        <w:rPr>
          <w:rFonts w:ascii="Arial" w:hAnsi="Arial"/>
        </w:rPr>
        <w:t xml:space="preserve">owners of the company and important managers of the company with which the Company is </w:t>
      </w:r>
      <w:bookmarkStart w:id="0" w:name="_GoBack"/>
      <w:bookmarkEnd w:id="0"/>
      <w:r>
        <w:rPr>
          <w:rFonts w:ascii="Arial" w:hAnsi="Arial"/>
        </w:rPr>
        <w:t>or is planning to be in a contractual relationship, Company</w:t>
      </w:r>
      <w:r w:rsidR="005223D6">
        <w:rPr>
          <w:rFonts w:ascii="Arial" w:hAnsi="Arial"/>
        </w:rPr>
        <w:t>´s</w:t>
      </w:r>
      <w:r>
        <w:rPr>
          <w:rFonts w:ascii="Arial" w:hAnsi="Arial"/>
        </w:rPr>
        <w:t xml:space="preserve"> employees</w:t>
      </w:r>
      <w:r w:rsidR="00C153C9">
        <w:rPr>
          <w:rFonts w:ascii="Arial" w:hAnsi="Arial"/>
        </w:rPr>
        <w:t xml:space="preserve"> </w:t>
      </w:r>
      <w:r w:rsidR="00C153C9" w:rsidRPr="00C153C9">
        <w:rPr>
          <w:rFonts w:ascii="Arial" w:hAnsi="Arial"/>
        </w:rPr>
        <w:t>and employees of other companies sent to</w:t>
      </w:r>
      <w:r w:rsidR="00C153C9">
        <w:rPr>
          <w:rFonts w:ascii="Arial" w:hAnsi="Arial"/>
        </w:rPr>
        <w:t xml:space="preserve"> us (to</w:t>
      </w:r>
      <w:r w:rsidR="00C153C9" w:rsidRPr="00C153C9">
        <w:rPr>
          <w:rFonts w:ascii="Arial" w:hAnsi="Arial"/>
        </w:rPr>
        <w:t xml:space="preserve"> the Company</w:t>
      </w:r>
      <w:r w:rsidR="00C153C9">
        <w:rPr>
          <w:rFonts w:ascii="Arial" w:hAnsi="Arial"/>
        </w:rPr>
        <w:t>) for internships.</w:t>
      </w:r>
    </w:p>
    <w:p w14:paraId="0D47DE27" w14:textId="77777777" w:rsidR="007D0453" w:rsidRPr="00511B21" w:rsidRDefault="007D0453" w:rsidP="00511B21">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0139922E" w:rsidR="00480274" w:rsidRPr="00511B21" w:rsidRDefault="007D0453" w:rsidP="00511B21">
      <w:pPr>
        <w:ind w:firstLine="708"/>
        <w:jc w:val="both"/>
        <w:rPr>
          <w:rFonts w:ascii="Arial" w:hAnsi="Arial" w:cs="Arial"/>
        </w:rPr>
      </w:pPr>
      <w:r>
        <w:rPr>
          <w:rFonts w:ascii="Arial" w:hAnsi="Arial"/>
        </w:rPr>
        <w:t xml:space="preserve">For this purpose we obtain and process the following categories of personal data:  </w:t>
      </w:r>
      <w:r w:rsidR="005D4EC9">
        <w:rPr>
          <w:rFonts w:ascii="Arial" w:hAnsi="Arial"/>
        </w:rPr>
        <w:t>i</w:t>
      </w:r>
      <w:r>
        <w:rPr>
          <w:rFonts w:ascii="Arial" w:hAnsi="Arial"/>
        </w:rPr>
        <w:t xml:space="preserve">dentification data, data related to the performance of an office, information related to the review of persons’ status and contact data, within them personal data including the degree, name, surname, date of birth, position or relationship </w:t>
      </w:r>
      <w:r w:rsidR="005C1F21">
        <w:rPr>
          <w:rFonts w:ascii="Arial" w:hAnsi="Arial"/>
        </w:rPr>
        <w:t xml:space="preserve">to the reviewed company, </w:t>
      </w:r>
      <w:r w:rsidR="005C1F21" w:rsidRPr="005C1F21">
        <w:rPr>
          <w:rFonts w:ascii="Arial" w:hAnsi="Arial"/>
        </w:rPr>
        <w:t>addresses of residence in the registers</w:t>
      </w:r>
      <w:r>
        <w:rPr>
          <w:rFonts w:ascii="Arial" w:hAnsi="Arial"/>
        </w:rPr>
        <w:t>, activities in other companies, citizenship, occurrence in sanction lists, phone number, email address, information on the performance of importance public office (PEP).</w:t>
      </w:r>
    </w:p>
    <w:p w14:paraId="5A55B0DC" w14:textId="77777777" w:rsidR="004C60A7" w:rsidRPr="00511B21" w:rsidRDefault="004C60A7" w:rsidP="00511B21">
      <w:pPr>
        <w:ind w:firstLine="708"/>
        <w:jc w:val="both"/>
        <w:rPr>
          <w:rFonts w:ascii="Arial" w:hAnsi="Arial" w:cs="Arial"/>
          <w:b/>
          <w:color w:val="263B97"/>
        </w:rPr>
      </w:pPr>
      <w:r>
        <w:rPr>
          <w:rFonts w:ascii="Arial" w:hAnsi="Arial"/>
          <w:b/>
          <w:color w:val="263B97"/>
        </w:rPr>
        <w:t>What authorizes us for such processing of your personal data (so-called legal basis)?</w:t>
      </w:r>
    </w:p>
    <w:p w14:paraId="246EDB04" w14:textId="6DD931DD" w:rsidR="00655C85" w:rsidRPr="00511B21" w:rsidRDefault="00655C85" w:rsidP="00511B21">
      <w:pPr>
        <w:spacing w:before="100" w:beforeAutospacing="1" w:after="100" w:afterAutospacing="1" w:line="240" w:lineRule="auto"/>
        <w:ind w:firstLine="708"/>
        <w:jc w:val="both"/>
        <w:rPr>
          <w:rFonts w:ascii="Arial" w:hAnsi="Arial" w:cs="Arial"/>
        </w:rPr>
      </w:pPr>
      <w:r>
        <w:rPr>
          <w:rFonts w:ascii="Arial" w:hAnsi="Arial"/>
        </w:rPr>
        <w:t xml:space="preserve">The legal basis for processing your personal data consists in </w:t>
      </w:r>
      <w:r>
        <w:rPr>
          <w:rFonts w:ascii="Arial" w:hAnsi="Arial"/>
          <w:color w:val="404040"/>
        </w:rPr>
        <w:t>a legal</w:t>
      </w:r>
      <w:r>
        <w:rPr>
          <w:rFonts w:ascii="Arial" w:hAnsi="Arial"/>
        </w:rPr>
        <w:t xml:space="preserve"> obligation of the Company and a legitimate interest of the Company. </w:t>
      </w:r>
    </w:p>
    <w:p w14:paraId="4BD4DBEE" w14:textId="2F3CCD1E" w:rsidR="00655C85" w:rsidRPr="00C153C9" w:rsidRDefault="005C6CD7" w:rsidP="00511B21">
      <w:pPr>
        <w:spacing w:before="100" w:beforeAutospacing="1" w:after="100" w:afterAutospacing="1" w:line="240" w:lineRule="auto"/>
        <w:ind w:firstLine="708"/>
        <w:jc w:val="both"/>
        <w:rPr>
          <w:rFonts w:ascii="Arial" w:eastAsia="Times New Roman" w:hAnsi="Arial" w:cs="Arial"/>
        </w:rPr>
      </w:pPr>
      <w:r w:rsidRPr="00C153C9">
        <w:rPr>
          <w:rFonts w:ascii="Arial" w:hAnsi="Arial"/>
        </w:rPr>
        <w:t xml:space="preserve">The legal obligation of the Company to process your personal data results from the following legal regulations: </w:t>
      </w:r>
    </w:p>
    <w:p w14:paraId="6E18EF1F" w14:textId="051B770C" w:rsidR="00511B21" w:rsidRPr="00511B21" w:rsidRDefault="00B14A36" w:rsidP="00511B21">
      <w:pPr>
        <w:pStyle w:val="Odsekzoznamu"/>
        <w:numPr>
          <w:ilvl w:val="0"/>
          <w:numId w:val="14"/>
        </w:numPr>
        <w:jc w:val="both"/>
        <w:rPr>
          <w:rFonts w:ascii="Arial" w:hAnsi="Arial" w:cs="Arial"/>
          <w:b/>
        </w:rPr>
      </w:pPr>
      <w:r>
        <w:rPr>
          <w:rFonts w:ascii="Arial" w:hAnsi="Arial"/>
        </w:rPr>
        <w:t xml:space="preserve">Act No. 289/2016 Coll. </w:t>
      </w:r>
      <w:r w:rsidR="005D69C6">
        <w:rPr>
          <w:rFonts w:ascii="Arial" w:hAnsi="Arial"/>
        </w:rPr>
        <w:t>o</w:t>
      </w:r>
      <w:r>
        <w:rPr>
          <w:rFonts w:ascii="Arial" w:hAnsi="Arial"/>
          <w:color w:val="000000"/>
          <w:shd w:val="clear" w:color="auto" w:fill="FFFFFF"/>
        </w:rPr>
        <w:t>n the Implementation of International Sanctions as amended</w:t>
      </w:r>
      <w:r>
        <w:rPr>
          <w:rFonts w:ascii="Arial" w:hAnsi="Arial"/>
        </w:rPr>
        <w:t>,</w:t>
      </w:r>
    </w:p>
    <w:p w14:paraId="4A95CF90" w14:textId="4D3C2DAC" w:rsidR="00B14A36" w:rsidRPr="00511B21" w:rsidRDefault="00B14A36" w:rsidP="00511B21">
      <w:pPr>
        <w:pStyle w:val="Odsekzoznamu"/>
        <w:numPr>
          <w:ilvl w:val="0"/>
          <w:numId w:val="14"/>
        </w:numPr>
        <w:jc w:val="both"/>
        <w:rPr>
          <w:rFonts w:ascii="Arial" w:hAnsi="Arial" w:cs="Arial"/>
          <w:b/>
        </w:rPr>
      </w:pPr>
      <w:r>
        <w:rPr>
          <w:rFonts w:ascii="Arial" w:hAnsi="Arial"/>
          <w:shd w:val="clear" w:color="auto" w:fill="FFFFFF"/>
        </w:rPr>
        <w:t xml:space="preserve">Applicable legally binding acts of European Communities and European Union related to the restrictive measures. The current list of these regulations can be found in column Legal Regulations </w:t>
      </w:r>
      <w:hyperlink r:id="rId11" w:anchor="/main" w:history="1">
        <w:r>
          <w:rPr>
            <w:rStyle w:val="Hypertextovprepojenie"/>
            <w:rFonts w:ascii="Arial" w:hAnsi="Arial"/>
            <w:color w:val="auto"/>
            <w:shd w:val="clear" w:color="auto" w:fill="FFFFFF"/>
          </w:rPr>
          <w:t>HERE</w:t>
        </w:r>
      </w:hyperlink>
      <w:r>
        <w:rPr>
          <w:rStyle w:val="Hypertextovprepojenie"/>
          <w:rFonts w:ascii="Arial" w:hAnsi="Arial"/>
          <w:color w:val="auto"/>
          <w:shd w:val="clear" w:color="auto" w:fill="FFFFFF"/>
        </w:rPr>
        <w:t xml:space="preserve"> </w:t>
      </w:r>
      <w:r>
        <w:rPr>
          <w:rStyle w:val="Hypertextovprepojenie"/>
          <w:rFonts w:ascii="Arial" w:hAnsi="Arial"/>
          <w:color w:val="auto"/>
          <w:u w:val="none"/>
          <w:shd w:val="clear" w:color="auto" w:fill="FFFFFF"/>
        </w:rPr>
        <w:t xml:space="preserve">(also considering the </w:t>
      </w:r>
      <w:r>
        <w:rPr>
          <w:rFonts w:ascii="Arial" w:hAnsi="Arial"/>
        </w:rPr>
        <w:t xml:space="preserve">Council Regulation (EU) No. 269/2014 of 17 March 2014 </w:t>
      </w:r>
      <w:r>
        <w:rPr>
          <w:rFonts w:ascii="Arial" w:hAnsi="Arial"/>
          <w:color w:val="000000"/>
          <w:shd w:val="clear" w:color="auto" w:fill="FFFFFF"/>
        </w:rPr>
        <w:t xml:space="preserve">concerning restrictive measures in respect of actions undermining or threatening the territorial integrity, sovereignty and independence of Ukraine and </w:t>
      </w:r>
      <w:r>
        <w:rPr>
          <w:rFonts w:ascii="Arial" w:hAnsi="Arial"/>
        </w:rPr>
        <w:t xml:space="preserve">Council Regulation (EU) No. 833/2014 of 31 July 2014 </w:t>
      </w:r>
      <w:r>
        <w:rPr>
          <w:rFonts w:ascii="Arial" w:hAnsi="Arial"/>
          <w:color w:val="000000"/>
          <w:shd w:val="clear" w:color="auto" w:fill="FFFFFF"/>
        </w:rPr>
        <w:t>concerning restrictive measures in view of Russia's actions destabilising the situation in Ukraine).</w:t>
      </w:r>
    </w:p>
    <w:p w14:paraId="40060B22" w14:textId="351B77E2" w:rsidR="005C6CD7" w:rsidRPr="00511B21" w:rsidRDefault="005C6CD7" w:rsidP="00511B21">
      <w:pPr>
        <w:spacing w:before="100" w:beforeAutospacing="1" w:after="100" w:afterAutospacing="1" w:line="240" w:lineRule="auto"/>
        <w:ind w:firstLine="708"/>
        <w:jc w:val="both"/>
        <w:rPr>
          <w:rFonts w:ascii="Arial" w:hAnsi="Arial" w:cs="Arial"/>
        </w:rPr>
      </w:pPr>
      <w:r>
        <w:rPr>
          <w:rFonts w:ascii="Arial" w:hAnsi="Arial"/>
        </w:rPr>
        <w:t>The legitimate interest pursued by the Company in processing your personal data consists in:</w:t>
      </w:r>
    </w:p>
    <w:p w14:paraId="4B4F5233" w14:textId="38FBBB2D" w:rsidR="00B14A36" w:rsidRPr="00511B21" w:rsidRDefault="00B14A36" w:rsidP="00511B21">
      <w:pPr>
        <w:pStyle w:val="Odsekzoznamu"/>
        <w:numPr>
          <w:ilvl w:val="0"/>
          <w:numId w:val="11"/>
        </w:numPr>
        <w:jc w:val="both"/>
        <w:rPr>
          <w:rFonts w:ascii="Arial" w:hAnsi="Arial" w:cs="Arial"/>
        </w:rPr>
      </w:pPr>
      <w:r>
        <w:rPr>
          <w:rFonts w:ascii="Arial" w:hAnsi="Arial"/>
        </w:rPr>
        <w:t xml:space="preserve">Ensuring that the Company does not enter into or stay in commercial or other relations with third persons (physical persons, companies, institutions, organisations or </w:t>
      </w:r>
      <w:r>
        <w:rPr>
          <w:rFonts w:ascii="Arial" w:hAnsi="Arial"/>
        </w:rPr>
        <w:lastRenderedPageBreak/>
        <w:t>countries) in contradiction to the sanctions, compliance with w</w:t>
      </w:r>
      <w:r w:rsidR="00C153C9">
        <w:rPr>
          <w:rFonts w:ascii="Arial" w:hAnsi="Arial"/>
        </w:rPr>
        <w:t>hich is binding for the Company.</w:t>
      </w:r>
    </w:p>
    <w:p w14:paraId="2C90E9B3" w14:textId="34AF0265" w:rsidR="00B14A36" w:rsidRPr="00511B21" w:rsidRDefault="00B14A36" w:rsidP="00511B21">
      <w:pPr>
        <w:pStyle w:val="Odsekzoznamu"/>
        <w:numPr>
          <w:ilvl w:val="0"/>
          <w:numId w:val="11"/>
        </w:numPr>
        <w:jc w:val="both"/>
        <w:rPr>
          <w:rFonts w:ascii="Arial" w:hAnsi="Arial" w:cs="Arial"/>
        </w:rPr>
      </w:pPr>
      <w:r>
        <w:rPr>
          <w:rFonts w:ascii="Arial" w:hAnsi="Arial"/>
        </w:rPr>
        <w:t xml:space="preserve">Preventing relations with unreliable or toxic entities and protecting the Company’s activities, its representatives, employees, and business </w:t>
      </w:r>
      <w:proofErr w:type="gramStart"/>
      <w:r>
        <w:rPr>
          <w:rFonts w:ascii="Arial" w:hAnsi="Arial"/>
        </w:rPr>
        <w:t>partners</w:t>
      </w:r>
      <w:proofErr w:type="gramEnd"/>
      <w:r>
        <w:rPr>
          <w:rFonts w:ascii="Arial" w:hAnsi="Arial"/>
        </w:rPr>
        <w:t xml:space="preserve"> against economic</w:t>
      </w:r>
      <w:r w:rsidR="00C153C9">
        <w:rPr>
          <w:rFonts w:ascii="Arial" w:hAnsi="Arial"/>
        </w:rPr>
        <w:t xml:space="preserve"> or reputation related damages.</w:t>
      </w:r>
    </w:p>
    <w:p w14:paraId="21B8D851" w14:textId="569EE4B4" w:rsidR="00B14A36" w:rsidRPr="00511B21" w:rsidRDefault="00B14A36" w:rsidP="00511B21">
      <w:pPr>
        <w:pStyle w:val="Odsekzoznamu"/>
        <w:numPr>
          <w:ilvl w:val="0"/>
          <w:numId w:val="11"/>
        </w:numPr>
        <w:jc w:val="both"/>
        <w:rPr>
          <w:rFonts w:ascii="Arial" w:hAnsi="Arial" w:cs="Arial"/>
        </w:rPr>
      </w:pPr>
      <w:r>
        <w:rPr>
          <w:rFonts w:ascii="Arial" w:hAnsi="Arial"/>
        </w:rPr>
        <w:t>Applying the principles of responsible and transparent business adopted by the Company.</w:t>
      </w:r>
    </w:p>
    <w:p w14:paraId="72589E00" w14:textId="6C70235C" w:rsidR="00D31D79" w:rsidRPr="00511B21" w:rsidRDefault="00CB1A52" w:rsidP="00511B21">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3EE35424" w14:textId="40AAEC4E" w:rsidR="00B14A36" w:rsidRPr="00511B21" w:rsidRDefault="00B14A36" w:rsidP="00511B21">
      <w:pPr>
        <w:ind w:firstLine="708"/>
        <w:jc w:val="both"/>
        <w:rPr>
          <w:rFonts w:ascii="Arial" w:hAnsi="Arial" w:cs="Arial"/>
        </w:rPr>
      </w:pPr>
      <w:r>
        <w:rPr>
          <w:rFonts w:ascii="Arial" w:hAnsi="Arial"/>
        </w:rPr>
        <w:t xml:space="preserve">Personal data of a member of a statutory body of the company, member of a supervisory body of the company, </w:t>
      </w:r>
      <w:r w:rsidR="00396A82" w:rsidRPr="006A22BC">
        <w:rPr>
          <w:rFonts w:ascii="Arial" w:hAnsi="Arial"/>
        </w:rPr>
        <w:t>beneficial owner</w:t>
      </w:r>
      <w:r w:rsidR="00396A82" w:rsidDel="00396A82">
        <w:rPr>
          <w:rFonts w:ascii="Arial" w:hAnsi="Arial"/>
        </w:rPr>
        <w:t xml:space="preserve"> </w:t>
      </w:r>
      <w:r>
        <w:rPr>
          <w:rFonts w:ascii="Arial" w:hAnsi="Arial"/>
        </w:rPr>
        <w:t xml:space="preserve">, owner of the company and important managers of the company with which the Company is or is planning to be in a contractual relationship are obtained from the respective company. </w:t>
      </w:r>
    </w:p>
    <w:p w14:paraId="4CB25857" w14:textId="38CA2B13" w:rsidR="005C6CD7" w:rsidRPr="00511B21" w:rsidRDefault="00B14A36" w:rsidP="00511B21">
      <w:pPr>
        <w:ind w:firstLine="708"/>
        <w:jc w:val="both"/>
        <w:rPr>
          <w:rFonts w:ascii="Arial" w:hAnsi="Arial" w:cs="Arial"/>
        </w:rPr>
      </w:pPr>
      <w:r>
        <w:rPr>
          <w:rFonts w:ascii="Arial" w:hAnsi="Arial"/>
        </w:rPr>
        <w:t>Data about the data subjects being listed in sanction lists are obtained by reviewing the sanction lists kept by sanction authorities relevant from the Company’s perspective. The Company reviews the lists kept by the following sanction authorities:</w:t>
      </w:r>
      <w:r>
        <w:rPr>
          <w:rFonts w:ascii="Arial" w:hAnsi="Arial"/>
          <w:color w:val="000000"/>
        </w:rPr>
        <w:t xml:space="preserve"> Slovak republic, EU, United Nations, Great Britain, United Nations of America </w:t>
      </w:r>
      <w:r>
        <w:rPr>
          <w:rFonts w:ascii="Arial" w:hAnsi="Arial"/>
        </w:rPr>
        <w:t>(OFAC, Department of Commerce, Department of State), World Bank, European Bank for Reconstruction and Development, European Investment Bank, Netherlands, and Czech Republic.</w:t>
      </w:r>
    </w:p>
    <w:p w14:paraId="70F3E2A3" w14:textId="5C0BA843" w:rsidR="00D31D79" w:rsidRPr="00511B21" w:rsidRDefault="002E5B34" w:rsidP="00511B21">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6AD6B4AC" w:rsidR="00480274" w:rsidRPr="00511B21" w:rsidRDefault="00C03C9D" w:rsidP="00511B21">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Personal data recipients include the Slovak Information service and the relevant state authority purs</w:t>
      </w:r>
      <w:r w:rsidR="005D69C6">
        <w:rPr>
          <w:rFonts w:ascii="Arial" w:hAnsi="Arial"/>
        </w:rPr>
        <w:t>uant to act No. 289/2016 Coll. o</w:t>
      </w:r>
      <w:r>
        <w:rPr>
          <w:rFonts w:ascii="Arial" w:hAnsi="Arial"/>
          <w:color w:val="000000"/>
          <w:shd w:val="clear" w:color="auto" w:fill="FFFFFF"/>
        </w:rPr>
        <w:t>n the Implementation of International Sanctions as amended</w:t>
      </w:r>
      <w:r>
        <w:rPr>
          <w:rFonts w:ascii="Arial" w:hAnsi="Arial"/>
        </w:rPr>
        <w:t>.</w:t>
      </w:r>
    </w:p>
    <w:p w14:paraId="5CC4B909" w14:textId="77777777" w:rsidR="004C7360" w:rsidRPr="00511B21" w:rsidRDefault="004C7360" w:rsidP="00511B21">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0CAAB068" w:rsidR="004C7360" w:rsidRPr="00511B21" w:rsidRDefault="00B14A36" w:rsidP="00511B21">
      <w:pPr>
        <w:spacing w:before="100" w:beforeAutospacing="1" w:after="100" w:afterAutospacing="1" w:line="240" w:lineRule="auto"/>
        <w:ind w:firstLine="708"/>
        <w:jc w:val="both"/>
        <w:rPr>
          <w:rFonts w:ascii="Arial" w:hAnsi="Arial" w:cs="Arial"/>
        </w:rPr>
      </w:pPr>
      <w:r>
        <w:rPr>
          <w:rFonts w:ascii="Arial" w:hAnsi="Arial"/>
        </w:rPr>
        <w:t>No</w:t>
      </w:r>
    </w:p>
    <w:p w14:paraId="24D2EBFA" w14:textId="7583B494" w:rsidR="00D31D79" w:rsidRPr="00511B21" w:rsidRDefault="002E5B34" w:rsidP="00511B21">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AB38CF8" w14:textId="4EB4A59F" w:rsidR="00E23A1A" w:rsidRPr="00101873" w:rsidRDefault="00101873" w:rsidP="00511B21">
      <w:pPr>
        <w:spacing w:before="100" w:beforeAutospacing="1" w:after="100" w:afterAutospacing="1" w:line="240" w:lineRule="auto"/>
        <w:ind w:firstLine="708"/>
        <w:jc w:val="both"/>
        <w:rPr>
          <w:rFonts w:ascii="Arial" w:hAnsi="Arial" w:cs="Arial"/>
          <w:color w:val="263B97"/>
        </w:rPr>
      </w:pPr>
      <w:r>
        <w:rPr>
          <w:rFonts w:ascii="Arial" w:hAnsi="Arial"/>
        </w:rPr>
        <w:t>We are processing your data for the period of 10 years from the day of termination of the Company’s relationship with the reviewed entity.</w:t>
      </w:r>
    </w:p>
    <w:p w14:paraId="6533EAF2" w14:textId="77777777" w:rsidR="007D0453" w:rsidRPr="00511B21" w:rsidRDefault="007D0453" w:rsidP="00511B21">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511B21" w:rsidRDefault="007D0453" w:rsidP="00511B21">
      <w:pPr>
        <w:ind w:firstLine="708"/>
        <w:jc w:val="both"/>
        <w:rPr>
          <w:rFonts w:ascii="Arial" w:hAnsi="Arial" w:cs="Arial"/>
        </w:rPr>
      </w:pPr>
      <w:r>
        <w:rPr>
          <w:rFonts w:ascii="Arial" w:hAnsi="Arial"/>
        </w:rPr>
        <w:t>As a data subject you have the following rights:</w:t>
      </w:r>
    </w:p>
    <w:p w14:paraId="55076A54" w14:textId="77777777" w:rsidR="004F7F40" w:rsidRPr="00511B21" w:rsidRDefault="004F7F40" w:rsidP="00511B21">
      <w:pPr>
        <w:jc w:val="both"/>
        <w:rPr>
          <w:rFonts w:ascii="Arial" w:hAnsi="Arial" w:cs="Arial"/>
        </w:rPr>
      </w:pPr>
      <w:r>
        <w:rPr>
          <w:rFonts w:ascii="Arial" w:hAnsi="Arial"/>
        </w:rPr>
        <w:t>With respect to the Company’s legal obligation:</w:t>
      </w:r>
    </w:p>
    <w:p w14:paraId="188705B0" w14:textId="390C5A3A" w:rsidR="004F7F40" w:rsidRPr="00C153C9" w:rsidRDefault="001D7945" w:rsidP="00511B21">
      <w:pPr>
        <w:pStyle w:val="Odsekzoznamu"/>
        <w:numPr>
          <w:ilvl w:val="0"/>
          <w:numId w:val="12"/>
        </w:numPr>
        <w:jc w:val="both"/>
        <w:rPr>
          <w:rFonts w:ascii="Arial" w:hAnsi="Arial" w:cs="Arial"/>
        </w:rPr>
      </w:pPr>
      <w:r w:rsidRPr="00C153C9">
        <w:rPr>
          <w:rFonts w:ascii="Arial" w:hAnsi="Arial"/>
        </w:rPr>
        <w:t xml:space="preserve">The right </w:t>
      </w:r>
      <w:r w:rsidR="004F7F40" w:rsidRPr="00C153C9">
        <w:rPr>
          <w:rFonts w:ascii="Arial" w:hAnsi="Arial"/>
        </w:rPr>
        <w:t xml:space="preserve">of access </w:t>
      </w:r>
    </w:p>
    <w:p w14:paraId="0EF1FD5E" w14:textId="1290B1E1" w:rsidR="004F7F40" w:rsidRPr="00C153C9" w:rsidRDefault="001D7945" w:rsidP="00511B21">
      <w:pPr>
        <w:pStyle w:val="Odsekzoznamu"/>
        <w:numPr>
          <w:ilvl w:val="0"/>
          <w:numId w:val="12"/>
        </w:numPr>
        <w:jc w:val="both"/>
        <w:rPr>
          <w:rFonts w:ascii="Arial" w:hAnsi="Arial" w:cs="Arial"/>
        </w:rPr>
      </w:pPr>
      <w:r w:rsidRPr="00C153C9">
        <w:rPr>
          <w:rFonts w:ascii="Arial" w:hAnsi="Arial"/>
        </w:rPr>
        <w:t>The right</w:t>
      </w:r>
      <w:r w:rsidR="004F7F40" w:rsidRPr="00C153C9">
        <w:rPr>
          <w:rFonts w:ascii="Arial" w:hAnsi="Arial"/>
        </w:rPr>
        <w:t xml:space="preserve"> to rectification </w:t>
      </w:r>
    </w:p>
    <w:p w14:paraId="7491BD1C" w14:textId="742663FF" w:rsidR="004F7F40" w:rsidRPr="00C153C9" w:rsidRDefault="001D7945" w:rsidP="00511B21">
      <w:pPr>
        <w:pStyle w:val="Odsekzoznamu"/>
        <w:numPr>
          <w:ilvl w:val="0"/>
          <w:numId w:val="12"/>
        </w:numPr>
        <w:jc w:val="both"/>
        <w:rPr>
          <w:rFonts w:ascii="Arial" w:hAnsi="Arial" w:cs="Arial"/>
        </w:rPr>
      </w:pPr>
      <w:r w:rsidRPr="00C153C9">
        <w:rPr>
          <w:rFonts w:ascii="Arial" w:hAnsi="Arial"/>
        </w:rPr>
        <w:t>The right</w:t>
      </w:r>
      <w:r w:rsidR="004F7F40" w:rsidRPr="00C153C9">
        <w:rPr>
          <w:rFonts w:ascii="Arial" w:hAnsi="Arial"/>
        </w:rPr>
        <w:t xml:space="preserve"> to erasure </w:t>
      </w:r>
      <w:r w:rsidR="00681030" w:rsidRPr="00C153C9">
        <w:rPr>
          <w:rFonts w:ascii="Arial" w:hAnsi="Arial"/>
        </w:rPr>
        <w:t>(‘right to be forgotten’)</w:t>
      </w:r>
    </w:p>
    <w:p w14:paraId="1610E3B2" w14:textId="4D4A665C" w:rsidR="004F7F40" w:rsidRPr="00511B21" w:rsidRDefault="001D7945" w:rsidP="00511B21">
      <w:pPr>
        <w:pStyle w:val="Odsekzoznamu"/>
        <w:numPr>
          <w:ilvl w:val="0"/>
          <w:numId w:val="12"/>
        </w:numPr>
        <w:jc w:val="both"/>
        <w:rPr>
          <w:rFonts w:ascii="Arial" w:hAnsi="Arial" w:cs="Arial"/>
        </w:rPr>
      </w:pPr>
      <w:r>
        <w:rPr>
          <w:rFonts w:ascii="Arial" w:hAnsi="Arial"/>
        </w:rPr>
        <w:lastRenderedPageBreak/>
        <w:t>The right</w:t>
      </w:r>
      <w:r w:rsidR="004F7F40">
        <w:rPr>
          <w:rFonts w:ascii="Arial" w:hAnsi="Arial"/>
          <w:color w:val="2D2D2D"/>
        </w:rPr>
        <w:t xml:space="preserve"> to request restriction of personal data processing</w:t>
      </w:r>
    </w:p>
    <w:p w14:paraId="20FBD558" w14:textId="3FB9D111" w:rsidR="004F7F40" w:rsidRPr="00511B21" w:rsidRDefault="001D7945" w:rsidP="00511B21">
      <w:pPr>
        <w:pStyle w:val="Odsekzoznamu"/>
        <w:numPr>
          <w:ilvl w:val="0"/>
          <w:numId w:val="12"/>
        </w:numPr>
        <w:jc w:val="both"/>
        <w:rPr>
          <w:rFonts w:ascii="Arial" w:hAnsi="Arial" w:cs="Arial"/>
        </w:rPr>
      </w:pPr>
      <w:r>
        <w:rPr>
          <w:rFonts w:ascii="Arial" w:hAnsi="Arial"/>
        </w:rPr>
        <w:t>The right</w:t>
      </w:r>
      <w:r w:rsidR="004F7F40">
        <w:rPr>
          <w:rFonts w:ascii="Arial" w:hAnsi="Arial"/>
        </w:rPr>
        <w:t xml:space="preserve"> to lodge a complaint with a supervisory authority</w:t>
      </w:r>
    </w:p>
    <w:p w14:paraId="0AA81EC4" w14:textId="4E397C83" w:rsidR="004F7F40" w:rsidRPr="00511B21" w:rsidRDefault="00511B21" w:rsidP="00511B21">
      <w:pPr>
        <w:jc w:val="both"/>
        <w:rPr>
          <w:rFonts w:ascii="Arial" w:hAnsi="Arial" w:cs="Arial"/>
        </w:rPr>
      </w:pPr>
      <w:r>
        <w:rPr>
          <w:rFonts w:ascii="Arial" w:hAnsi="Arial"/>
        </w:rPr>
        <w:t>With respect to the Company’s legitimate interest:</w:t>
      </w:r>
    </w:p>
    <w:p w14:paraId="6EB10A82" w14:textId="50F297BB" w:rsidR="004F7F40" w:rsidRPr="00511B21" w:rsidRDefault="001D7945" w:rsidP="00511B21">
      <w:pPr>
        <w:pStyle w:val="Odsekzoznamu"/>
        <w:numPr>
          <w:ilvl w:val="0"/>
          <w:numId w:val="13"/>
        </w:numPr>
        <w:jc w:val="both"/>
        <w:rPr>
          <w:rFonts w:ascii="Arial" w:hAnsi="Arial" w:cs="Arial"/>
        </w:rPr>
      </w:pPr>
      <w:r>
        <w:rPr>
          <w:rFonts w:ascii="Arial" w:hAnsi="Arial"/>
        </w:rPr>
        <w:t>The right</w:t>
      </w:r>
      <w:r w:rsidR="004F7F40">
        <w:rPr>
          <w:rFonts w:ascii="Arial" w:hAnsi="Arial"/>
        </w:rPr>
        <w:t xml:space="preserve"> of access </w:t>
      </w:r>
    </w:p>
    <w:p w14:paraId="18ED1E1B" w14:textId="4FD9C87F" w:rsidR="004F7F40" w:rsidRPr="00511B21" w:rsidRDefault="001D7945" w:rsidP="00511B21">
      <w:pPr>
        <w:pStyle w:val="Odsekzoznamu"/>
        <w:numPr>
          <w:ilvl w:val="0"/>
          <w:numId w:val="13"/>
        </w:numPr>
        <w:jc w:val="both"/>
        <w:rPr>
          <w:rFonts w:ascii="Arial" w:hAnsi="Arial" w:cs="Arial"/>
        </w:rPr>
      </w:pPr>
      <w:r>
        <w:rPr>
          <w:rFonts w:ascii="Arial" w:hAnsi="Arial"/>
        </w:rPr>
        <w:t>The right</w:t>
      </w:r>
      <w:r w:rsidR="004F7F40">
        <w:rPr>
          <w:rFonts w:ascii="Arial" w:hAnsi="Arial"/>
        </w:rPr>
        <w:t xml:space="preserve"> to rectification </w:t>
      </w:r>
    </w:p>
    <w:p w14:paraId="5BA8B578" w14:textId="6BE4EC3B" w:rsidR="004F7F40" w:rsidRPr="00511B21" w:rsidRDefault="001D7945" w:rsidP="00511B21">
      <w:pPr>
        <w:pStyle w:val="Odsekzoznamu"/>
        <w:numPr>
          <w:ilvl w:val="0"/>
          <w:numId w:val="13"/>
        </w:numPr>
        <w:jc w:val="both"/>
        <w:rPr>
          <w:rFonts w:ascii="Arial" w:hAnsi="Arial" w:cs="Arial"/>
        </w:rPr>
      </w:pPr>
      <w:r>
        <w:rPr>
          <w:rFonts w:ascii="Arial" w:hAnsi="Arial"/>
        </w:rPr>
        <w:t>The right</w:t>
      </w:r>
      <w:r w:rsidR="004F7F40">
        <w:rPr>
          <w:rFonts w:ascii="Arial" w:hAnsi="Arial"/>
        </w:rPr>
        <w:t xml:space="preserve"> to erasure</w:t>
      </w:r>
      <w:r w:rsidR="00681030">
        <w:rPr>
          <w:rFonts w:ascii="Arial" w:hAnsi="Arial"/>
        </w:rPr>
        <w:t xml:space="preserve"> </w:t>
      </w:r>
      <w:r w:rsidR="00681030">
        <w:rPr>
          <w:rFonts w:ascii="Arial" w:hAnsi="Arial"/>
          <w:color w:val="2D2D2D"/>
        </w:rPr>
        <w:t>(‘right to be forgotten’)</w:t>
      </w:r>
    </w:p>
    <w:p w14:paraId="72469741" w14:textId="77362403" w:rsidR="004F7F40" w:rsidRPr="00511B21" w:rsidRDefault="001D7945" w:rsidP="00511B21">
      <w:pPr>
        <w:pStyle w:val="Odsekzoznamu"/>
        <w:numPr>
          <w:ilvl w:val="0"/>
          <w:numId w:val="13"/>
        </w:numPr>
        <w:jc w:val="both"/>
        <w:rPr>
          <w:rFonts w:ascii="Arial" w:hAnsi="Arial" w:cs="Arial"/>
        </w:rPr>
      </w:pPr>
      <w:r>
        <w:rPr>
          <w:rFonts w:ascii="Arial" w:hAnsi="Arial"/>
        </w:rPr>
        <w:t>The right</w:t>
      </w:r>
      <w:r w:rsidR="004F7F40">
        <w:rPr>
          <w:rFonts w:ascii="Arial" w:hAnsi="Arial"/>
        </w:rPr>
        <w:t xml:space="preserve"> to request restriction of personal data processing</w:t>
      </w:r>
    </w:p>
    <w:p w14:paraId="5B1B49B6" w14:textId="3F63C6C4" w:rsidR="00511B21" w:rsidRDefault="001D7945" w:rsidP="00511B21">
      <w:pPr>
        <w:pStyle w:val="Odsekzoznamu"/>
        <w:numPr>
          <w:ilvl w:val="0"/>
          <w:numId w:val="13"/>
        </w:numPr>
        <w:jc w:val="both"/>
        <w:rPr>
          <w:rFonts w:ascii="Arial" w:hAnsi="Arial" w:cs="Arial"/>
          <w:b/>
        </w:rPr>
      </w:pPr>
      <w:r w:rsidRPr="001D7945">
        <w:rPr>
          <w:rFonts w:ascii="Arial" w:hAnsi="Arial"/>
          <w:b/>
        </w:rPr>
        <w:t>The right</w:t>
      </w:r>
      <w:r w:rsidR="004F7F40">
        <w:rPr>
          <w:rFonts w:ascii="Arial" w:hAnsi="Arial"/>
          <w:b/>
        </w:rPr>
        <w:t xml:space="preserve"> to object</w:t>
      </w:r>
    </w:p>
    <w:p w14:paraId="28A2A075" w14:textId="2AD39164" w:rsidR="007D0453" w:rsidRPr="00511B21" w:rsidRDefault="001D7945" w:rsidP="00511B21">
      <w:pPr>
        <w:pStyle w:val="Odsekzoznamu"/>
        <w:numPr>
          <w:ilvl w:val="0"/>
          <w:numId w:val="13"/>
        </w:numPr>
        <w:jc w:val="both"/>
        <w:rPr>
          <w:rFonts w:ascii="Arial" w:hAnsi="Arial" w:cs="Arial"/>
          <w:b/>
        </w:rPr>
      </w:pPr>
      <w:r>
        <w:rPr>
          <w:rFonts w:ascii="Arial" w:hAnsi="Arial"/>
        </w:rPr>
        <w:t>The right</w:t>
      </w:r>
      <w:r w:rsidR="004F7F40">
        <w:rPr>
          <w:rFonts w:ascii="Arial" w:hAnsi="Arial"/>
        </w:rPr>
        <w:t xml:space="preserve"> to lodge a complaint with a supervisory authority.</w:t>
      </w:r>
    </w:p>
    <w:p w14:paraId="01F26114" w14:textId="77777777" w:rsidR="007D0453" w:rsidRPr="00511B21" w:rsidRDefault="007D0453" w:rsidP="00511B21">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complaint are published on the website of the office at</w:t>
      </w:r>
      <w:r>
        <w:t xml:space="preserve"> </w:t>
      </w:r>
      <w:hyperlink r:id="rId12"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70A5C478" w:rsidR="007D0453" w:rsidRPr="00511B21" w:rsidRDefault="005D69C6" w:rsidP="00511B21">
      <w:pPr>
        <w:ind w:firstLine="708"/>
        <w:jc w:val="both"/>
        <w:rPr>
          <w:rFonts w:ascii="Arial" w:eastAsia="Times New Roman" w:hAnsi="Arial" w:cs="Arial"/>
          <w:color w:val="2D2D2D"/>
        </w:rPr>
      </w:pPr>
      <w:r w:rsidRPr="00C153C9">
        <w:rPr>
          <w:rFonts w:ascii="Arial" w:hAnsi="Arial"/>
        </w:rPr>
        <w:t>Fu</w:t>
      </w:r>
      <w:r w:rsidR="007D0453" w:rsidRPr="00C153C9">
        <w:rPr>
          <w:rFonts w:ascii="Arial" w:hAnsi="Arial"/>
        </w:rPr>
        <w:t>rther information on the scope of the above rights</w:t>
      </w:r>
      <w:r w:rsidRPr="00C153C9">
        <w:rPr>
          <w:rFonts w:ascii="Arial" w:hAnsi="Arial"/>
        </w:rPr>
        <w:t xml:space="preserve"> </w:t>
      </w:r>
      <w:proofErr w:type="gramStart"/>
      <w:r w:rsidRPr="00C153C9">
        <w:rPr>
          <w:rFonts w:ascii="Arial" w:hAnsi="Arial"/>
        </w:rPr>
        <w:t>is provided</w:t>
      </w:r>
      <w:proofErr w:type="gramEnd"/>
      <w:r w:rsidRPr="00C153C9">
        <w:rPr>
          <w:rFonts w:ascii="Arial" w:hAnsi="Arial"/>
        </w:rPr>
        <w:t xml:space="preserve"> on</w:t>
      </w:r>
      <w:r w:rsidR="007D0453" w:rsidRPr="00C153C9">
        <w:rPr>
          <w:rFonts w:ascii="Arial" w:hAnsi="Arial"/>
        </w:rPr>
        <w:t xml:space="preserve"> the Company’s website</w:t>
      </w:r>
      <w:r w:rsidR="00AA0817">
        <w:rPr>
          <w:rFonts w:ascii="Arial" w:hAnsi="Arial"/>
          <w:color w:val="2D2D2D"/>
        </w:rPr>
        <w:t xml:space="preserve"> </w:t>
      </w:r>
      <w:hyperlink r:id="rId13" w:history="1">
        <w:r w:rsidR="00AA0817">
          <w:rPr>
            <w:rStyle w:val="Hypertextovprepojenie"/>
            <w:rFonts w:ascii="Arial" w:hAnsi="Arial"/>
          </w:rPr>
          <w:t>www.seas.sk/gdpr</w:t>
        </w:r>
      </w:hyperlink>
      <w:r w:rsidR="007D0453">
        <w:rPr>
          <w:rFonts w:ascii="Arial" w:hAnsi="Arial"/>
          <w:color w:val="2D2D2D"/>
        </w:rPr>
        <w:t>.</w:t>
      </w:r>
    </w:p>
    <w:p w14:paraId="40DC9D99" w14:textId="77777777" w:rsidR="003D1F01" w:rsidRPr="00C153C9" w:rsidRDefault="003D1F01" w:rsidP="00C153C9">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511B21" w:rsidRDefault="003D1F01" w:rsidP="00511B21">
      <w:pPr>
        <w:ind w:firstLine="708"/>
        <w:jc w:val="both"/>
        <w:rPr>
          <w:rFonts w:ascii="Arial" w:hAnsi="Arial" w:cs="Arial"/>
          <w:b/>
          <w:color w:val="263B97"/>
        </w:rPr>
      </w:pPr>
      <w:r>
        <w:rPr>
          <w:rFonts w:ascii="Arial" w:hAnsi="Arial"/>
        </w:rPr>
        <w:t>You can exercise your rights with our Company at any time using the means as follows:</w:t>
      </w:r>
    </w:p>
    <w:p w14:paraId="5A6E2259" w14:textId="77777777" w:rsidR="001F1B0A" w:rsidRPr="00241E71" w:rsidRDefault="001F1B0A" w:rsidP="00C153C9">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4" w:history="1">
        <w:r w:rsidRPr="00241E71">
          <w:rPr>
            <w:rStyle w:val="Hypertextovprepojenie"/>
            <w:rFonts w:ascii="Arial" w:hAnsi="Arial"/>
          </w:rPr>
          <w:t>headquarters</w:t>
        </w:r>
      </w:hyperlink>
      <w:r w:rsidRPr="00241E71">
        <w:rPr>
          <w:rFonts w:ascii="Arial" w:hAnsi="Arial"/>
        </w:rPr>
        <w:t xml:space="preserve">; </w:t>
      </w:r>
    </w:p>
    <w:p w14:paraId="4E28A66B" w14:textId="77777777" w:rsidR="001F1B0A" w:rsidRPr="00B950FE" w:rsidRDefault="001F1B0A" w:rsidP="00C153C9">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5" w:history="1">
        <w:r w:rsidRPr="00241E71">
          <w:rPr>
            <w:rStyle w:val="Hypertextovprepojenie"/>
            <w:rFonts w:ascii="Arial" w:hAnsi="Arial"/>
          </w:rPr>
          <w:t>Company’s address</w:t>
        </w:r>
      </w:hyperlink>
      <w:r>
        <w:rPr>
          <w:rFonts w:ascii="Arial" w:hAnsi="Arial"/>
        </w:rPr>
        <w:t xml:space="preserve">; </w:t>
      </w:r>
    </w:p>
    <w:p w14:paraId="08853AE7" w14:textId="5458138F" w:rsidR="001F1B0A" w:rsidRPr="007B5AE6" w:rsidRDefault="00C153C9" w:rsidP="00C153C9">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1F1B0A">
        <w:rPr>
          <w:rFonts w:ascii="Arial" w:hAnsi="Arial"/>
        </w:rPr>
        <w:t>lectronically</w:t>
      </w:r>
      <w:proofErr w:type="gramEnd"/>
      <w:r w:rsidR="001F1B0A">
        <w:rPr>
          <w:rFonts w:ascii="Arial" w:hAnsi="Arial"/>
        </w:rPr>
        <w:t xml:space="preserve"> – by email, by sending the request in question to the email address of the data protection officer to </w:t>
      </w:r>
      <w:hyperlink r:id="rId16" w:history="1">
        <w:r w:rsidR="001F1B0A">
          <w:rPr>
            <w:rStyle w:val="Hypertextovprepojenie"/>
            <w:rFonts w:ascii="Arial" w:hAnsi="Arial"/>
          </w:rPr>
          <w:t>dpo@seas.sk</w:t>
        </w:r>
      </w:hyperlink>
      <w:r w:rsidR="001F1B0A">
        <w:rPr>
          <w:rStyle w:val="Hypertextovprepojenie"/>
          <w:rFonts w:ascii="Arial" w:hAnsi="Arial"/>
          <w:color w:val="auto"/>
          <w:u w:val="none"/>
        </w:rPr>
        <w:t>.</w:t>
      </w:r>
    </w:p>
    <w:p w14:paraId="1D003485" w14:textId="77777777" w:rsidR="007A73BF" w:rsidRPr="00511B21" w:rsidRDefault="007A73BF" w:rsidP="00511B21">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3972C938" w:rsidR="007A73BF" w:rsidRPr="001E759C" w:rsidRDefault="001E759C" w:rsidP="00511B21">
      <w:pPr>
        <w:ind w:firstLine="708"/>
        <w:jc w:val="both"/>
        <w:rPr>
          <w:rFonts w:ascii="Arial" w:hAnsi="Arial" w:cs="Arial"/>
          <w:color w:val="000000"/>
        </w:rPr>
      </w:pPr>
      <w:r>
        <w:rPr>
          <w:rFonts w:ascii="Arial" w:hAnsi="Arial"/>
        </w:rPr>
        <w:t>In cases where the review of economic, sanctions-related and other status of persons in relation to compliance with the sanctions results from the legal regulations of the EU and Slovak Republic (i.e. In reviewing the lists kept by sanction authorities Slovak Republic, EU, UN), providing your personal data is a legal requirement. Refusing to provide your personal data may result in an inability of the Company to enter in or continue in a contractual relationship with the entity which is subject to the review by the Company. In cases where the reviewing of economic, sanctions-related, and other status of persons in relation to compliance with the sanctions does not result from the EU and RS legal regulations, as well as in cases of reviewing the counterparty with respect to the commercial, reputation, security, economic or other similar risks, providing your personal data is not a legal requirement but it is a requirement necessary for concluding a contract with the entity being subject to the review by the Company.</w:t>
      </w:r>
    </w:p>
    <w:p w14:paraId="5F7C3272" w14:textId="2832E8B7" w:rsidR="00B1259A" w:rsidRPr="00C153C9" w:rsidRDefault="00BA2C16" w:rsidP="00C153C9">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412C8F33" w:rsidR="00B1259A" w:rsidRPr="00511B21" w:rsidRDefault="00B14A36" w:rsidP="00511B21">
      <w:pPr>
        <w:ind w:firstLine="708"/>
        <w:jc w:val="both"/>
        <w:rPr>
          <w:rFonts w:ascii="Arial" w:hAnsi="Arial" w:cs="Arial"/>
          <w:i/>
          <w:color w:val="808080" w:themeColor="background1" w:themeShade="80"/>
        </w:rPr>
      </w:pPr>
      <w:r>
        <w:rPr>
          <w:rFonts w:ascii="Arial" w:hAnsi="Arial"/>
        </w:rPr>
        <w:t>No</w:t>
      </w:r>
    </w:p>
    <w:sectPr w:rsidR="00B1259A" w:rsidRPr="00511B21" w:rsidSect="003E5D4B">
      <w:headerReference w:type="even" r:id="rId17"/>
      <w:headerReference w:type="default" r:id="rId18"/>
      <w:footerReference w:type="even" r:id="rId19"/>
      <w:footerReference w:type="default" r:id="rId20"/>
      <w:headerReference w:type="first" r:id="rId21"/>
      <w:footerReference w:type="first" r:id="rId22"/>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C8724" w14:textId="77777777" w:rsidR="004C71A9" w:rsidRDefault="004C71A9" w:rsidP="00447C9E">
      <w:pPr>
        <w:spacing w:after="0" w:line="240" w:lineRule="auto"/>
      </w:pPr>
      <w:r>
        <w:separator/>
      </w:r>
    </w:p>
  </w:endnote>
  <w:endnote w:type="continuationSeparator" w:id="0">
    <w:p w14:paraId="1582699C" w14:textId="77777777" w:rsidR="004C71A9" w:rsidRDefault="004C71A9"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8B1E" w14:textId="77777777" w:rsidR="00DB0697" w:rsidRDefault="00DB069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61393121" w:rsidR="00447C9E" w:rsidRPr="00B94B09" w:rsidRDefault="00B94B09" w:rsidP="00B94B09">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4D60" w14:textId="77777777" w:rsidR="00DB0697" w:rsidRDefault="00DB06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7A7E0" w14:textId="77777777" w:rsidR="004C71A9" w:rsidRDefault="004C71A9" w:rsidP="00447C9E">
      <w:pPr>
        <w:spacing w:after="0" w:line="240" w:lineRule="auto"/>
      </w:pPr>
      <w:r>
        <w:separator/>
      </w:r>
    </w:p>
  </w:footnote>
  <w:footnote w:type="continuationSeparator" w:id="0">
    <w:p w14:paraId="48304ACF" w14:textId="77777777" w:rsidR="004C71A9" w:rsidRDefault="004C71A9"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0A1DC" w14:textId="77777777" w:rsidR="00DB0697" w:rsidRDefault="00DB069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77777777"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88F6" w14:textId="77777777" w:rsidR="00DB0697" w:rsidRDefault="00DB069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75pt;height:11.75pt" o:bullet="t">
        <v:imagedata r:id="rId1" o:title="mso7D46"/>
      </v:shape>
    </w:pict>
  </w:numPicBullet>
  <w:abstractNum w:abstractNumId="0" w15:restartNumberingAfterBreak="0">
    <w:nsid w:val="041F5816"/>
    <w:multiLevelType w:val="hybridMultilevel"/>
    <w:tmpl w:val="FC804A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1E6A02CE"/>
    <w:multiLevelType w:val="hybridMultilevel"/>
    <w:tmpl w:val="9A7C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CA3BE3"/>
    <w:multiLevelType w:val="hybridMultilevel"/>
    <w:tmpl w:val="2572F8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7B1236C9"/>
    <w:multiLevelType w:val="hybridMultilevel"/>
    <w:tmpl w:val="0C8A729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10"/>
  </w:num>
  <w:num w:numId="5">
    <w:abstractNumId w:val="8"/>
  </w:num>
  <w:num w:numId="6">
    <w:abstractNumId w:val="11"/>
  </w:num>
  <w:num w:numId="7">
    <w:abstractNumId w:val="12"/>
  </w:num>
  <w:num w:numId="8">
    <w:abstractNumId w:val="3"/>
  </w:num>
  <w:num w:numId="9">
    <w:abstractNumId w:val="4"/>
  </w:num>
  <w:num w:numId="10">
    <w:abstractNumId w:val="13"/>
  </w:num>
  <w:num w:numId="11">
    <w:abstractNumId w:val="5"/>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15E"/>
    <w:rsid w:val="00011A73"/>
    <w:rsid w:val="00024A3A"/>
    <w:rsid w:val="00056109"/>
    <w:rsid w:val="00086EAD"/>
    <w:rsid w:val="00090431"/>
    <w:rsid w:val="000A0BE7"/>
    <w:rsid w:val="000A6A9A"/>
    <w:rsid w:val="000B2196"/>
    <w:rsid w:val="000C1A31"/>
    <w:rsid w:val="000D18C8"/>
    <w:rsid w:val="000D3F33"/>
    <w:rsid w:val="000E16AA"/>
    <w:rsid w:val="00101873"/>
    <w:rsid w:val="00111406"/>
    <w:rsid w:val="0012729A"/>
    <w:rsid w:val="001309D4"/>
    <w:rsid w:val="00170543"/>
    <w:rsid w:val="001B3FB7"/>
    <w:rsid w:val="001C4E4B"/>
    <w:rsid w:val="001C709D"/>
    <w:rsid w:val="001D7945"/>
    <w:rsid w:val="001E2A69"/>
    <w:rsid w:val="001E759C"/>
    <w:rsid w:val="001F1B0A"/>
    <w:rsid w:val="00201BAE"/>
    <w:rsid w:val="002216B7"/>
    <w:rsid w:val="00244FB3"/>
    <w:rsid w:val="00265FD2"/>
    <w:rsid w:val="00267A16"/>
    <w:rsid w:val="00283679"/>
    <w:rsid w:val="002C7673"/>
    <w:rsid w:val="002D0583"/>
    <w:rsid w:val="002D0CDF"/>
    <w:rsid w:val="002D6B3F"/>
    <w:rsid w:val="002E5B34"/>
    <w:rsid w:val="00303451"/>
    <w:rsid w:val="00321513"/>
    <w:rsid w:val="003274DD"/>
    <w:rsid w:val="003465F2"/>
    <w:rsid w:val="00347721"/>
    <w:rsid w:val="00362A58"/>
    <w:rsid w:val="00396A82"/>
    <w:rsid w:val="003A21F0"/>
    <w:rsid w:val="003A569C"/>
    <w:rsid w:val="003B6CB4"/>
    <w:rsid w:val="003D1F01"/>
    <w:rsid w:val="003E5D4B"/>
    <w:rsid w:val="003F2479"/>
    <w:rsid w:val="003F3F6B"/>
    <w:rsid w:val="003F45CB"/>
    <w:rsid w:val="004012E0"/>
    <w:rsid w:val="00425594"/>
    <w:rsid w:val="00447C9E"/>
    <w:rsid w:val="00480274"/>
    <w:rsid w:val="00491744"/>
    <w:rsid w:val="004B31AC"/>
    <w:rsid w:val="004B6EC1"/>
    <w:rsid w:val="004C60A7"/>
    <w:rsid w:val="004C65FA"/>
    <w:rsid w:val="004C71A9"/>
    <w:rsid w:val="004C7360"/>
    <w:rsid w:val="004E2C21"/>
    <w:rsid w:val="004E3669"/>
    <w:rsid w:val="004F28FD"/>
    <w:rsid w:val="004F699A"/>
    <w:rsid w:val="004F7F40"/>
    <w:rsid w:val="0050666C"/>
    <w:rsid w:val="00511B21"/>
    <w:rsid w:val="0051684C"/>
    <w:rsid w:val="00521827"/>
    <w:rsid w:val="005222A3"/>
    <w:rsid w:val="005223D6"/>
    <w:rsid w:val="0053336C"/>
    <w:rsid w:val="005677B6"/>
    <w:rsid w:val="0057780D"/>
    <w:rsid w:val="00585CAB"/>
    <w:rsid w:val="005956B2"/>
    <w:rsid w:val="005B498D"/>
    <w:rsid w:val="005C1F21"/>
    <w:rsid w:val="005C42BD"/>
    <w:rsid w:val="005C6CD7"/>
    <w:rsid w:val="005D1EEB"/>
    <w:rsid w:val="005D4EC9"/>
    <w:rsid w:val="005D540A"/>
    <w:rsid w:val="005D69C6"/>
    <w:rsid w:val="006018B1"/>
    <w:rsid w:val="00605E29"/>
    <w:rsid w:val="00655C85"/>
    <w:rsid w:val="00680B21"/>
    <w:rsid w:val="00681030"/>
    <w:rsid w:val="00686252"/>
    <w:rsid w:val="006A22BC"/>
    <w:rsid w:val="006B4AE0"/>
    <w:rsid w:val="006B6EF4"/>
    <w:rsid w:val="006C4101"/>
    <w:rsid w:val="006D2CDE"/>
    <w:rsid w:val="006E53C6"/>
    <w:rsid w:val="006F4829"/>
    <w:rsid w:val="00704BBB"/>
    <w:rsid w:val="007076FE"/>
    <w:rsid w:val="00742919"/>
    <w:rsid w:val="00747D85"/>
    <w:rsid w:val="00763563"/>
    <w:rsid w:val="00785BDE"/>
    <w:rsid w:val="007A2C47"/>
    <w:rsid w:val="007A73BF"/>
    <w:rsid w:val="007D0453"/>
    <w:rsid w:val="007E6C08"/>
    <w:rsid w:val="007F1DDD"/>
    <w:rsid w:val="007F31C2"/>
    <w:rsid w:val="0082077C"/>
    <w:rsid w:val="00845356"/>
    <w:rsid w:val="008500C7"/>
    <w:rsid w:val="008630D0"/>
    <w:rsid w:val="00863235"/>
    <w:rsid w:val="0087570F"/>
    <w:rsid w:val="00895D12"/>
    <w:rsid w:val="00896915"/>
    <w:rsid w:val="008B3438"/>
    <w:rsid w:val="008B6481"/>
    <w:rsid w:val="008C05BD"/>
    <w:rsid w:val="00905B30"/>
    <w:rsid w:val="00911651"/>
    <w:rsid w:val="00924D1D"/>
    <w:rsid w:val="00926DC6"/>
    <w:rsid w:val="00936A08"/>
    <w:rsid w:val="009655B3"/>
    <w:rsid w:val="009741CF"/>
    <w:rsid w:val="009870CE"/>
    <w:rsid w:val="009A3B11"/>
    <w:rsid w:val="009B552B"/>
    <w:rsid w:val="009C66C4"/>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A0817"/>
    <w:rsid w:val="00AD35DF"/>
    <w:rsid w:val="00AD4F35"/>
    <w:rsid w:val="00AD641A"/>
    <w:rsid w:val="00AF2AD1"/>
    <w:rsid w:val="00AF469C"/>
    <w:rsid w:val="00B0245C"/>
    <w:rsid w:val="00B1259A"/>
    <w:rsid w:val="00B14A36"/>
    <w:rsid w:val="00B17AF4"/>
    <w:rsid w:val="00B2467F"/>
    <w:rsid w:val="00B40DB4"/>
    <w:rsid w:val="00B54FF7"/>
    <w:rsid w:val="00B91BE0"/>
    <w:rsid w:val="00B94B09"/>
    <w:rsid w:val="00BA1EED"/>
    <w:rsid w:val="00BA2C16"/>
    <w:rsid w:val="00BC4687"/>
    <w:rsid w:val="00BE70E0"/>
    <w:rsid w:val="00C03C9D"/>
    <w:rsid w:val="00C05E6B"/>
    <w:rsid w:val="00C0628A"/>
    <w:rsid w:val="00C15285"/>
    <w:rsid w:val="00C153C9"/>
    <w:rsid w:val="00C15B4F"/>
    <w:rsid w:val="00C21B75"/>
    <w:rsid w:val="00C36A21"/>
    <w:rsid w:val="00C42985"/>
    <w:rsid w:val="00C719DA"/>
    <w:rsid w:val="00C961C5"/>
    <w:rsid w:val="00CB1A52"/>
    <w:rsid w:val="00CB7357"/>
    <w:rsid w:val="00D00AF5"/>
    <w:rsid w:val="00D10B33"/>
    <w:rsid w:val="00D1281F"/>
    <w:rsid w:val="00D23640"/>
    <w:rsid w:val="00D31D79"/>
    <w:rsid w:val="00D40EEE"/>
    <w:rsid w:val="00D42363"/>
    <w:rsid w:val="00D629B2"/>
    <w:rsid w:val="00D837A4"/>
    <w:rsid w:val="00DB052B"/>
    <w:rsid w:val="00DB0697"/>
    <w:rsid w:val="00DC1895"/>
    <w:rsid w:val="00DC2674"/>
    <w:rsid w:val="00DC270A"/>
    <w:rsid w:val="00DC7390"/>
    <w:rsid w:val="00DD6C31"/>
    <w:rsid w:val="00DE0D4B"/>
    <w:rsid w:val="00DE6155"/>
    <w:rsid w:val="00DF7D69"/>
    <w:rsid w:val="00E23A1A"/>
    <w:rsid w:val="00E36B56"/>
    <w:rsid w:val="00E41F57"/>
    <w:rsid w:val="00E42143"/>
    <w:rsid w:val="00E64350"/>
    <w:rsid w:val="00E92FAD"/>
    <w:rsid w:val="00EA3582"/>
    <w:rsid w:val="00ED004A"/>
    <w:rsid w:val="00EF253F"/>
    <w:rsid w:val="00EF3F91"/>
    <w:rsid w:val="00F07892"/>
    <w:rsid w:val="00F13F78"/>
    <w:rsid w:val="00F161F4"/>
    <w:rsid w:val="00F21FEF"/>
    <w:rsid w:val="00F25053"/>
    <w:rsid w:val="00F61B62"/>
    <w:rsid w:val="00F65D40"/>
    <w:rsid w:val="00F84033"/>
    <w:rsid w:val="00F84E3C"/>
    <w:rsid w:val="00FA07FB"/>
    <w:rsid w:val="00FB2417"/>
    <w:rsid w:val="00FB7866"/>
    <w:rsid w:val="00FC0659"/>
    <w:rsid w:val="00FC5D4F"/>
    <w:rsid w:val="00FD0D79"/>
    <w:rsid w:val="00FD5C77"/>
    <w:rsid w:val="00FE1102"/>
    <w:rsid w:val="00FE696D"/>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AA08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about-us/personal-data-protection/exercising-data-subjects-righ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dataprotection.gov.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po@seas.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nctionsmap.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eas.sk/en/contact/?_gl=1*1u0twq3*_up*MQ..*_ga*OTQ5OTMwNTg0LjE2ODY4OTcyOTY.*_ga_XTGTDT4T90*MTY4Njg5NzI5NS4xLjEuMTY4Njg5NzMxMS4wLjAuM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6EC80C-2B26-43DE-92A9-08C43D3E1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1137</Words>
  <Characters>6484</Characters>
  <Application>Microsoft Office Word</Application>
  <DocSecurity>0</DocSecurity>
  <Lines>54</Lines>
  <Paragraphs>15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4</cp:lastModifiedBy>
  <cp:revision>9</cp:revision>
  <dcterms:created xsi:type="dcterms:W3CDTF">2023-06-17T12:57:00Z</dcterms:created>
  <dcterms:modified xsi:type="dcterms:W3CDTF">2024-08-07T13:13:00Z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