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AD7D27" w14:textId="267FF81A" w:rsidR="006F4829" w:rsidRPr="0013371D" w:rsidRDefault="006F4829" w:rsidP="0013371D">
      <w:pPr>
        <w:ind w:firstLine="708"/>
        <w:jc w:val="both"/>
        <w:rPr>
          <w:rFonts w:ascii="Arial" w:hAnsi="Arial" w:cs="Arial"/>
          <w:b/>
          <w:color w:val="263B97"/>
        </w:rPr>
      </w:pPr>
      <w:r>
        <w:rPr>
          <w:rFonts w:ascii="Arial" w:hAnsi="Arial"/>
          <w:b/>
          <w:color w:val="263B97"/>
        </w:rPr>
        <w:t>Purpose of your personal data processing</w:t>
      </w:r>
    </w:p>
    <w:p w14:paraId="56512B18" w14:textId="2CD79DDC" w:rsidR="00701CB8" w:rsidRDefault="0080141C" w:rsidP="0013371D">
      <w:pPr>
        <w:ind w:firstLine="708"/>
        <w:jc w:val="both"/>
        <w:rPr>
          <w:rFonts w:ascii="Arial" w:hAnsi="Arial" w:cs="Arial"/>
        </w:rPr>
      </w:pPr>
      <w:r>
        <w:rPr>
          <w:rFonts w:ascii="Arial" w:hAnsi="Arial"/>
        </w:rPr>
        <w:t>Administration of business and other authorisations and licenses - responsible representatives, shadow representatives</w:t>
      </w:r>
    </w:p>
    <w:p w14:paraId="66CFC2EF" w14:textId="77777777" w:rsidR="00550A50" w:rsidRPr="0013371D" w:rsidRDefault="00550A50" w:rsidP="0013371D">
      <w:pPr>
        <w:ind w:firstLine="708"/>
        <w:jc w:val="both"/>
        <w:rPr>
          <w:rFonts w:ascii="Arial" w:hAnsi="Arial" w:cs="Arial"/>
        </w:rPr>
      </w:pPr>
    </w:p>
    <w:p w14:paraId="79DED55C" w14:textId="4B2829CB" w:rsidR="004C60A7" w:rsidRPr="0013371D" w:rsidRDefault="004C60A7" w:rsidP="0013371D">
      <w:pPr>
        <w:ind w:firstLine="708"/>
        <w:jc w:val="both"/>
        <w:rPr>
          <w:rFonts w:ascii="Arial" w:hAnsi="Arial" w:cs="Arial"/>
          <w:b/>
          <w:color w:val="263B97"/>
        </w:rPr>
      </w:pPr>
      <w:r>
        <w:rPr>
          <w:rFonts w:ascii="Arial" w:hAnsi="Arial"/>
          <w:b/>
          <w:color w:val="263B97"/>
        </w:rPr>
        <w:t>Who are data subjects for this processing purpose (whose personal data do we process)?</w:t>
      </w:r>
    </w:p>
    <w:p w14:paraId="74AC33B0" w14:textId="1D39DDD8" w:rsidR="004C60A7" w:rsidRPr="0013371D" w:rsidRDefault="004C60A7" w:rsidP="0013371D">
      <w:pPr>
        <w:pStyle w:val="Odsekzoznamu"/>
        <w:jc w:val="both"/>
        <w:rPr>
          <w:rFonts w:ascii="Arial" w:hAnsi="Arial" w:cs="Arial"/>
        </w:rPr>
      </w:pPr>
      <w:r>
        <w:rPr>
          <w:rFonts w:ascii="Arial" w:hAnsi="Arial"/>
        </w:rPr>
        <w:t>Data subject are: responsible representatives of the Company, shadow representatives of the Company, member of the Company’s statutory body, person authorised to act on behalf of the Company.</w:t>
      </w:r>
    </w:p>
    <w:p w14:paraId="2CCB7B38" w14:textId="77777777" w:rsidR="00701CB8" w:rsidRPr="0013371D" w:rsidRDefault="00701CB8" w:rsidP="0013371D">
      <w:pPr>
        <w:pStyle w:val="Odsekzoznamu"/>
        <w:jc w:val="both"/>
        <w:rPr>
          <w:rFonts w:ascii="Arial" w:hAnsi="Arial" w:cs="Arial"/>
        </w:rPr>
      </w:pPr>
    </w:p>
    <w:p w14:paraId="0D47DE27" w14:textId="77777777" w:rsidR="007D0453" w:rsidRPr="0013371D" w:rsidRDefault="007D0453" w:rsidP="0013371D">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4FCBD921" w14:textId="3D64F260" w:rsidR="00480274" w:rsidRPr="0013371D" w:rsidRDefault="007D0453" w:rsidP="0013371D">
      <w:pPr>
        <w:ind w:firstLine="708"/>
        <w:jc w:val="both"/>
        <w:rPr>
          <w:rFonts w:ascii="Arial" w:hAnsi="Arial" w:cs="Arial"/>
        </w:rPr>
      </w:pPr>
      <w:r>
        <w:rPr>
          <w:rFonts w:ascii="Arial" w:hAnsi="Arial"/>
        </w:rPr>
        <w:t xml:space="preserve">For this purpose we obtain and process the following categories of personal data:  </w:t>
      </w:r>
      <w:r w:rsidR="008758F9">
        <w:rPr>
          <w:rFonts w:ascii="Arial" w:hAnsi="Arial"/>
        </w:rPr>
        <w:t>i</w:t>
      </w:r>
      <w:r>
        <w:rPr>
          <w:rFonts w:ascii="Arial" w:hAnsi="Arial"/>
        </w:rPr>
        <w:t xml:space="preserve">dentification data, data related to the employment, data related to providing evidence of professional qualification, data related to providing evidence of integrity, if evidence of integrity is requested by the law, and within them personal data including the name, surname, maiden surname, </w:t>
      </w:r>
      <w:r w:rsidR="006C554D">
        <w:rPr>
          <w:rFonts w:ascii="Arial" w:hAnsi="Arial"/>
        </w:rPr>
        <w:t xml:space="preserve">academic </w:t>
      </w:r>
      <w:r>
        <w:rPr>
          <w:rFonts w:ascii="Arial" w:hAnsi="Arial"/>
        </w:rPr>
        <w:t xml:space="preserve">degree, date of birth, place of birth, permanent address, birth </w:t>
      </w:r>
      <w:r w:rsidR="00984BC8" w:rsidRPr="00984BC8">
        <w:rPr>
          <w:rFonts w:ascii="Arial" w:hAnsi="Arial"/>
        </w:rPr>
        <w:t xml:space="preserve">identification </w:t>
      </w:r>
      <w:r>
        <w:rPr>
          <w:rFonts w:ascii="Arial" w:hAnsi="Arial"/>
        </w:rPr>
        <w:t xml:space="preserve">number, citizenship, gender, ID card / passport number, signature, data listed in the certificate of education obtained and certificate of acquired practice demonstrating fulfilment of the professional qualification conditions, name of the father, surname of the father, name of the mother, surname of the mother, maiden surname of the mother, data listed in the extract from the criminal register (for persons who are required to demonstrate the integrity requirement by submitting the extract from the criminal register or similar document), job position, office, identification data of the </w:t>
      </w:r>
      <w:r w:rsidR="00F47FE2">
        <w:rPr>
          <w:rFonts w:ascii="Arial" w:hAnsi="Arial"/>
        </w:rPr>
        <w:t>C</w:t>
      </w:r>
      <w:r>
        <w:rPr>
          <w:rFonts w:ascii="Arial" w:hAnsi="Arial"/>
        </w:rPr>
        <w:t>ompany.</w:t>
      </w:r>
      <w:r w:rsidR="007E4F13">
        <w:rPr>
          <w:rFonts w:ascii="Arial" w:hAnsi="Arial"/>
        </w:rPr>
        <w:t xml:space="preserve"> </w:t>
      </w:r>
    </w:p>
    <w:p w14:paraId="434D0FDA" w14:textId="77777777" w:rsidR="00701CB8" w:rsidRPr="0013371D" w:rsidRDefault="00701CB8" w:rsidP="0013371D">
      <w:pPr>
        <w:ind w:firstLine="708"/>
        <w:jc w:val="both"/>
        <w:rPr>
          <w:rFonts w:ascii="Arial" w:hAnsi="Arial" w:cs="Arial"/>
        </w:rPr>
      </w:pPr>
    </w:p>
    <w:p w14:paraId="5A55B0DC" w14:textId="77777777" w:rsidR="004C60A7" w:rsidRPr="0013371D" w:rsidRDefault="004C60A7" w:rsidP="0013371D">
      <w:pPr>
        <w:ind w:firstLine="708"/>
        <w:jc w:val="both"/>
        <w:rPr>
          <w:rFonts w:ascii="Arial" w:hAnsi="Arial" w:cs="Arial"/>
          <w:b/>
          <w:color w:val="263B97"/>
        </w:rPr>
      </w:pPr>
      <w:r>
        <w:rPr>
          <w:rFonts w:ascii="Arial" w:hAnsi="Arial"/>
          <w:b/>
          <w:color w:val="263B97"/>
        </w:rPr>
        <w:t>What authorizes us for such processing of your personal data (so-called legal basis)?</w:t>
      </w:r>
    </w:p>
    <w:p w14:paraId="023F0BB2" w14:textId="6DF15A42" w:rsidR="00F05D5E" w:rsidRPr="0013371D" w:rsidRDefault="00655C85" w:rsidP="0013371D">
      <w:pPr>
        <w:spacing w:before="100" w:beforeAutospacing="1" w:after="100" w:afterAutospacing="1" w:line="240" w:lineRule="auto"/>
        <w:ind w:firstLine="708"/>
        <w:jc w:val="both"/>
        <w:rPr>
          <w:rFonts w:ascii="Arial" w:eastAsia="Times New Roman" w:hAnsi="Arial" w:cs="Arial"/>
          <w:color w:val="404040"/>
        </w:rPr>
      </w:pPr>
      <w:r>
        <w:rPr>
          <w:rFonts w:ascii="Arial" w:hAnsi="Arial"/>
        </w:rPr>
        <w:t>The legal basis for processing your personal data consists in a legal obligation of the Company (for processing personal data of a responsible representative) and a legitimate interest of the Company (for processing personal data of a shadow representative).</w:t>
      </w:r>
      <w:r>
        <w:rPr>
          <w:rFonts w:ascii="Arial" w:hAnsi="Arial"/>
          <w:color w:val="404040"/>
        </w:rPr>
        <w:t xml:space="preserve"> </w:t>
      </w:r>
    </w:p>
    <w:p w14:paraId="4BD4DBEE" w14:textId="64A0BA45" w:rsidR="00655C85" w:rsidRPr="0013371D" w:rsidRDefault="005C6CD7" w:rsidP="0013371D">
      <w:pPr>
        <w:spacing w:before="100" w:beforeAutospacing="1" w:after="100" w:afterAutospacing="1" w:line="240" w:lineRule="auto"/>
        <w:ind w:firstLine="708"/>
        <w:jc w:val="both"/>
        <w:rPr>
          <w:rFonts w:ascii="Arial" w:eastAsia="Times New Roman" w:hAnsi="Arial" w:cs="Arial"/>
          <w:color w:val="404040"/>
        </w:rPr>
      </w:pPr>
      <w:r>
        <w:rPr>
          <w:rFonts w:ascii="Arial" w:hAnsi="Arial"/>
          <w:color w:val="404040"/>
        </w:rPr>
        <w:t xml:space="preserve">The legal obligation of the Company to process your personal data results from the following legal regulations: </w:t>
      </w:r>
    </w:p>
    <w:p w14:paraId="5614C662" w14:textId="77777777" w:rsidR="00F05D5E" w:rsidRPr="0013371D" w:rsidRDefault="00F05D5E" w:rsidP="0013371D">
      <w:pPr>
        <w:pStyle w:val="Odsekzoznamu"/>
        <w:numPr>
          <w:ilvl w:val="0"/>
          <w:numId w:val="10"/>
        </w:numPr>
        <w:tabs>
          <w:tab w:val="center" w:pos="4536"/>
          <w:tab w:val="right" w:pos="9072"/>
        </w:tabs>
        <w:jc w:val="both"/>
        <w:rPr>
          <w:rFonts w:ascii="Arial" w:hAnsi="Arial" w:cs="Arial"/>
        </w:rPr>
      </w:pPr>
      <w:r>
        <w:rPr>
          <w:rFonts w:ascii="Arial" w:hAnsi="Arial"/>
        </w:rPr>
        <w:t>Articles 5, 7, and 9 of Act No. 251/2012 Coll. on Power Industry as amended in accordance with the Decree of the Ministry of Economy of the SR No. 270/2012 Coll. on Professional Qualification for Entrepreneurship in Power Industry</w:t>
      </w:r>
    </w:p>
    <w:p w14:paraId="760B78F0" w14:textId="7DE064A0" w:rsidR="00F05D5E" w:rsidRPr="0013371D" w:rsidRDefault="00F05D5E" w:rsidP="0013371D">
      <w:pPr>
        <w:pStyle w:val="Odsekzoznamu"/>
        <w:numPr>
          <w:ilvl w:val="0"/>
          <w:numId w:val="10"/>
        </w:numPr>
        <w:tabs>
          <w:tab w:val="center" w:pos="4536"/>
          <w:tab w:val="right" w:pos="9072"/>
        </w:tabs>
        <w:jc w:val="both"/>
        <w:rPr>
          <w:rFonts w:ascii="Arial" w:hAnsi="Arial" w:cs="Arial"/>
        </w:rPr>
      </w:pPr>
      <w:r>
        <w:rPr>
          <w:rFonts w:ascii="Arial" w:hAnsi="Arial"/>
        </w:rPr>
        <w:t xml:space="preserve">Articles 3, 4, 5, and 6 of Act No. 657/2004 Coll. on Heating Energy as amended in accordance with the Decree of the Ministry of Economy of the SR No. 159/2005 Coll. </w:t>
      </w:r>
      <w:r>
        <w:rPr>
          <w:rFonts w:ascii="Arial" w:hAnsi="Arial"/>
          <w:color w:val="000000"/>
          <w:shd w:val="clear" w:color="auto" w:fill="FFFFFF"/>
        </w:rPr>
        <w:t xml:space="preserve">setting out the scope of professional training and required knowledge for the </w:t>
      </w:r>
      <w:r>
        <w:rPr>
          <w:rFonts w:ascii="Arial" w:hAnsi="Arial"/>
          <w:color w:val="000000"/>
          <w:shd w:val="clear" w:color="auto" w:fill="FFFFFF"/>
        </w:rPr>
        <w:lastRenderedPageBreak/>
        <w:t>professional qualification tests, details on the establishment and activities of the test committees and contents of the professional qualification certificate</w:t>
      </w:r>
    </w:p>
    <w:p w14:paraId="312B7923" w14:textId="5E0DC1F0" w:rsidR="00F05D5E" w:rsidRPr="0013371D" w:rsidRDefault="00AB68B2" w:rsidP="0013371D">
      <w:pPr>
        <w:pStyle w:val="Odsekzoznamu"/>
        <w:numPr>
          <w:ilvl w:val="0"/>
          <w:numId w:val="10"/>
        </w:numPr>
        <w:tabs>
          <w:tab w:val="center" w:pos="4536"/>
          <w:tab w:val="right" w:pos="9072"/>
        </w:tabs>
        <w:jc w:val="both"/>
        <w:rPr>
          <w:rFonts w:ascii="Arial" w:hAnsi="Arial" w:cs="Arial"/>
        </w:rPr>
      </w:pPr>
      <w:r>
        <w:rPr>
          <w:rFonts w:ascii="Arial" w:hAnsi="Arial"/>
        </w:rPr>
        <w:t xml:space="preserve">Articles </w:t>
      </w:r>
      <w:r>
        <w:rPr>
          <w:rFonts w:ascii="Arial" w:hAnsi="Arial"/>
          <w:color w:val="000000"/>
          <w:shd w:val="clear" w:color="auto" w:fill="FFFFFF"/>
        </w:rPr>
        <w:t>5, 6, 7, 10, 11, 20, 21, 22, 23, and 24</w:t>
      </w:r>
      <w:r>
        <w:rPr>
          <w:rFonts w:ascii="Arial" w:hAnsi="Arial"/>
        </w:rPr>
        <w:t xml:space="preserve"> of Act No. 455/1991 Coll. on Trade Licencing (Trade Licencing Act) as amended</w:t>
      </w:r>
    </w:p>
    <w:p w14:paraId="6BD3078F" w14:textId="2481402B" w:rsidR="00F05D5E" w:rsidRPr="0013371D" w:rsidRDefault="00F05D5E" w:rsidP="0013371D">
      <w:pPr>
        <w:pStyle w:val="Odsekzoznamu"/>
        <w:numPr>
          <w:ilvl w:val="0"/>
          <w:numId w:val="10"/>
        </w:numPr>
        <w:jc w:val="both"/>
        <w:rPr>
          <w:rFonts w:ascii="Arial" w:hAnsi="Arial" w:cs="Arial"/>
        </w:rPr>
      </w:pPr>
      <w:r>
        <w:rPr>
          <w:rFonts w:ascii="Arial" w:hAnsi="Arial"/>
          <w:shd w:val="clear" w:color="auto" w:fill="FFFFFF"/>
        </w:rPr>
        <w:t>Art. 31 of the Act of the Slovak National Council No. 135/1998 Coll. on Authorised Architects and Authorised Civil Engineers as amended</w:t>
      </w:r>
    </w:p>
    <w:p w14:paraId="19D5DC9B" w14:textId="0D8776C9" w:rsidR="00F05D5E" w:rsidRPr="0013371D" w:rsidRDefault="00F05D5E" w:rsidP="0013371D">
      <w:pPr>
        <w:pStyle w:val="Odsekzoznamu"/>
        <w:numPr>
          <w:ilvl w:val="0"/>
          <w:numId w:val="10"/>
        </w:numPr>
        <w:tabs>
          <w:tab w:val="center" w:pos="4536"/>
          <w:tab w:val="right" w:pos="9072"/>
        </w:tabs>
        <w:jc w:val="both"/>
        <w:rPr>
          <w:rFonts w:ascii="Arial" w:hAnsi="Arial" w:cs="Arial"/>
        </w:rPr>
      </w:pPr>
      <w:r>
        <w:rPr>
          <w:rFonts w:ascii="Arial" w:hAnsi="Arial"/>
          <w:shd w:val="clear" w:color="auto" w:fill="FFFFFF"/>
        </w:rPr>
        <w:t>Art. 25 of Act No. 79/2015 Coll. on Waste as amended</w:t>
      </w:r>
    </w:p>
    <w:p w14:paraId="3C7CF043" w14:textId="77777777" w:rsidR="00F05D5E" w:rsidRPr="0013371D" w:rsidRDefault="00F05D5E" w:rsidP="0013371D">
      <w:pPr>
        <w:pStyle w:val="Odsekzoznamu"/>
        <w:numPr>
          <w:ilvl w:val="0"/>
          <w:numId w:val="10"/>
        </w:numPr>
        <w:jc w:val="both"/>
        <w:rPr>
          <w:rFonts w:ascii="Arial" w:hAnsi="Arial" w:cs="Arial"/>
          <w:shd w:val="clear" w:color="auto" w:fill="FFFFFF"/>
        </w:rPr>
      </w:pPr>
      <w:r>
        <w:rPr>
          <w:rFonts w:ascii="Arial" w:hAnsi="Arial"/>
        </w:rPr>
        <w:t xml:space="preserve">Art. 6 of act No. 56/2012 Coll. on Road Transport as amended and </w:t>
      </w:r>
      <w:r>
        <w:rPr>
          <w:rFonts w:ascii="Arial" w:hAnsi="Arial"/>
          <w:color w:val="000000"/>
          <w:shd w:val="clear" w:color="auto" w:fill="FFFFFF"/>
        </w:rPr>
        <w:t xml:space="preserve">Articles 3, 5 to 9 </w:t>
      </w:r>
      <w:r>
        <w:rPr>
          <w:rFonts w:ascii="Arial" w:hAnsi="Arial"/>
        </w:rPr>
        <w:t>of the Directive of the European Parliament and Council (EC) No. 1071/2009 dated 21 October 2009 setting out the rules related to the conditions to be observed when performing the profession of road transport operator and cancelling the Directive of the Council 96/26/EC</w:t>
      </w:r>
    </w:p>
    <w:p w14:paraId="201A1EE5" w14:textId="77777777" w:rsidR="00F05D5E" w:rsidRPr="0013371D" w:rsidRDefault="00F05D5E" w:rsidP="0013371D">
      <w:pPr>
        <w:pStyle w:val="Odsekzoznamu"/>
        <w:numPr>
          <w:ilvl w:val="0"/>
          <w:numId w:val="10"/>
        </w:numPr>
        <w:jc w:val="both"/>
        <w:rPr>
          <w:rFonts w:ascii="Arial" w:hAnsi="Arial" w:cs="Arial"/>
          <w:shd w:val="clear" w:color="auto" w:fill="FFFFFF"/>
        </w:rPr>
      </w:pPr>
      <w:r>
        <w:rPr>
          <w:rFonts w:ascii="Arial" w:hAnsi="Arial"/>
        </w:rPr>
        <w:t>Art. 11 of Act No. 514/2009 Coll. on Railroad Transport as amended</w:t>
      </w:r>
    </w:p>
    <w:p w14:paraId="252007E4" w14:textId="77777777" w:rsidR="00F05D5E" w:rsidRPr="0013371D" w:rsidRDefault="00F05D5E" w:rsidP="0013371D">
      <w:pPr>
        <w:pStyle w:val="Odsekzoznamu"/>
        <w:numPr>
          <w:ilvl w:val="0"/>
          <w:numId w:val="10"/>
        </w:numPr>
        <w:jc w:val="both"/>
        <w:rPr>
          <w:rFonts w:ascii="Arial" w:hAnsi="Arial" w:cs="Arial"/>
          <w:shd w:val="clear" w:color="auto" w:fill="FFFFFF"/>
        </w:rPr>
      </w:pPr>
      <w:r>
        <w:rPr>
          <w:rFonts w:ascii="Arial" w:hAnsi="Arial"/>
        </w:rPr>
        <w:t>Art. 29 of Act No. 513/2009 Coll. on Railroads as amended</w:t>
      </w:r>
    </w:p>
    <w:p w14:paraId="58DB815B" w14:textId="77777777" w:rsidR="00F05D5E" w:rsidRPr="0013371D" w:rsidRDefault="00F05D5E" w:rsidP="0013371D">
      <w:pPr>
        <w:pStyle w:val="Odsekzoznamu"/>
        <w:numPr>
          <w:ilvl w:val="0"/>
          <w:numId w:val="10"/>
        </w:numPr>
        <w:jc w:val="both"/>
        <w:rPr>
          <w:rFonts w:ascii="Arial" w:hAnsi="Arial" w:cs="Arial"/>
          <w:shd w:val="clear" w:color="auto" w:fill="FFFFFF"/>
        </w:rPr>
      </w:pPr>
      <w:r>
        <w:rPr>
          <w:rFonts w:ascii="Arial" w:hAnsi="Arial"/>
          <w:shd w:val="clear" w:color="auto" w:fill="FFFFFF"/>
        </w:rPr>
        <w:t>Art. 30 of Act No. 87/2018 Coll. on Radiation Protection as amended</w:t>
      </w:r>
    </w:p>
    <w:p w14:paraId="2345A510" w14:textId="1BE7DF3F" w:rsidR="00F05D5E" w:rsidRPr="0013371D" w:rsidRDefault="00AB68B2" w:rsidP="0013371D">
      <w:pPr>
        <w:pStyle w:val="Odsekzoznamu"/>
        <w:numPr>
          <w:ilvl w:val="0"/>
          <w:numId w:val="10"/>
        </w:numPr>
        <w:tabs>
          <w:tab w:val="center" w:pos="4536"/>
          <w:tab w:val="right" w:pos="9072"/>
        </w:tabs>
        <w:jc w:val="both"/>
        <w:rPr>
          <w:rFonts w:ascii="Arial" w:hAnsi="Arial" w:cs="Arial"/>
        </w:rPr>
      </w:pPr>
      <w:r>
        <w:rPr>
          <w:rFonts w:ascii="Arial" w:hAnsi="Arial"/>
        </w:rPr>
        <w:t>Art. 13 and Art. 56 of Act No. 513/1991 Coll. Commercial Code as amended.</w:t>
      </w:r>
    </w:p>
    <w:p w14:paraId="28F3772C" w14:textId="77777777" w:rsidR="00AB68B2" w:rsidRPr="0013371D" w:rsidRDefault="00F05D5E" w:rsidP="0013371D">
      <w:pPr>
        <w:pStyle w:val="Odsekzoznamu"/>
        <w:numPr>
          <w:ilvl w:val="0"/>
          <w:numId w:val="10"/>
        </w:numPr>
        <w:tabs>
          <w:tab w:val="center" w:pos="4536"/>
          <w:tab w:val="right" w:pos="9072"/>
        </w:tabs>
        <w:jc w:val="both"/>
        <w:rPr>
          <w:rFonts w:ascii="Arial" w:hAnsi="Arial" w:cs="Arial"/>
        </w:rPr>
      </w:pPr>
      <w:r>
        <w:rPr>
          <w:rFonts w:ascii="Arial" w:hAnsi="Arial"/>
        </w:rPr>
        <w:t>Art. 3 and Art. 9 of Act No. 530/2003 Coll. on Commercial Register as amended</w:t>
      </w:r>
    </w:p>
    <w:p w14:paraId="1F2F94EC" w14:textId="77777777" w:rsidR="00AB68B2" w:rsidRPr="0013371D" w:rsidRDefault="00AB68B2" w:rsidP="0013371D">
      <w:pPr>
        <w:pStyle w:val="Odsekzoznamu"/>
        <w:numPr>
          <w:ilvl w:val="0"/>
          <w:numId w:val="10"/>
        </w:numPr>
        <w:jc w:val="both"/>
        <w:rPr>
          <w:rFonts w:ascii="Arial" w:hAnsi="Arial" w:cs="Arial"/>
        </w:rPr>
      </w:pPr>
      <w:r>
        <w:rPr>
          <w:rFonts w:ascii="Arial" w:hAnsi="Arial"/>
        </w:rPr>
        <w:t>Articles 20, 22, 31, and 415 of Act No. 40/1964 Coll. Civil Code as amended,</w:t>
      </w:r>
    </w:p>
    <w:p w14:paraId="6EF35D1E" w14:textId="77777777" w:rsidR="00AB68B2" w:rsidRPr="0013371D" w:rsidRDefault="00AB68B2" w:rsidP="0013371D">
      <w:pPr>
        <w:pStyle w:val="Odsekzoznamu"/>
        <w:numPr>
          <w:ilvl w:val="0"/>
          <w:numId w:val="10"/>
        </w:numPr>
        <w:tabs>
          <w:tab w:val="center" w:pos="4536"/>
          <w:tab w:val="right" w:pos="9072"/>
        </w:tabs>
        <w:jc w:val="both"/>
        <w:rPr>
          <w:rFonts w:ascii="Arial" w:hAnsi="Arial" w:cs="Arial"/>
        </w:rPr>
      </w:pPr>
      <w:r>
        <w:rPr>
          <w:rFonts w:ascii="Arial" w:hAnsi="Arial"/>
        </w:rPr>
        <w:t>Act No. 250/2012 Coll. on Regulation in Network Industries as amended</w:t>
      </w:r>
    </w:p>
    <w:p w14:paraId="0516C874" w14:textId="094847BB" w:rsidR="00F05D5E" w:rsidRPr="0013371D" w:rsidRDefault="00AB68B2" w:rsidP="0013371D">
      <w:pPr>
        <w:pStyle w:val="Odsekzoznamu"/>
        <w:numPr>
          <w:ilvl w:val="0"/>
          <w:numId w:val="10"/>
        </w:numPr>
        <w:tabs>
          <w:tab w:val="center" w:pos="4536"/>
          <w:tab w:val="right" w:pos="9072"/>
        </w:tabs>
        <w:jc w:val="both"/>
        <w:rPr>
          <w:rFonts w:ascii="Arial" w:hAnsi="Arial" w:cs="Arial"/>
        </w:rPr>
      </w:pPr>
      <w:r>
        <w:rPr>
          <w:rFonts w:ascii="Arial" w:hAnsi="Arial"/>
        </w:rPr>
        <w:t>Art. 6 and Art. 7 of Act No. 541/2004 Coll. on the Peaceful Use of Nuclear Energy (Atomic Act) as amended</w:t>
      </w:r>
    </w:p>
    <w:p w14:paraId="40060B22" w14:textId="7BDE7021" w:rsidR="005C6CD7" w:rsidRPr="0013371D" w:rsidRDefault="005C6CD7" w:rsidP="0013371D">
      <w:pPr>
        <w:spacing w:before="100" w:beforeAutospacing="1" w:after="100" w:afterAutospacing="1" w:line="240" w:lineRule="auto"/>
        <w:ind w:firstLine="708"/>
        <w:jc w:val="both"/>
        <w:rPr>
          <w:rFonts w:ascii="Arial" w:hAnsi="Arial" w:cs="Arial"/>
        </w:rPr>
      </w:pPr>
      <w:r>
        <w:rPr>
          <w:rFonts w:ascii="Arial" w:hAnsi="Arial"/>
        </w:rPr>
        <w:t>The legitimate interest pursued by the Company in processing your personal data consists in effective, reliable and thorough compliance with the legal obligations of the Company.</w:t>
      </w:r>
    </w:p>
    <w:p w14:paraId="61414A8A" w14:textId="77777777" w:rsidR="00F05D5E" w:rsidRPr="0013371D" w:rsidRDefault="00F05D5E" w:rsidP="0013371D">
      <w:pPr>
        <w:jc w:val="both"/>
        <w:rPr>
          <w:rFonts w:ascii="Arial" w:hAnsi="Arial" w:cs="Arial"/>
        </w:rPr>
      </w:pPr>
      <w:r>
        <w:rPr>
          <w:rFonts w:ascii="Arial" w:hAnsi="Arial"/>
        </w:rPr>
        <w:t>The data related to the judgement of guilt for crimes and trespasses are processed based on</w:t>
      </w:r>
    </w:p>
    <w:p w14:paraId="20D57464" w14:textId="77777777" w:rsidR="00F05D5E" w:rsidRPr="0013371D" w:rsidRDefault="00F05D5E" w:rsidP="0013371D">
      <w:pPr>
        <w:pStyle w:val="Odsekzoznamu"/>
        <w:numPr>
          <w:ilvl w:val="0"/>
          <w:numId w:val="11"/>
        </w:numPr>
        <w:jc w:val="both"/>
        <w:rPr>
          <w:rFonts w:ascii="Arial" w:hAnsi="Arial" w:cs="Arial"/>
        </w:rPr>
      </w:pPr>
      <w:r>
        <w:rPr>
          <w:rFonts w:ascii="Arial" w:hAnsi="Arial"/>
        </w:rPr>
        <w:t>Art. 7 and Art. 9 of Act No. 251/2012 Coll. on Power Industry as amended in accordance with the Decree of the Ministry of Economy of the SR No. 270/2012 Coll. on Professional Qualification for Entrepreneurship in Power Industry</w:t>
      </w:r>
    </w:p>
    <w:p w14:paraId="37DED527" w14:textId="77777777" w:rsidR="00F05D5E" w:rsidRPr="0013371D" w:rsidRDefault="00F05D5E" w:rsidP="0013371D">
      <w:pPr>
        <w:pStyle w:val="Odsekzoznamu"/>
        <w:numPr>
          <w:ilvl w:val="0"/>
          <w:numId w:val="11"/>
        </w:numPr>
        <w:jc w:val="both"/>
        <w:rPr>
          <w:rFonts w:ascii="Arial" w:hAnsi="Arial" w:cs="Arial"/>
        </w:rPr>
      </w:pPr>
      <w:r>
        <w:rPr>
          <w:rFonts w:ascii="Arial" w:hAnsi="Arial"/>
        </w:rPr>
        <w:t xml:space="preserve">Art. 3, Art. 5 (6), and art. 6 of Act No. 657/2004 Coll. on Heating Energy as amended in accordance with the Decree of the Ministry of Economy of the SR No. 159/2005 Coll. </w:t>
      </w:r>
      <w:r>
        <w:rPr>
          <w:rFonts w:ascii="Arial" w:hAnsi="Arial"/>
          <w:color w:val="000000"/>
          <w:shd w:val="clear" w:color="auto" w:fill="FFFFFF"/>
        </w:rPr>
        <w:t>setting out the scope of professional training and required knowledge for the professional qualification tests, details on the establishment and activities of the test committees and contents of the professional qualification certificate</w:t>
      </w:r>
    </w:p>
    <w:p w14:paraId="7AA4152D" w14:textId="77777777" w:rsidR="00F05D5E" w:rsidRPr="0013371D" w:rsidRDefault="00F05D5E" w:rsidP="0013371D">
      <w:pPr>
        <w:pStyle w:val="Odsekzoznamu"/>
        <w:numPr>
          <w:ilvl w:val="0"/>
          <w:numId w:val="11"/>
        </w:numPr>
        <w:tabs>
          <w:tab w:val="center" w:pos="4536"/>
          <w:tab w:val="right" w:pos="9072"/>
        </w:tabs>
        <w:jc w:val="both"/>
        <w:rPr>
          <w:rFonts w:ascii="Arial" w:hAnsi="Arial" w:cs="Arial"/>
        </w:rPr>
      </w:pPr>
      <w:r>
        <w:rPr>
          <w:rFonts w:ascii="Arial" w:hAnsi="Arial"/>
        </w:rPr>
        <w:t xml:space="preserve">Articles </w:t>
      </w:r>
      <w:r>
        <w:rPr>
          <w:rFonts w:ascii="Arial" w:hAnsi="Arial"/>
          <w:color w:val="000000"/>
          <w:shd w:val="clear" w:color="auto" w:fill="FFFFFF"/>
        </w:rPr>
        <w:t xml:space="preserve"> 6, 7, and 11</w:t>
      </w:r>
      <w:r>
        <w:rPr>
          <w:rFonts w:ascii="Arial" w:hAnsi="Arial"/>
        </w:rPr>
        <w:t xml:space="preserve"> of Act No. 455/1991 Coll. on Trade Licencing (Trade Licencing Act) as amended</w:t>
      </w:r>
    </w:p>
    <w:p w14:paraId="03CD61A7" w14:textId="77777777" w:rsidR="00F05D5E" w:rsidRPr="0013371D" w:rsidRDefault="00F05D5E" w:rsidP="0013371D">
      <w:pPr>
        <w:pStyle w:val="Odsekzoznamu"/>
        <w:numPr>
          <w:ilvl w:val="0"/>
          <w:numId w:val="11"/>
        </w:numPr>
        <w:jc w:val="both"/>
        <w:rPr>
          <w:rFonts w:ascii="Arial" w:hAnsi="Arial" w:cs="Arial"/>
        </w:rPr>
      </w:pPr>
      <w:r>
        <w:rPr>
          <w:rFonts w:ascii="Arial" w:hAnsi="Arial"/>
        </w:rPr>
        <w:t xml:space="preserve">Art. 6 of act No. 56/2012 Coll. on Road Transport as amended and </w:t>
      </w:r>
      <w:r>
        <w:rPr>
          <w:rFonts w:ascii="Arial" w:hAnsi="Arial"/>
          <w:color w:val="000000"/>
          <w:shd w:val="clear" w:color="auto" w:fill="FFFFFF"/>
        </w:rPr>
        <w:t xml:space="preserve">Articles 3, 5 to 9 </w:t>
      </w:r>
      <w:r>
        <w:rPr>
          <w:rFonts w:ascii="Arial" w:hAnsi="Arial"/>
        </w:rPr>
        <w:t>of the Directive of the European Parliament and Council (EC) No. 1071/2009 dated 21 October 2009 setting out the rules related to the conditions to be observed when performing the profession of road transport operator and cancelling the Directive of the Council 96/26/EC</w:t>
      </w:r>
    </w:p>
    <w:p w14:paraId="46D8FA07" w14:textId="77777777" w:rsidR="00F05D5E" w:rsidRPr="0013371D" w:rsidRDefault="00F05D5E" w:rsidP="0013371D">
      <w:pPr>
        <w:pStyle w:val="Odsekzoznamu"/>
        <w:numPr>
          <w:ilvl w:val="0"/>
          <w:numId w:val="11"/>
        </w:numPr>
        <w:jc w:val="both"/>
        <w:rPr>
          <w:rFonts w:ascii="Arial" w:hAnsi="Arial" w:cs="Arial"/>
          <w:shd w:val="clear" w:color="auto" w:fill="FFFFFF"/>
        </w:rPr>
      </w:pPr>
      <w:r>
        <w:rPr>
          <w:rFonts w:ascii="Arial" w:hAnsi="Arial"/>
        </w:rPr>
        <w:t>Art. 11 of Act No. 514/2009 Coll. on Railroad Transport as amended</w:t>
      </w:r>
    </w:p>
    <w:p w14:paraId="0A517741" w14:textId="2F0E0D7C" w:rsidR="00A30550" w:rsidRPr="0013371D" w:rsidRDefault="00F05D5E" w:rsidP="0013371D">
      <w:pPr>
        <w:pStyle w:val="Odsekzoznamu"/>
        <w:numPr>
          <w:ilvl w:val="0"/>
          <w:numId w:val="11"/>
        </w:numPr>
        <w:jc w:val="both"/>
        <w:rPr>
          <w:rFonts w:ascii="Arial" w:hAnsi="Arial" w:cs="Arial"/>
          <w:shd w:val="clear" w:color="auto" w:fill="FFFFFF"/>
        </w:rPr>
      </w:pPr>
      <w:r>
        <w:rPr>
          <w:rFonts w:ascii="Arial" w:hAnsi="Arial"/>
        </w:rPr>
        <w:t>Art. 29 of Act No. 513/2009 Coll. on Railroads as amended</w:t>
      </w:r>
    </w:p>
    <w:p w14:paraId="49282D48" w14:textId="363EEF14" w:rsidR="00AB68B2" w:rsidRPr="0013371D" w:rsidRDefault="00AB68B2" w:rsidP="0013371D">
      <w:pPr>
        <w:pStyle w:val="Odsekzoznamu"/>
        <w:numPr>
          <w:ilvl w:val="0"/>
          <w:numId w:val="11"/>
        </w:numPr>
        <w:jc w:val="both"/>
        <w:rPr>
          <w:rFonts w:ascii="Arial" w:hAnsi="Arial" w:cs="Arial"/>
          <w:shd w:val="clear" w:color="auto" w:fill="FFFFFF"/>
        </w:rPr>
      </w:pPr>
      <w:r>
        <w:rPr>
          <w:rFonts w:ascii="Arial" w:hAnsi="Arial"/>
        </w:rPr>
        <w:t>Art. 6 and Art. 7 of Act No. 541/2004 Coll. on the Peaceful Use of Nuclear Energy (Atomic Act) as amended</w:t>
      </w:r>
    </w:p>
    <w:p w14:paraId="70F3E2A3" w14:textId="0D12E832" w:rsidR="00D31D79" w:rsidRPr="0013371D" w:rsidRDefault="00A774F6" w:rsidP="0013371D">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74A69AB" w14:textId="610585D7" w:rsidR="00480274" w:rsidRPr="0013371D" w:rsidRDefault="00C03C9D" w:rsidP="0013371D">
      <w:pPr>
        <w:spacing w:before="100" w:beforeAutospacing="1" w:after="100" w:afterAutospacing="1" w:line="240" w:lineRule="auto"/>
        <w:ind w:firstLine="708"/>
        <w:jc w:val="both"/>
        <w:rPr>
          <w:rFonts w:ascii="Arial" w:hAnsi="Arial" w:cs="Arial"/>
          <w:i/>
          <w:color w:val="808080" w:themeColor="background1" w:themeShade="80"/>
        </w:rPr>
      </w:pPr>
      <w:r>
        <w:rPr>
          <w:rFonts w:ascii="Arial" w:hAnsi="Arial"/>
        </w:rPr>
        <w:t>Data recipients are the relevant state administration authorities of the SR.</w:t>
      </w:r>
    </w:p>
    <w:p w14:paraId="5CC4B909" w14:textId="77777777" w:rsidR="004C7360" w:rsidRPr="0013371D" w:rsidRDefault="004C7360" w:rsidP="0013371D">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01FB680A" w14:textId="3C5EB8C8" w:rsidR="004C7360" w:rsidRPr="0013371D" w:rsidRDefault="00701CB8" w:rsidP="0013371D">
      <w:pPr>
        <w:spacing w:before="100" w:beforeAutospacing="1" w:after="100" w:afterAutospacing="1" w:line="240" w:lineRule="auto"/>
        <w:ind w:firstLine="708"/>
        <w:jc w:val="both"/>
        <w:rPr>
          <w:rFonts w:ascii="Arial" w:hAnsi="Arial" w:cs="Arial"/>
        </w:rPr>
      </w:pPr>
      <w:r>
        <w:rPr>
          <w:rFonts w:ascii="Arial" w:hAnsi="Arial"/>
        </w:rPr>
        <w:t>No</w:t>
      </w:r>
    </w:p>
    <w:p w14:paraId="24D2EBFA" w14:textId="5DCCE062" w:rsidR="00D31D79" w:rsidRPr="0013371D" w:rsidRDefault="00D31D79" w:rsidP="0013371D">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How long do </w:t>
      </w:r>
      <w:proofErr w:type="gramStart"/>
      <w:r>
        <w:rPr>
          <w:rFonts w:ascii="Arial" w:hAnsi="Arial"/>
          <w:b/>
          <w:color w:val="263B97"/>
        </w:rPr>
        <w:t>we</w:t>
      </w:r>
      <w:proofErr w:type="gramEnd"/>
      <w:r>
        <w:rPr>
          <w:rFonts w:ascii="Arial" w:hAnsi="Arial"/>
          <w:b/>
          <w:color w:val="263B97"/>
        </w:rPr>
        <w:t xml:space="preserve"> process personal data (so-called storage period)?</w:t>
      </w:r>
    </w:p>
    <w:p w14:paraId="3EBFECC6" w14:textId="77777777" w:rsidR="00701CB8" w:rsidRPr="0013371D" w:rsidRDefault="00701CB8" w:rsidP="0013371D">
      <w:pPr>
        <w:ind w:firstLine="708"/>
        <w:jc w:val="both"/>
        <w:rPr>
          <w:rFonts w:ascii="Arial" w:hAnsi="Arial" w:cs="Arial"/>
          <w:bCs/>
        </w:rPr>
      </w:pPr>
      <w:r>
        <w:rPr>
          <w:rFonts w:ascii="Arial" w:hAnsi="Arial"/>
        </w:rPr>
        <w:t>The personal data of responsible representatives are processed for the period throughout which the relevant supervisory authorities are authorised to impose sanctions on the Company for breaching relevant provisions of legal regulations related to the responsible representatives.</w:t>
      </w:r>
    </w:p>
    <w:p w14:paraId="4AB38CF8" w14:textId="76EAD58F" w:rsidR="00E23A1A" w:rsidRPr="0013371D" w:rsidRDefault="00701CB8" w:rsidP="0013371D">
      <w:pPr>
        <w:ind w:firstLine="708"/>
        <w:jc w:val="both"/>
        <w:rPr>
          <w:rFonts w:ascii="Arial" w:hAnsi="Arial" w:cs="Arial"/>
        </w:rPr>
      </w:pPr>
      <w:r>
        <w:rPr>
          <w:rFonts w:ascii="Arial" w:hAnsi="Arial"/>
        </w:rPr>
        <w:t>The personal data of shadow representativ</w:t>
      </w:r>
      <w:r w:rsidR="005607EA">
        <w:rPr>
          <w:rFonts w:ascii="Arial" w:hAnsi="Arial"/>
        </w:rPr>
        <w:t>es are processed for the period</w:t>
      </w:r>
      <w:r>
        <w:rPr>
          <w:rFonts w:ascii="Arial" w:hAnsi="Arial"/>
        </w:rPr>
        <w:t xml:space="preserve"> throughout which they agreed to be nominated into the office of shadow representatives.</w:t>
      </w:r>
    </w:p>
    <w:p w14:paraId="6E2E2E49" w14:textId="153F847F" w:rsidR="00AB68B2" w:rsidRPr="0013371D" w:rsidRDefault="00AB68B2" w:rsidP="0013371D">
      <w:pPr>
        <w:ind w:firstLine="708"/>
        <w:jc w:val="both"/>
        <w:rPr>
          <w:rFonts w:ascii="Arial" w:hAnsi="Arial" w:cs="Arial"/>
        </w:rPr>
      </w:pPr>
      <w:r>
        <w:rPr>
          <w:rFonts w:ascii="Arial" w:hAnsi="Arial"/>
        </w:rPr>
        <w:t>The personal data of a member of the statutory body are processed for the duration of the incumbency in the statutory body of the Company. After the termination of the period, the documents containing personal data are submitted to the Company</w:t>
      </w:r>
      <w:r w:rsidR="009F6D36">
        <w:rPr>
          <w:rFonts w:ascii="Arial" w:hAnsi="Arial"/>
        </w:rPr>
        <w:t>´s</w:t>
      </w:r>
      <w:r>
        <w:rPr>
          <w:rFonts w:ascii="Arial" w:hAnsi="Arial"/>
        </w:rPr>
        <w:t xml:space="preserve"> archive where they are processed without any time limit based on act No. 395/2002 Coll. on archives and registries as amended.</w:t>
      </w:r>
    </w:p>
    <w:p w14:paraId="2ACF0D16" w14:textId="77777777" w:rsidR="00701CB8" w:rsidRPr="0013371D" w:rsidRDefault="00701CB8" w:rsidP="0013371D">
      <w:pPr>
        <w:ind w:firstLine="708"/>
        <w:jc w:val="both"/>
        <w:rPr>
          <w:rFonts w:ascii="Arial" w:hAnsi="Arial" w:cs="Arial"/>
          <w:bCs/>
        </w:rPr>
      </w:pPr>
    </w:p>
    <w:p w14:paraId="6533EAF2" w14:textId="77777777" w:rsidR="007D0453" w:rsidRPr="0013371D" w:rsidRDefault="007D0453" w:rsidP="0013371D">
      <w:pPr>
        <w:ind w:firstLine="708"/>
        <w:jc w:val="both"/>
        <w:rPr>
          <w:rFonts w:ascii="Arial" w:hAnsi="Arial" w:cs="Arial"/>
          <w:b/>
          <w:color w:val="263B97"/>
        </w:rPr>
      </w:pPr>
      <w:r>
        <w:rPr>
          <w:rFonts w:ascii="Arial" w:hAnsi="Arial"/>
          <w:b/>
          <w:color w:val="263B97"/>
        </w:rPr>
        <w:t>What are your rights as a data subject?</w:t>
      </w:r>
    </w:p>
    <w:p w14:paraId="13C9327D" w14:textId="77777777" w:rsidR="007D0453" w:rsidRPr="0013371D" w:rsidRDefault="007D0453" w:rsidP="0013371D">
      <w:pPr>
        <w:ind w:firstLine="708"/>
        <w:jc w:val="both"/>
        <w:rPr>
          <w:rFonts w:ascii="Arial" w:hAnsi="Arial" w:cs="Arial"/>
        </w:rPr>
      </w:pPr>
      <w:r>
        <w:rPr>
          <w:rFonts w:ascii="Arial" w:hAnsi="Arial"/>
        </w:rPr>
        <w:t>As a data subject you have the following rights:</w:t>
      </w:r>
    </w:p>
    <w:p w14:paraId="38D3002D" w14:textId="4E965AE6" w:rsidR="00701CB8" w:rsidRPr="0013371D" w:rsidRDefault="00427B8E" w:rsidP="0013371D">
      <w:pPr>
        <w:jc w:val="both"/>
        <w:rPr>
          <w:rFonts w:ascii="Arial" w:hAnsi="Arial" w:cs="Arial"/>
        </w:rPr>
      </w:pPr>
      <w:r>
        <w:rPr>
          <w:rFonts w:ascii="Arial" w:hAnsi="Arial"/>
        </w:rPr>
        <w:t>With respect to the Company’s legal obligation:</w:t>
      </w:r>
    </w:p>
    <w:p w14:paraId="11BA8036" w14:textId="04ECDB6A" w:rsidR="00701CB8" w:rsidRPr="0013371D" w:rsidRDefault="00146366" w:rsidP="0013371D">
      <w:pPr>
        <w:pStyle w:val="Odsekzoznamu"/>
        <w:numPr>
          <w:ilvl w:val="0"/>
          <w:numId w:val="12"/>
        </w:numPr>
        <w:jc w:val="both"/>
        <w:rPr>
          <w:rFonts w:ascii="Arial" w:hAnsi="Arial" w:cs="Arial"/>
        </w:rPr>
      </w:pPr>
      <w:r>
        <w:rPr>
          <w:rFonts w:ascii="Arial" w:hAnsi="Arial"/>
        </w:rPr>
        <w:t>The right</w:t>
      </w:r>
      <w:r w:rsidR="00701CB8">
        <w:rPr>
          <w:rFonts w:ascii="Arial" w:hAnsi="Arial"/>
        </w:rPr>
        <w:t xml:space="preserve"> of access </w:t>
      </w:r>
    </w:p>
    <w:p w14:paraId="3AD5647F" w14:textId="1DD18501" w:rsidR="00701CB8" w:rsidRPr="0013371D" w:rsidRDefault="00146366" w:rsidP="0013371D">
      <w:pPr>
        <w:pStyle w:val="Odsekzoznamu"/>
        <w:numPr>
          <w:ilvl w:val="0"/>
          <w:numId w:val="12"/>
        </w:numPr>
        <w:jc w:val="both"/>
        <w:rPr>
          <w:rFonts w:ascii="Arial" w:hAnsi="Arial" w:cs="Arial"/>
        </w:rPr>
      </w:pPr>
      <w:r>
        <w:rPr>
          <w:rFonts w:ascii="Arial" w:hAnsi="Arial"/>
        </w:rPr>
        <w:t>The right</w:t>
      </w:r>
      <w:r w:rsidR="00701CB8">
        <w:rPr>
          <w:rFonts w:ascii="Arial" w:hAnsi="Arial"/>
        </w:rPr>
        <w:t xml:space="preserve"> to rectification </w:t>
      </w:r>
    </w:p>
    <w:p w14:paraId="277D1D8D" w14:textId="406C0D8F" w:rsidR="00701CB8" w:rsidRPr="0013371D" w:rsidRDefault="00146366" w:rsidP="0013371D">
      <w:pPr>
        <w:pStyle w:val="Odsekzoznamu"/>
        <w:numPr>
          <w:ilvl w:val="0"/>
          <w:numId w:val="12"/>
        </w:numPr>
        <w:jc w:val="both"/>
        <w:rPr>
          <w:rFonts w:ascii="Arial" w:hAnsi="Arial" w:cs="Arial"/>
        </w:rPr>
      </w:pPr>
      <w:r>
        <w:rPr>
          <w:rFonts w:ascii="Arial" w:hAnsi="Arial"/>
        </w:rPr>
        <w:t>The right</w:t>
      </w:r>
      <w:r w:rsidR="00701CB8">
        <w:rPr>
          <w:rFonts w:ascii="Arial" w:hAnsi="Arial"/>
        </w:rPr>
        <w:t xml:space="preserve"> to erasure</w:t>
      </w:r>
      <w:r>
        <w:rPr>
          <w:rFonts w:ascii="Arial" w:hAnsi="Arial"/>
        </w:rPr>
        <w:t xml:space="preserve"> </w:t>
      </w:r>
      <w:r w:rsidR="005607EA">
        <w:rPr>
          <w:rFonts w:ascii="Arial" w:hAnsi="Arial"/>
          <w:color w:val="2D2D2D"/>
        </w:rPr>
        <w:t>(‘right to be forgotten’)</w:t>
      </w:r>
    </w:p>
    <w:p w14:paraId="05E373A8" w14:textId="78368C63" w:rsidR="00701CB8" w:rsidRPr="0013371D" w:rsidRDefault="00146366" w:rsidP="0013371D">
      <w:pPr>
        <w:pStyle w:val="Odsekzoznamu"/>
        <w:numPr>
          <w:ilvl w:val="0"/>
          <w:numId w:val="12"/>
        </w:numPr>
        <w:jc w:val="both"/>
        <w:rPr>
          <w:rFonts w:ascii="Arial" w:hAnsi="Arial" w:cs="Arial"/>
        </w:rPr>
      </w:pPr>
      <w:r>
        <w:rPr>
          <w:rFonts w:ascii="Arial" w:hAnsi="Arial"/>
        </w:rPr>
        <w:t>The right</w:t>
      </w:r>
      <w:r w:rsidR="00701CB8">
        <w:rPr>
          <w:rFonts w:ascii="Arial" w:hAnsi="Arial"/>
        </w:rPr>
        <w:t xml:space="preserve"> to request restriction of personal data processing</w:t>
      </w:r>
    </w:p>
    <w:p w14:paraId="01D8A7D0" w14:textId="1F86DA64" w:rsidR="00701CB8" w:rsidRPr="0013371D" w:rsidRDefault="00146366" w:rsidP="0013371D">
      <w:pPr>
        <w:pStyle w:val="Odsekzoznamu"/>
        <w:numPr>
          <w:ilvl w:val="0"/>
          <w:numId w:val="12"/>
        </w:numPr>
        <w:jc w:val="both"/>
        <w:rPr>
          <w:rFonts w:ascii="Arial" w:hAnsi="Arial" w:cs="Arial"/>
        </w:rPr>
      </w:pPr>
      <w:r>
        <w:rPr>
          <w:rFonts w:ascii="Arial" w:hAnsi="Arial"/>
        </w:rPr>
        <w:t>The right</w:t>
      </w:r>
      <w:r w:rsidR="00701CB8">
        <w:rPr>
          <w:rFonts w:ascii="Arial" w:hAnsi="Arial"/>
        </w:rPr>
        <w:t xml:space="preserve"> to lodge a complaint with a supervisory authority</w:t>
      </w:r>
    </w:p>
    <w:p w14:paraId="79B2B382" w14:textId="5D2FBB96" w:rsidR="00701CB8" w:rsidRPr="0013371D" w:rsidRDefault="00427B8E" w:rsidP="0013371D">
      <w:pPr>
        <w:jc w:val="both"/>
        <w:rPr>
          <w:rFonts w:ascii="Arial" w:hAnsi="Arial" w:cs="Arial"/>
        </w:rPr>
      </w:pPr>
      <w:r>
        <w:rPr>
          <w:rFonts w:ascii="Arial" w:hAnsi="Arial"/>
        </w:rPr>
        <w:t>With respect to the Company’s legitimate interest:</w:t>
      </w:r>
    </w:p>
    <w:p w14:paraId="579D68F4" w14:textId="37362865" w:rsidR="00701CB8" w:rsidRPr="0013371D" w:rsidRDefault="00146366" w:rsidP="0013371D">
      <w:pPr>
        <w:pStyle w:val="Odsekzoznamu"/>
        <w:numPr>
          <w:ilvl w:val="0"/>
          <w:numId w:val="12"/>
        </w:numPr>
        <w:jc w:val="both"/>
        <w:rPr>
          <w:rFonts w:ascii="Arial" w:hAnsi="Arial" w:cs="Arial"/>
        </w:rPr>
      </w:pPr>
      <w:r>
        <w:rPr>
          <w:rFonts w:ascii="Arial" w:hAnsi="Arial"/>
        </w:rPr>
        <w:t>The right</w:t>
      </w:r>
      <w:r w:rsidR="00701CB8">
        <w:rPr>
          <w:rFonts w:ascii="Arial" w:hAnsi="Arial"/>
        </w:rPr>
        <w:t xml:space="preserve"> of access </w:t>
      </w:r>
    </w:p>
    <w:p w14:paraId="4CD033AE" w14:textId="325162B6" w:rsidR="00701CB8" w:rsidRPr="0013371D" w:rsidRDefault="00146366" w:rsidP="0013371D">
      <w:pPr>
        <w:pStyle w:val="Odsekzoznamu"/>
        <w:numPr>
          <w:ilvl w:val="0"/>
          <w:numId w:val="12"/>
        </w:numPr>
        <w:jc w:val="both"/>
        <w:rPr>
          <w:rFonts w:ascii="Arial" w:hAnsi="Arial" w:cs="Arial"/>
        </w:rPr>
      </w:pPr>
      <w:r>
        <w:rPr>
          <w:rFonts w:ascii="Arial" w:hAnsi="Arial"/>
        </w:rPr>
        <w:t>The right</w:t>
      </w:r>
      <w:r w:rsidR="00701CB8">
        <w:rPr>
          <w:rFonts w:ascii="Arial" w:hAnsi="Arial"/>
        </w:rPr>
        <w:t xml:space="preserve"> to rectification </w:t>
      </w:r>
    </w:p>
    <w:p w14:paraId="6A5B6849" w14:textId="3A6B240D" w:rsidR="00701CB8" w:rsidRPr="0013371D" w:rsidRDefault="00146366" w:rsidP="0013371D">
      <w:pPr>
        <w:pStyle w:val="Odsekzoznamu"/>
        <w:numPr>
          <w:ilvl w:val="0"/>
          <w:numId w:val="12"/>
        </w:numPr>
        <w:jc w:val="both"/>
        <w:rPr>
          <w:rFonts w:ascii="Arial" w:hAnsi="Arial" w:cs="Arial"/>
        </w:rPr>
      </w:pPr>
      <w:r>
        <w:rPr>
          <w:rFonts w:ascii="Arial" w:hAnsi="Arial"/>
        </w:rPr>
        <w:t>The right</w:t>
      </w:r>
      <w:r w:rsidR="00701CB8">
        <w:rPr>
          <w:rFonts w:ascii="Arial" w:hAnsi="Arial"/>
        </w:rPr>
        <w:t xml:space="preserve"> to erasure</w:t>
      </w:r>
      <w:r>
        <w:rPr>
          <w:rFonts w:ascii="Arial" w:hAnsi="Arial"/>
        </w:rPr>
        <w:t xml:space="preserve"> </w:t>
      </w:r>
      <w:r w:rsidR="005607EA">
        <w:rPr>
          <w:rFonts w:ascii="Arial" w:hAnsi="Arial"/>
          <w:color w:val="2D2D2D"/>
        </w:rPr>
        <w:t>(‘right to be forgotten’)</w:t>
      </w:r>
    </w:p>
    <w:p w14:paraId="4FBC9CB3" w14:textId="446A0F84" w:rsidR="00701CB8" w:rsidRPr="0013371D" w:rsidRDefault="00146366" w:rsidP="0013371D">
      <w:pPr>
        <w:pStyle w:val="Odsekzoznamu"/>
        <w:numPr>
          <w:ilvl w:val="0"/>
          <w:numId w:val="12"/>
        </w:numPr>
        <w:jc w:val="both"/>
        <w:rPr>
          <w:rFonts w:ascii="Arial" w:hAnsi="Arial" w:cs="Arial"/>
        </w:rPr>
      </w:pPr>
      <w:r>
        <w:rPr>
          <w:rFonts w:ascii="Arial" w:hAnsi="Arial"/>
        </w:rPr>
        <w:t>The right</w:t>
      </w:r>
      <w:r w:rsidR="00701CB8">
        <w:rPr>
          <w:rFonts w:ascii="Arial" w:hAnsi="Arial"/>
        </w:rPr>
        <w:t xml:space="preserve"> to request restriction of personal data processing</w:t>
      </w:r>
    </w:p>
    <w:p w14:paraId="31F02496" w14:textId="2654EDB5" w:rsidR="00701CB8" w:rsidRPr="0013371D" w:rsidRDefault="00146366" w:rsidP="0013371D">
      <w:pPr>
        <w:pStyle w:val="Odsekzoznamu"/>
        <w:numPr>
          <w:ilvl w:val="0"/>
          <w:numId w:val="12"/>
        </w:numPr>
        <w:jc w:val="both"/>
        <w:rPr>
          <w:rFonts w:ascii="Arial" w:hAnsi="Arial" w:cs="Arial"/>
          <w:b/>
        </w:rPr>
      </w:pPr>
      <w:r w:rsidRPr="00146366">
        <w:rPr>
          <w:rFonts w:ascii="Arial" w:hAnsi="Arial"/>
          <w:b/>
        </w:rPr>
        <w:t>The right</w:t>
      </w:r>
      <w:r w:rsidR="00701CB8">
        <w:rPr>
          <w:rFonts w:ascii="Arial" w:hAnsi="Arial"/>
          <w:b/>
        </w:rPr>
        <w:t xml:space="preserve"> to object</w:t>
      </w:r>
    </w:p>
    <w:p w14:paraId="28A2A075" w14:textId="78D3FE15" w:rsidR="007D0453" w:rsidRPr="0013371D" w:rsidRDefault="00146366" w:rsidP="0013371D">
      <w:pPr>
        <w:pStyle w:val="Odsekzoznamu"/>
        <w:numPr>
          <w:ilvl w:val="0"/>
          <w:numId w:val="12"/>
        </w:numPr>
        <w:jc w:val="both"/>
        <w:rPr>
          <w:rFonts w:ascii="Arial" w:hAnsi="Arial" w:cs="Arial"/>
          <w:b/>
        </w:rPr>
      </w:pPr>
      <w:r>
        <w:rPr>
          <w:rFonts w:ascii="Arial" w:hAnsi="Arial"/>
        </w:rPr>
        <w:t>The right</w:t>
      </w:r>
      <w:r w:rsidR="00701CB8">
        <w:rPr>
          <w:rFonts w:ascii="Arial" w:hAnsi="Arial"/>
        </w:rPr>
        <w:t xml:space="preserve"> to lodge a complaint with a supervisory authority.</w:t>
      </w:r>
    </w:p>
    <w:p w14:paraId="01F26114" w14:textId="77777777" w:rsidR="007D0453" w:rsidRPr="0013371D" w:rsidRDefault="007D0453" w:rsidP="0013371D">
      <w:pPr>
        <w:spacing w:after="150" w:line="240" w:lineRule="auto"/>
        <w:ind w:firstLine="708"/>
        <w:jc w:val="both"/>
        <w:rPr>
          <w:rFonts w:ascii="Arial" w:eastAsia="Times New Roman" w:hAnsi="Arial" w:cs="Arial"/>
          <w:color w:val="2D2D2D"/>
        </w:rPr>
      </w:pPr>
      <w:r>
        <w:rPr>
          <w:rFonts w:ascii="Arial" w:hAnsi="Arial"/>
        </w:rPr>
        <w:t>The current contact details of the Office for Personal Data Protection of the Slovak Republic and further instructions on lodging such complaint are published on the website of the office at</w:t>
      </w:r>
      <w: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29ABF5C7" w:rsidR="007D0453" w:rsidRPr="0013371D" w:rsidRDefault="00140A7F" w:rsidP="0013371D">
      <w:pPr>
        <w:ind w:firstLine="708"/>
        <w:jc w:val="both"/>
        <w:rPr>
          <w:rFonts w:ascii="Arial" w:eastAsia="Times New Roman" w:hAnsi="Arial" w:cs="Arial"/>
          <w:color w:val="2D2D2D"/>
        </w:rPr>
      </w:pPr>
      <w:r>
        <w:rPr>
          <w:rFonts w:ascii="Arial" w:hAnsi="Arial"/>
          <w:color w:val="2D2D2D"/>
        </w:rPr>
        <w:t>F</w:t>
      </w:r>
      <w:r w:rsidR="007D0453">
        <w:rPr>
          <w:rFonts w:ascii="Arial" w:hAnsi="Arial"/>
          <w:color w:val="2D2D2D"/>
        </w:rPr>
        <w:t>urther information on the scope of the above rights</w:t>
      </w:r>
      <w:r>
        <w:rPr>
          <w:rFonts w:ascii="Arial" w:hAnsi="Arial"/>
          <w:color w:val="2D2D2D"/>
        </w:rPr>
        <w:t xml:space="preserve"> </w:t>
      </w:r>
      <w:proofErr w:type="gramStart"/>
      <w:r>
        <w:rPr>
          <w:rFonts w:ascii="Arial" w:hAnsi="Arial"/>
          <w:color w:val="2D2D2D"/>
        </w:rPr>
        <w:t>is provided</w:t>
      </w:r>
      <w:proofErr w:type="gramEnd"/>
      <w:r>
        <w:rPr>
          <w:rFonts w:ascii="Arial" w:hAnsi="Arial"/>
          <w:color w:val="2D2D2D"/>
        </w:rPr>
        <w:t xml:space="preserve"> on </w:t>
      </w:r>
      <w:r w:rsidR="00146366">
        <w:rPr>
          <w:rFonts w:ascii="Arial" w:hAnsi="Arial"/>
          <w:color w:val="2D2D2D"/>
        </w:rPr>
        <w:t>the Company’s website</w:t>
      </w:r>
      <w:r w:rsidR="00D009F9">
        <w:rPr>
          <w:rFonts w:ascii="Arial" w:hAnsi="Arial"/>
          <w:color w:val="2D2D2D"/>
        </w:rPr>
        <w:t xml:space="preserve"> </w:t>
      </w:r>
      <w:hyperlink r:id="rId12" w:history="1">
        <w:r w:rsidR="00D009F9">
          <w:rPr>
            <w:rStyle w:val="Hypertextovprepojenie"/>
            <w:rFonts w:ascii="Arial" w:hAnsi="Arial"/>
          </w:rPr>
          <w:t>www.seas.s</w:t>
        </w:r>
        <w:bookmarkStart w:id="0" w:name="_GoBack"/>
        <w:bookmarkEnd w:id="0"/>
        <w:r w:rsidR="00D009F9">
          <w:rPr>
            <w:rStyle w:val="Hypertextovprepojenie"/>
            <w:rFonts w:ascii="Arial" w:hAnsi="Arial"/>
          </w:rPr>
          <w:t>k/gdpr</w:t>
        </w:r>
      </w:hyperlink>
      <w:r w:rsidR="007D0453">
        <w:rPr>
          <w:rFonts w:ascii="Arial" w:hAnsi="Arial"/>
          <w:color w:val="2D2D2D"/>
        </w:rPr>
        <w:t>.</w:t>
      </w:r>
    </w:p>
    <w:p w14:paraId="10EBCDAC" w14:textId="413DF32F" w:rsidR="003D1F01" w:rsidRPr="0013371D" w:rsidRDefault="003D1F01" w:rsidP="0013371D">
      <w:pPr>
        <w:ind w:firstLine="708"/>
        <w:jc w:val="both"/>
        <w:rPr>
          <w:rFonts w:ascii="Arial" w:eastAsia="Times New Roman" w:hAnsi="Arial" w:cs="Arial"/>
          <w:color w:val="2D2D2D"/>
          <w:lang w:eastAsia="sk-SK"/>
        </w:rPr>
      </w:pPr>
    </w:p>
    <w:p w14:paraId="40DC9D99" w14:textId="77777777" w:rsidR="003D1F01" w:rsidRPr="0013371D" w:rsidRDefault="003D1F01" w:rsidP="0013371D">
      <w:pPr>
        <w:ind w:firstLine="708"/>
        <w:jc w:val="both"/>
        <w:rPr>
          <w:rFonts w:ascii="Arial" w:hAnsi="Arial" w:cs="Arial"/>
          <w:b/>
          <w:color w:val="263B97"/>
        </w:rPr>
      </w:pPr>
      <w:r>
        <w:rPr>
          <w:rFonts w:ascii="Arial" w:hAnsi="Arial"/>
          <w:b/>
          <w:color w:val="263B97"/>
        </w:rPr>
        <w:t>How to exercise your rights in the Company:</w:t>
      </w:r>
    </w:p>
    <w:p w14:paraId="250549B2" w14:textId="1055A661" w:rsidR="003D1F01" w:rsidRPr="0013371D" w:rsidRDefault="003D1F01" w:rsidP="0013371D">
      <w:pPr>
        <w:ind w:firstLine="708"/>
        <w:jc w:val="both"/>
        <w:rPr>
          <w:rFonts w:ascii="Arial" w:hAnsi="Arial" w:cs="Arial"/>
          <w:b/>
          <w:color w:val="263B97"/>
        </w:rPr>
      </w:pPr>
      <w:r>
        <w:rPr>
          <w:rFonts w:ascii="Arial" w:hAnsi="Arial"/>
        </w:rPr>
        <w:t>You can exercise your rights with our Company at any time using the means as follows:</w:t>
      </w:r>
    </w:p>
    <w:p w14:paraId="15E1413F" w14:textId="77777777" w:rsidR="009466D5" w:rsidRPr="00241E71" w:rsidRDefault="009466D5" w:rsidP="009466D5">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7D90CDF2" w14:textId="77777777" w:rsidR="009466D5" w:rsidRPr="00B950FE" w:rsidRDefault="009466D5" w:rsidP="009466D5">
      <w:pPr>
        <w:pStyle w:val="Odsekzoznamu"/>
        <w:numPr>
          <w:ilvl w:val="0"/>
          <w:numId w:val="8"/>
        </w:numPr>
        <w:spacing w:after="60" w:line="240" w:lineRule="auto"/>
        <w:ind w:left="1071"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3739C8BB" w14:textId="77777777" w:rsidR="009466D5" w:rsidRPr="007B5AE6" w:rsidRDefault="009466D5" w:rsidP="009466D5">
      <w:pPr>
        <w:pStyle w:val="Odsekzoznamu"/>
        <w:numPr>
          <w:ilvl w:val="0"/>
          <w:numId w:val="8"/>
        </w:numPr>
        <w:spacing w:after="60" w:line="240" w:lineRule="auto"/>
        <w:ind w:left="1071"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13371D" w:rsidRDefault="007A73BF" w:rsidP="0013371D">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enter into a contract? </w:t>
      </w:r>
    </w:p>
    <w:p w14:paraId="70BC63A4" w14:textId="77777777" w:rsidR="00701CB8" w:rsidRPr="0013371D" w:rsidRDefault="00701CB8" w:rsidP="0013371D">
      <w:pPr>
        <w:ind w:firstLine="708"/>
        <w:jc w:val="both"/>
        <w:rPr>
          <w:rFonts w:ascii="Arial" w:hAnsi="Arial" w:cs="Arial"/>
          <w:bCs/>
        </w:rPr>
      </w:pPr>
      <w:r>
        <w:rPr>
          <w:rFonts w:ascii="Arial" w:hAnsi="Arial"/>
        </w:rPr>
        <w:t>If you are a responsible representative (i.e. a person through which the Company demonstrates compliance with the requirement of personal qualification for the performance of certain activities), providing your personal data is a legal requirement. Failure to provide the data would result in the Company not being authorised to perform activities which, in line with special regulations, can be only performed by persons complying with the defined criteria.</w:t>
      </w:r>
    </w:p>
    <w:p w14:paraId="2BEB844C" w14:textId="4F8574C4" w:rsidR="007A73BF" w:rsidRPr="0013371D" w:rsidRDefault="00701CB8" w:rsidP="0013371D">
      <w:pPr>
        <w:ind w:firstLine="708"/>
        <w:jc w:val="both"/>
        <w:rPr>
          <w:rFonts w:ascii="Arial" w:hAnsi="Arial" w:cs="Arial"/>
        </w:rPr>
      </w:pPr>
      <w:r>
        <w:rPr>
          <w:rFonts w:ascii="Arial" w:hAnsi="Arial"/>
        </w:rPr>
        <w:t>If you are a shadow representative, providing your personal data is n</w:t>
      </w:r>
      <w:r w:rsidR="00140A7F">
        <w:rPr>
          <w:rFonts w:ascii="Arial" w:hAnsi="Arial"/>
        </w:rPr>
        <w:t>either</w:t>
      </w:r>
      <w:r>
        <w:rPr>
          <w:rFonts w:ascii="Arial" w:hAnsi="Arial"/>
        </w:rPr>
        <w:t xml:space="preserve"> a legal nor contractual requirement, nor a requirement necessary to enter into a contract. </w:t>
      </w:r>
    </w:p>
    <w:p w14:paraId="3438FBBB" w14:textId="70E3F6FA" w:rsidR="00AB68B2" w:rsidRPr="0013371D" w:rsidRDefault="00AB68B2" w:rsidP="0013371D">
      <w:pPr>
        <w:ind w:firstLine="708"/>
        <w:jc w:val="both"/>
        <w:rPr>
          <w:rFonts w:ascii="Arial" w:hAnsi="Arial" w:cs="Arial"/>
          <w:color w:val="000000"/>
        </w:rPr>
      </w:pPr>
      <w:r>
        <w:rPr>
          <w:rFonts w:ascii="Arial" w:hAnsi="Arial"/>
        </w:rPr>
        <w:t>If you are a member of a statutory body or a person authorised to act on behalf of the Company, provision of your personal data is a legal requirement. Failure to provide you</w:t>
      </w:r>
      <w:r w:rsidR="007F471A">
        <w:rPr>
          <w:rFonts w:ascii="Arial" w:hAnsi="Arial"/>
        </w:rPr>
        <w:t>r</w:t>
      </w:r>
      <w:r>
        <w:rPr>
          <w:rFonts w:ascii="Arial" w:hAnsi="Arial"/>
        </w:rPr>
        <w:t xml:space="preserve"> data would result in the Company not being able to act in relation to the relevant state administration authorities.</w:t>
      </w:r>
    </w:p>
    <w:p w14:paraId="053F1102" w14:textId="77777777" w:rsidR="007A73BF" w:rsidRPr="0013371D" w:rsidRDefault="007A73BF" w:rsidP="0013371D">
      <w:pPr>
        <w:ind w:firstLine="708"/>
        <w:jc w:val="both"/>
        <w:rPr>
          <w:rFonts w:ascii="Arial" w:hAnsi="Arial" w:cs="Arial"/>
          <w:b/>
          <w:color w:val="263B97"/>
        </w:rPr>
      </w:pPr>
    </w:p>
    <w:p w14:paraId="5F7C3272" w14:textId="2832E8B7" w:rsidR="00B1259A" w:rsidRPr="0013371D" w:rsidRDefault="00BA2C16" w:rsidP="0013371D">
      <w:pPr>
        <w:ind w:firstLine="708"/>
        <w:jc w:val="both"/>
        <w:rPr>
          <w:rFonts w:ascii="Arial" w:eastAsia="Times New Roman" w:hAnsi="Arial" w:cs="Arial"/>
          <w:color w:val="0070C0"/>
        </w:rPr>
      </w:pPr>
      <w:r>
        <w:rPr>
          <w:rFonts w:ascii="Arial" w:hAnsi="Arial"/>
          <w:b/>
          <w:color w:val="263B97"/>
        </w:rPr>
        <w:t xml:space="preserve">Does the processing of your personal data involve automated individual decision-making, including profiling? </w:t>
      </w:r>
    </w:p>
    <w:p w14:paraId="3AA82C83" w14:textId="0BBE504D" w:rsidR="00B1259A" w:rsidRPr="0013371D" w:rsidRDefault="00701CB8" w:rsidP="0013371D">
      <w:pPr>
        <w:ind w:firstLine="708"/>
        <w:jc w:val="both"/>
        <w:rPr>
          <w:rFonts w:ascii="Arial" w:hAnsi="Arial" w:cs="Arial"/>
          <w:i/>
          <w:color w:val="808080" w:themeColor="background1" w:themeShade="80"/>
        </w:rPr>
      </w:pPr>
      <w:r>
        <w:rPr>
          <w:rFonts w:ascii="Arial" w:hAnsi="Arial"/>
        </w:rPr>
        <w:t>No</w:t>
      </w:r>
    </w:p>
    <w:sectPr w:rsidR="00B1259A" w:rsidRPr="0013371D" w:rsidSect="003E5D4B">
      <w:headerReference w:type="even" r:id="rId16"/>
      <w:headerReference w:type="default" r:id="rId17"/>
      <w:footerReference w:type="even" r:id="rId18"/>
      <w:footerReference w:type="default" r:id="rId19"/>
      <w:headerReference w:type="first" r:id="rId20"/>
      <w:footerReference w:type="first" r:id="rId21"/>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A5386E" w14:textId="77777777" w:rsidR="00634B4D" w:rsidRDefault="00634B4D" w:rsidP="00447C9E">
      <w:pPr>
        <w:spacing w:after="0" w:line="240" w:lineRule="auto"/>
      </w:pPr>
      <w:r>
        <w:separator/>
      </w:r>
    </w:p>
  </w:endnote>
  <w:endnote w:type="continuationSeparator" w:id="0">
    <w:p w14:paraId="52C502B3" w14:textId="77777777" w:rsidR="00634B4D" w:rsidRDefault="00634B4D"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13E253" w14:textId="77777777" w:rsidR="001A2E23" w:rsidRDefault="001A2E2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9D1BD" w14:textId="0C815A9B" w:rsidR="00447C9E" w:rsidRPr="001A2E23" w:rsidRDefault="001A2E23" w:rsidP="001A2E23">
    <w:pPr>
      <w:pStyle w:val="Pta"/>
      <w:tabs>
        <w:tab w:val="clear" w:pos="4536"/>
        <w:tab w:val="clear" w:pos="9072"/>
      </w:tabs>
      <w:ind w:left="-567" w:right="-859"/>
      <w:rPr>
        <w:rFonts w:ascii="Arial" w:hAnsi="Arial" w:cs="Arial"/>
        <w:color w:val="AFAFAF"/>
        <w:sz w:val="13"/>
        <w:szCs w:val="13"/>
      </w:rPr>
    </w:pPr>
    <w:r w:rsidRPr="00123B0F">
      <w:rPr>
        <w:rFonts w:ascii="Arial" w:hAnsi="Arial"/>
        <w:color w:val="AFAFAF"/>
        <w:sz w:val="13"/>
      </w:rPr>
      <w:t>Slovenské elektrárne, a.s,</w:t>
    </w:r>
    <w:r>
      <w:rPr>
        <w:rFonts w:ascii="Arial" w:hAnsi="Arial"/>
        <w:color w:val="AFAFAF"/>
        <w:sz w:val="13"/>
      </w:rPr>
      <w:t xml:space="preserve"> </w:t>
    </w:r>
    <w:proofErr w:type="spellStart"/>
    <w:r>
      <w:rPr>
        <w:rFonts w:ascii="Arial" w:hAnsi="Arial"/>
        <w:color w:val="AFAFAF"/>
        <w:sz w:val="13"/>
      </w:rPr>
      <w:t>Pribinova</w:t>
    </w:r>
    <w:proofErr w:type="spellEnd"/>
    <w:r>
      <w:rPr>
        <w:rFonts w:ascii="Arial" w:hAnsi="Arial"/>
        <w:color w:val="AFAFAF"/>
        <w:sz w:val="13"/>
      </w:rPr>
      <w:t xml:space="preserve"> 40, 811 09 Bratislava, Slovak Republic, ID: 35 829 052, Commercial Registry of the City Court Bratislava III, Section: Sa, Insert No.: 2904/B</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5586A" w14:textId="77777777" w:rsidR="001A2E23" w:rsidRDefault="001A2E2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0405F0" w14:textId="77777777" w:rsidR="00634B4D" w:rsidRDefault="00634B4D" w:rsidP="00447C9E">
      <w:pPr>
        <w:spacing w:after="0" w:line="240" w:lineRule="auto"/>
      </w:pPr>
      <w:r>
        <w:separator/>
      </w:r>
    </w:p>
  </w:footnote>
  <w:footnote w:type="continuationSeparator" w:id="0">
    <w:p w14:paraId="1097D004" w14:textId="77777777" w:rsidR="00634B4D" w:rsidRDefault="00634B4D"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CC743" w14:textId="77777777" w:rsidR="001A2E23" w:rsidRDefault="001A2E2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36715" w14:textId="25B87AEB"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D3B4BB" w14:textId="77777777" w:rsidR="001A2E23" w:rsidRDefault="001A2E2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pt;height:11.7pt" o:bullet="t">
        <v:imagedata r:id="rId1" o:title="mso7D46"/>
      </v:shape>
    </w:pict>
  </w:numPicBullet>
  <w:abstractNum w:abstractNumId="0" w15:restartNumberingAfterBreak="0">
    <w:nsid w:val="012356AD"/>
    <w:multiLevelType w:val="hybridMultilevel"/>
    <w:tmpl w:val="FA9489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6C1A6E"/>
    <w:multiLevelType w:val="hybridMultilevel"/>
    <w:tmpl w:val="387EBA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B15042"/>
    <w:multiLevelType w:val="hybridMultilevel"/>
    <w:tmpl w:val="6966FA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 w15:restartNumberingAfterBreak="0">
    <w:nsid w:val="2D223B93"/>
    <w:multiLevelType w:val="hybridMultilevel"/>
    <w:tmpl w:val="8FFE7F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5C5F7B53"/>
    <w:multiLevelType w:val="hybridMultilevel"/>
    <w:tmpl w:val="2B92C9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num w:numId="1">
    <w:abstractNumId w:val="8"/>
  </w:num>
  <w:num w:numId="2">
    <w:abstractNumId w:val="5"/>
  </w:num>
  <w:num w:numId="3">
    <w:abstractNumId w:val="6"/>
  </w:num>
  <w:num w:numId="4">
    <w:abstractNumId w:val="9"/>
  </w:num>
  <w:num w:numId="5">
    <w:abstractNumId w:val="7"/>
  </w:num>
  <w:num w:numId="6">
    <w:abstractNumId w:val="10"/>
  </w:num>
  <w:num w:numId="7">
    <w:abstractNumId w:val="12"/>
  </w:num>
  <w:num w:numId="8">
    <w:abstractNumId w:val="3"/>
  </w:num>
  <w:num w:numId="9">
    <w:abstractNumId w:val="4"/>
  </w:num>
  <w:num w:numId="10">
    <w:abstractNumId w:val="11"/>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40"/>
    <w:rsid w:val="00011A73"/>
    <w:rsid w:val="00024A3A"/>
    <w:rsid w:val="00056109"/>
    <w:rsid w:val="00070C98"/>
    <w:rsid w:val="00086EAD"/>
    <w:rsid w:val="00087671"/>
    <w:rsid w:val="00090431"/>
    <w:rsid w:val="000A0BE7"/>
    <w:rsid w:val="000A6A9A"/>
    <w:rsid w:val="000C1A31"/>
    <w:rsid w:val="000D18C8"/>
    <w:rsid w:val="000D3F33"/>
    <w:rsid w:val="000E16AA"/>
    <w:rsid w:val="0012729A"/>
    <w:rsid w:val="001309D4"/>
    <w:rsid w:val="0013371D"/>
    <w:rsid w:val="00140A7F"/>
    <w:rsid w:val="00146366"/>
    <w:rsid w:val="0015369D"/>
    <w:rsid w:val="00170543"/>
    <w:rsid w:val="001A2E23"/>
    <w:rsid w:val="001B3FB7"/>
    <w:rsid w:val="001C709D"/>
    <w:rsid w:val="001E2A69"/>
    <w:rsid w:val="00201BAE"/>
    <w:rsid w:val="002216B7"/>
    <w:rsid w:val="00244FB3"/>
    <w:rsid w:val="00265FD2"/>
    <w:rsid w:val="00266930"/>
    <w:rsid w:val="00267A16"/>
    <w:rsid w:val="002C7673"/>
    <w:rsid w:val="002D0583"/>
    <w:rsid w:val="002E5606"/>
    <w:rsid w:val="00303451"/>
    <w:rsid w:val="00321513"/>
    <w:rsid w:val="00347721"/>
    <w:rsid w:val="00362A58"/>
    <w:rsid w:val="003A21F0"/>
    <w:rsid w:val="003A569C"/>
    <w:rsid w:val="003B6CB4"/>
    <w:rsid w:val="003C74F8"/>
    <w:rsid w:val="003D1F01"/>
    <w:rsid w:val="003E5D4B"/>
    <w:rsid w:val="003F1777"/>
    <w:rsid w:val="003F2479"/>
    <w:rsid w:val="003F3F6B"/>
    <w:rsid w:val="003F45CB"/>
    <w:rsid w:val="004012E0"/>
    <w:rsid w:val="00425594"/>
    <w:rsid w:val="00427B8E"/>
    <w:rsid w:val="00447C9E"/>
    <w:rsid w:val="00480274"/>
    <w:rsid w:val="00491744"/>
    <w:rsid w:val="004C60A7"/>
    <w:rsid w:val="004C65FA"/>
    <w:rsid w:val="004C7360"/>
    <w:rsid w:val="004E2C21"/>
    <w:rsid w:val="004E3669"/>
    <w:rsid w:val="004F28FD"/>
    <w:rsid w:val="004F699A"/>
    <w:rsid w:val="0050666C"/>
    <w:rsid w:val="0051684C"/>
    <w:rsid w:val="00521827"/>
    <w:rsid w:val="005222A3"/>
    <w:rsid w:val="0053336C"/>
    <w:rsid w:val="00550A50"/>
    <w:rsid w:val="0055178F"/>
    <w:rsid w:val="005607EA"/>
    <w:rsid w:val="005677B6"/>
    <w:rsid w:val="0057780D"/>
    <w:rsid w:val="00585CAB"/>
    <w:rsid w:val="005956B2"/>
    <w:rsid w:val="00597C38"/>
    <w:rsid w:val="005B498D"/>
    <w:rsid w:val="005C42BD"/>
    <w:rsid w:val="005C6CD7"/>
    <w:rsid w:val="005D540A"/>
    <w:rsid w:val="005F13EF"/>
    <w:rsid w:val="006018B1"/>
    <w:rsid w:val="00605E29"/>
    <w:rsid w:val="00634B4D"/>
    <w:rsid w:val="00655C85"/>
    <w:rsid w:val="00667921"/>
    <w:rsid w:val="00686252"/>
    <w:rsid w:val="006B4AE0"/>
    <w:rsid w:val="006B6EF4"/>
    <w:rsid w:val="006C4101"/>
    <w:rsid w:val="006C554D"/>
    <w:rsid w:val="006F4829"/>
    <w:rsid w:val="00701CB8"/>
    <w:rsid w:val="00704BBB"/>
    <w:rsid w:val="007076FE"/>
    <w:rsid w:val="00742919"/>
    <w:rsid w:val="00747D85"/>
    <w:rsid w:val="00763563"/>
    <w:rsid w:val="00770210"/>
    <w:rsid w:val="0078185C"/>
    <w:rsid w:val="00785BDE"/>
    <w:rsid w:val="007A2C47"/>
    <w:rsid w:val="007A73BF"/>
    <w:rsid w:val="007D0453"/>
    <w:rsid w:val="007E4F13"/>
    <w:rsid w:val="007E6C08"/>
    <w:rsid w:val="007F1DDD"/>
    <w:rsid w:val="007F31C2"/>
    <w:rsid w:val="007F471A"/>
    <w:rsid w:val="0080141C"/>
    <w:rsid w:val="0082077C"/>
    <w:rsid w:val="00845356"/>
    <w:rsid w:val="008500C7"/>
    <w:rsid w:val="008630D0"/>
    <w:rsid w:val="00863235"/>
    <w:rsid w:val="0087570F"/>
    <w:rsid w:val="008758F9"/>
    <w:rsid w:val="00895D12"/>
    <w:rsid w:val="00896915"/>
    <w:rsid w:val="008B6481"/>
    <w:rsid w:val="008C05BD"/>
    <w:rsid w:val="00905B30"/>
    <w:rsid w:val="00911651"/>
    <w:rsid w:val="009140BA"/>
    <w:rsid w:val="00924D1D"/>
    <w:rsid w:val="00936A08"/>
    <w:rsid w:val="009466D5"/>
    <w:rsid w:val="009655B3"/>
    <w:rsid w:val="009741CF"/>
    <w:rsid w:val="00975FF1"/>
    <w:rsid w:val="00984BC8"/>
    <w:rsid w:val="0099003A"/>
    <w:rsid w:val="009A3B11"/>
    <w:rsid w:val="009B552B"/>
    <w:rsid w:val="009C66C4"/>
    <w:rsid w:val="009E524E"/>
    <w:rsid w:val="009F15AF"/>
    <w:rsid w:val="009F1790"/>
    <w:rsid w:val="009F2A6B"/>
    <w:rsid w:val="009F688D"/>
    <w:rsid w:val="009F6D36"/>
    <w:rsid w:val="00A015CF"/>
    <w:rsid w:val="00A051FE"/>
    <w:rsid w:val="00A06624"/>
    <w:rsid w:val="00A2325D"/>
    <w:rsid w:val="00A258AB"/>
    <w:rsid w:val="00A25D47"/>
    <w:rsid w:val="00A30550"/>
    <w:rsid w:val="00A3340B"/>
    <w:rsid w:val="00A426FD"/>
    <w:rsid w:val="00A61A5E"/>
    <w:rsid w:val="00A704B8"/>
    <w:rsid w:val="00A73008"/>
    <w:rsid w:val="00A76883"/>
    <w:rsid w:val="00A774F6"/>
    <w:rsid w:val="00A845E3"/>
    <w:rsid w:val="00AB68B2"/>
    <w:rsid w:val="00AD35DF"/>
    <w:rsid w:val="00AD641A"/>
    <w:rsid w:val="00AE51C9"/>
    <w:rsid w:val="00AF2AD1"/>
    <w:rsid w:val="00AF469C"/>
    <w:rsid w:val="00B0245C"/>
    <w:rsid w:val="00B1259A"/>
    <w:rsid w:val="00B17AF4"/>
    <w:rsid w:val="00B2467F"/>
    <w:rsid w:val="00B40DB4"/>
    <w:rsid w:val="00B54FF7"/>
    <w:rsid w:val="00B60E7C"/>
    <w:rsid w:val="00B7505D"/>
    <w:rsid w:val="00B8458D"/>
    <w:rsid w:val="00B91BE0"/>
    <w:rsid w:val="00BA1EED"/>
    <w:rsid w:val="00BA2C16"/>
    <w:rsid w:val="00BC42FB"/>
    <w:rsid w:val="00BE70E0"/>
    <w:rsid w:val="00BF125F"/>
    <w:rsid w:val="00C03C9D"/>
    <w:rsid w:val="00C05E6B"/>
    <w:rsid w:val="00C0628A"/>
    <w:rsid w:val="00C15B4F"/>
    <w:rsid w:val="00C21B75"/>
    <w:rsid w:val="00C2641C"/>
    <w:rsid w:val="00C36A21"/>
    <w:rsid w:val="00C40F66"/>
    <w:rsid w:val="00C42985"/>
    <w:rsid w:val="00C42C79"/>
    <w:rsid w:val="00C961C5"/>
    <w:rsid w:val="00CB1A52"/>
    <w:rsid w:val="00CB7357"/>
    <w:rsid w:val="00D009F9"/>
    <w:rsid w:val="00D00AF5"/>
    <w:rsid w:val="00D10B33"/>
    <w:rsid w:val="00D1281F"/>
    <w:rsid w:val="00D23640"/>
    <w:rsid w:val="00D31D79"/>
    <w:rsid w:val="00D42363"/>
    <w:rsid w:val="00D629B2"/>
    <w:rsid w:val="00D837A4"/>
    <w:rsid w:val="00DB052B"/>
    <w:rsid w:val="00DC270A"/>
    <w:rsid w:val="00DC7390"/>
    <w:rsid w:val="00DD6C31"/>
    <w:rsid w:val="00DE0D4B"/>
    <w:rsid w:val="00DE6155"/>
    <w:rsid w:val="00DF7D69"/>
    <w:rsid w:val="00E118A8"/>
    <w:rsid w:val="00E23A1A"/>
    <w:rsid w:val="00E41F57"/>
    <w:rsid w:val="00E553F8"/>
    <w:rsid w:val="00E64350"/>
    <w:rsid w:val="00E66DB7"/>
    <w:rsid w:val="00E92FAD"/>
    <w:rsid w:val="00EA3582"/>
    <w:rsid w:val="00EB5179"/>
    <w:rsid w:val="00ED004A"/>
    <w:rsid w:val="00EF3F91"/>
    <w:rsid w:val="00F05D5E"/>
    <w:rsid w:val="00F07892"/>
    <w:rsid w:val="00F13F78"/>
    <w:rsid w:val="00F161F4"/>
    <w:rsid w:val="00F21FEF"/>
    <w:rsid w:val="00F25053"/>
    <w:rsid w:val="00F47FE2"/>
    <w:rsid w:val="00F50468"/>
    <w:rsid w:val="00F61B62"/>
    <w:rsid w:val="00F65D40"/>
    <w:rsid w:val="00F757C6"/>
    <w:rsid w:val="00F84033"/>
    <w:rsid w:val="00FA07FB"/>
    <w:rsid w:val="00FB2417"/>
    <w:rsid w:val="00FC0659"/>
    <w:rsid w:val="00FC5D4F"/>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semiHidden/>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semiHidden/>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character" w:styleId="PouitHypertextovPrepojenie">
    <w:name w:val="FollowedHyperlink"/>
    <w:basedOn w:val="Predvolenpsmoodseku"/>
    <w:uiPriority w:val="99"/>
    <w:semiHidden/>
    <w:unhideWhenUsed/>
    <w:rsid w:val="00D009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FCB6B70608F54988B1D18FB80A37A9" ma:contentTypeVersion="0" ma:contentTypeDescription="Create a new document." ma:contentTypeScope="" ma:versionID="548c625614584a3a754952c782b9d3e3">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CBDE8F13-E63B-4CE5-8B90-DEB3361E97F6}"/>
</file>

<file path=customXml/itemProps4.xml><?xml version="1.0" encoding="utf-8"?>
<ds:datastoreItem xmlns:ds="http://schemas.openxmlformats.org/officeDocument/2006/customXml" ds:itemID="{A2B93AED-EEF9-484A-A48D-6B953C70D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1451</Words>
  <Characters>8275</Characters>
  <Application>Microsoft Office Word</Application>
  <DocSecurity>0</DocSecurity>
  <Lines>68</Lines>
  <Paragraphs>19</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9707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Zaťková Kristína</cp:lastModifiedBy>
  <cp:revision>6</cp:revision>
  <dcterms:created xsi:type="dcterms:W3CDTF">2023-06-17T13:01:00Z</dcterms:created>
  <dcterms:modified xsi:type="dcterms:W3CDTF">2024-01-12T17:48:00Z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0x010100FFFCB6B70608F54988B1D18FB80A37A9</vt:lpwstr>
  </property>
</Properties>
</file>