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AD7D27" w14:textId="79E5515E" w:rsidR="006F4829" w:rsidRPr="00BF077A" w:rsidRDefault="006F4829" w:rsidP="00BF077A">
      <w:pPr>
        <w:spacing w:before="100" w:beforeAutospacing="1" w:after="100" w:afterAutospacing="1" w:line="240" w:lineRule="auto"/>
        <w:ind w:firstLine="708"/>
        <w:jc w:val="both"/>
        <w:rPr>
          <w:rFonts w:ascii="Arial" w:hAnsi="Arial"/>
          <w:b/>
          <w:color w:val="263B97"/>
        </w:rPr>
      </w:pPr>
      <w:r>
        <w:rPr>
          <w:rFonts w:ascii="Arial" w:hAnsi="Arial"/>
          <w:b/>
          <w:color w:val="263B97"/>
        </w:rPr>
        <w:t>Purpose of your personal data processing</w:t>
      </w:r>
      <w:r w:rsidR="002B400D">
        <w:rPr>
          <w:rFonts w:ascii="Arial" w:hAnsi="Arial"/>
          <w:b/>
          <w:color w:val="263B97"/>
        </w:rPr>
        <w:t xml:space="preserve"> </w:t>
      </w:r>
    </w:p>
    <w:p w14:paraId="09A71C5C" w14:textId="034B46BC" w:rsidR="006F4829" w:rsidRPr="00BF077A" w:rsidRDefault="001A738F" w:rsidP="00831519">
      <w:pPr>
        <w:ind w:firstLine="708"/>
        <w:jc w:val="both"/>
        <w:rPr>
          <w:rFonts w:ascii="Arial" w:hAnsi="Arial" w:cs="Arial"/>
        </w:rPr>
      </w:pPr>
      <w:r w:rsidRPr="00BF077A">
        <w:rPr>
          <w:rFonts w:ascii="Arial" w:hAnsi="Arial"/>
        </w:rPr>
        <w:t>Accounting and tax compliance of the Company</w:t>
      </w:r>
      <w:r w:rsidR="002B400D" w:rsidRPr="00BF077A">
        <w:rPr>
          <w:rFonts w:ascii="Arial" w:hAnsi="Arial"/>
        </w:rPr>
        <w:t xml:space="preserve"> </w:t>
      </w:r>
    </w:p>
    <w:p w14:paraId="79DED55C" w14:textId="6D6F7065" w:rsidR="004C60A7" w:rsidRPr="00BF077A" w:rsidRDefault="004C60A7" w:rsidP="00BF077A">
      <w:pPr>
        <w:spacing w:before="100" w:beforeAutospacing="1" w:after="100" w:afterAutospacing="1" w:line="240" w:lineRule="auto"/>
        <w:ind w:firstLine="708"/>
        <w:jc w:val="both"/>
        <w:rPr>
          <w:rFonts w:ascii="Arial" w:hAnsi="Arial"/>
          <w:b/>
          <w:color w:val="263B97"/>
        </w:rPr>
      </w:pPr>
      <w:r>
        <w:rPr>
          <w:rFonts w:ascii="Arial" w:hAnsi="Arial"/>
          <w:b/>
          <w:color w:val="263B97"/>
        </w:rPr>
        <w:t>Who are data subjects for this processing purpose (whose personal data do we process)?</w:t>
      </w:r>
      <w:r w:rsidR="002B400D">
        <w:rPr>
          <w:rFonts w:ascii="Arial" w:hAnsi="Arial"/>
          <w:b/>
          <w:color w:val="263B97"/>
        </w:rPr>
        <w:t xml:space="preserve"> </w:t>
      </w:r>
    </w:p>
    <w:p w14:paraId="74AC33B0" w14:textId="0ABA1FD6" w:rsidR="004C60A7" w:rsidRPr="00BF077A" w:rsidRDefault="004C60A7" w:rsidP="00831519">
      <w:pPr>
        <w:ind w:firstLine="708"/>
        <w:jc w:val="both"/>
        <w:rPr>
          <w:rFonts w:ascii="Arial" w:hAnsi="Arial" w:cs="Arial"/>
        </w:rPr>
      </w:pPr>
      <w:r w:rsidRPr="00BF077A">
        <w:rPr>
          <w:rFonts w:ascii="Arial" w:hAnsi="Arial"/>
        </w:rPr>
        <w:t xml:space="preserve">Data subjects are </w:t>
      </w:r>
    </w:p>
    <w:p w14:paraId="75D28C0E" w14:textId="207561F3" w:rsidR="001A738F" w:rsidRPr="00831519" w:rsidRDefault="001A738F" w:rsidP="00831519">
      <w:pPr>
        <w:jc w:val="both"/>
        <w:rPr>
          <w:rFonts w:ascii="Arial" w:hAnsi="Arial" w:cs="Arial"/>
        </w:rPr>
      </w:pPr>
      <w:r>
        <w:rPr>
          <w:rFonts w:ascii="Arial" w:hAnsi="Arial"/>
        </w:rPr>
        <w:t>Taxes</w:t>
      </w:r>
      <w:r w:rsidR="006B1C91">
        <w:rPr>
          <w:rFonts w:ascii="Arial" w:hAnsi="Arial"/>
        </w:rPr>
        <w:t xml:space="preserve"> </w:t>
      </w:r>
    </w:p>
    <w:p w14:paraId="4AA8F4BB" w14:textId="76A16762" w:rsidR="001A738F" w:rsidRPr="00BF077A" w:rsidRDefault="001A738F" w:rsidP="00831519">
      <w:pPr>
        <w:pStyle w:val="Odsekzoznamu"/>
        <w:numPr>
          <w:ilvl w:val="0"/>
          <w:numId w:val="9"/>
        </w:numPr>
        <w:jc w:val="both"/>
        <w:rPr>
          <w:rFonts w:ascii="Arial" w:hAnsi="Arial" w:cs="Arial"/>
        </w:rPr>
      </w:pPr>
      <w:r w:rsidRPr="00BF077A">
        <w:rPr>
          <w:rFonts w:ascii="Arial" w:hAnsi="Arial"/>
        </w:rPr>
        <w:t>former Company</w:t>
      </w:r>
      <w:r w:rsidR="0006350B" w:rsidRPr="00BF077A">
        <w:rPr>
          <w:rFonts w:ascii="Arial" w:hAnsi="Arial"/>
        </w:rPr>
        <w:t>´s</w:t>
      </w:r>
      <w:r w:rsidRPr="00BF077A">
        <w:rPr>
          <w:rFonts w:ascii="Arial" w:hAnsi="Arial"/>
        </w:rPr>
        <w:t xml:space="preserve"> employees, </w:t>
      </w:r>
    </w:p>
    <w:p w14:paraId="290822AC" w14:textId="67ACD1E9" w:rsidR="00336A20" w:rsidRPr="00BF077A" w:rsidRDefault="00336A20" w:rsidP="00336A20">
      <w:pPr>
        <w:pStyle w:val="Odsekzoznamu"/>
        <w:numPr>
          <w:ilvl w:val="0"/>
          <w:numId w:val="9"/>
        </w:numPr>
        <w:jc w:val="both"/>
        <w:rPr>
          <w:rFonts w:ascii="Arial" w:hAnsi="Arial" w:cs="Arial"/>
        </w:rPr>
      </w:pPr>
      <w:r w:rsidRPr="00BF077A">
        <w:rPr>
          <w:rFonts w:ascii="Arial" w:hAnsi="Arial" w:cs="Arial"/>
        </w:rPr>
        <w:t>employees of other companies sent to us (to the Company) for internships,</w:t>
      </w:r>
    </w:p>
    <w:p w14:paraId="45F8E0D8" w14:textId="38C131D5" w:rsidR="001A738F" w:rsidRPr="00BF077A" w:rsidRDefault="001A738F" w:rsidP="00831519">
      <w:pPr>
        <w:pStyle w:val="Odsekzoznamu"/>
        <w:numPr>
          <w:ilvl w:val="0"/>
          <w:numId w:val="9"/>
        </w:numPr>
        <w:jc w:val="both"/>
        <w:rPr>
          <w:rFonts w:ascii="Arial" w:hAnsi="Arial" w:cs="Arial"/>
        </w:rPr>
      </w:pPr>
      <w:r w:rsidRPr="00BF077A">
        <w:rPr>
          <w:rFonts w:ascii="Arial" w:hAnsi="Arial"/>
        </w:rPr>
        <w:t>members of the statutory and supervisory bodies of the Company and beneficial owner,</w:t>
      </w:r>
      <w:r w:rsidR="002B400D" w:rsidRPr="00BF077A">
        <w:rPr>
          <w:rFonts w:ascii="Arial" w:hAnsi="Arial"/>
        </w:rPr>
        <w:t xml:space="preserve"> </w:t>
      </w:r>
    </w:p>
    <w:p w14:paraId="08A9BB5E" w14:textId="6060D271" w:rsidR="001A738F" w:rsidRPr="00BF077A" w:rsidRDefault="001A738F" w:rsidP="00831519">
      <w:pPr>
        <w:pStyle w:val="Odsekzoznamu"/>
        <w:numPr>
          <w:ilvl w:val="0"/>
          <w:numId w:val="9"/>
        </w:numPr>
        <w:jc w:val="both"/>
        <w:rPr>
          <w:rFonts w:ascii="Arial" w:hAnsi="Arial" w:cs="Arial"/>
        </w:rPr>
      </w:pPr>
      <w:r w:rsidRPr="00BF077A">
        <w:rPr>
          <w:rFonts w:ascii="Arial" w:hAnsi="Arial"/>
        </w:rPr>
        <w:t xml:space="preserve">employees and members of a statutory body of contractors and customers, employees of tax administrator, state </w:t>
      </w:r>
      <w:r w:rsidR="006E1130" w:rsidRPr="00BF077A">
        <w:rPr>
          <w:rFonts w:ascii="Arial" w:hAnsi="Arial"/>
        </w:rPr>
        <w:t>administration</w:t>
      </w:r>
      <w:r w:rsidRPr="00BF077A">
        <w:rPr>
          <w:rFonts w:ascii="Arial" w:hAnsi="Arial"/>
        </w:rPr>
        <w:t>, public institutions, self-governing region,</w:t>
      </w:r>
      <w:r w:rsidR="002B400D" w:rsidRPr="00BF077A">
        <w:rPr>
          <w:rFonts w:ascii="Arial" w:hAnsi="Arial"/>
        </w:rPr>
        <w:t xml:space="preserve"> </w:t>
      </w:r>
    </w:p>
    <w:p w14:paraId="2B0B9AE5" w14:textId="09E8525A" w:rsidR="001A738F" w:rsidRPr="003C5307" w:rsidRDefault="001A738F" w:rsidP="00831519">
      <w:pPr>
        <w:pStyle w:val="Odsekzoznamu"/>
        <w:numPr>
          <w:ilvl w:val="0"/>
          <w:numId w:val="9"/>
        </w:numPr>
        <w:jc w:val="both"/>
        <w:rPr>
          <w:rFonts w:ascii="Arial" w:hAnsi="Arial" w:cs="Arial"/>
        </w:rPr>
      </w:pPr>
      <w:r w:rsidRPr="00BF077A">
        <w:rPr>
          <w:rFonts w:ascii="Arial" w:hAnsi="Arial"/>
        </w:rPr>
        <w:t>natural persons acting as a contract</w:t>
      </w:r>
      <w:r w:rsidR="003C5307">
        <w:rPr>
          <w:rFonts w:ascii="Arial" w:hAnsi="Arial"/>
        </w:rPr>
        <w:t>ual counterparty to the Company,</w:t>
      </w:r>
      <w:r w:rsidR="002B400D" w:rsidRPr="00BF077A">
        <w:rPr>
          <w:rFonts w:ascii="Arial" w:hAnsi="Arial"/>
        </w:rPr>
        <w:t xml:space="preserve"> </w:t>
      </w:r>
    </w:p>
    <w:p w14:paraId="30AC0004" w14:textId="4A4257B1" w:rsidR="003C5307" w:rsidRPr="00BF077A" w:rsidRDefault="003C5307" w:rsidP="003C5307">
      <w:pPr>
        <w:pStyle w:val="Odsekzoznamu"/>
        <w:numPr>
          <w:ilvl w:val="0"/>
          <w:numId w:val="9"/>
        </w:numPr>
        <w:jc w:val="both"/>
        <w:rPr>
          <w:rFonts w:ascii="Arial" w:hAnsi="Arial" w:cs="Arial"/>
        </w:rPr>
      </w:pPr>
      <w:proofErr w:type="gramStart"/>
      <w:r w:rsidRPr="003C5307">
        <w:rPr>
          <w:rFonts w:ascii="Arial" w:hAnsi="Arial" w:cs="Arial"/>
        </w:rPr>
        <w:t>natural</w:t>
      </w:r>
      <w:proofErr w:type="gramEnd"/>
      <w:r w:rsidRPr="003C5307">
        <w:rPr>
          <w:rFonts w:ascii="Arial" w:hAnsi="Arial" w:cs="Arial"/>
        </w:rPr>
        <w:t xml:space="preserve"> person receiving a prize or award from the Company</w:t>
      </w:r>
      <w:r>
        <w:rPr>
          <w:rFonts w:ascii="Arial" w:hAnsi="Arial" w:cs="Arial"/>
        </w:rPr>
        <w:t>.</w:t>
      </w:r>
    </w:p>
    <w:p w14:paraId="3D780A96" w14:textId="4F558FAB" w:rsidR="006D706C" w:rsidRPr="00831519" w:rsidRDefault="006D706C" w:rsidP="00831519">
      <w:pPr>
        <w:jc w:val="both"/>
        <w:rPr>
          <w:rFonts w:ascii="Arial" w:hAnsi="Arial" w:cs="Arial"/>
        </w:rPr>
      </w:pPr>
      <w:r>
        <w:rPr>
          <w:rFonts w:ascii="Arial" w:hAnsi="Arial"/>
        </w:rPr>
        <w:t>Accounting</w:t>
      </w:r>
      <w:r w:rsidR="006B1C91">
        <w:rPr>
          <w:rFonts w:ascii="Arial" w:hAnsi="Arial"/>
        </w:rPr>
        <w:t xml:space="preserve"> </w:t>
      </w:r>
    </w:p>
    <w:p w14:paraId="6417CE35" w14:textId="221B941B" w:rsidR="006D706C" w:rsidRPr="00831519" w:rsidRDefault="001A738F" w:rsidP="00831519">
      <w:pPr>
        <w:pStyle w:val="Odsekzoznamu"/>
        <w:numPr>
          <w:ilvl w:val="0"/>
          <w:numId w:val="10"/>
        </w:numPr>
        <w:jc w:val="both"/>
        <w:rPr>
          <w:rFonts w:ascii="Arial" w:hAnsi="Arial" w:cs="Arial"/>
        </w:rPr>
      </w:pPr>
      <w:r>
        <w:rPr>
          <w:rFonts w:ascii="Arial" w:hAnsi="Arial"/>
        </w:rPr>
        <w:t xml:space="preserve">managing employees of the Company entitled to a motor vehicle or a flat rate </w:t>
      </w:r>
      <w:r w:rsidR="006E1130">
        <w:rPr>
          <w:rFonts w:ascii="Arial" w:hAnsi="Arial"/>
        </w:rPr>
        <w:t>reimbursement</w:t>
      </w:r>
      <w:r>
        <w:rPr>
          <w:rFonts w:ascii="Arial" w:hAnsi="Arial"/>
        </w:rPr>
        <w:t xml:space="preserve">, </w:t>
      </w:r>
    </w:p>
    <w:p w14:paraId="6B7FC5E2" w14:textId="6BFDC3B0" w:rsidR="006D706C" w:rsidRPr="00336A20" w:rsidRDefault="001A738F" w:rsidP="00831519">
      <w:pPr>
        <w:pStyle w:val="Odsekzoznamu"/>
        <w:numPr>
          <w:ilvl w:val="0"/>
          <w:numId w:val="10"/>
        </w:numPr>
        <w:jc w:val="both"/>
        <w:rPr>
          <w:rFonts w:ascii="Arial" w:hAnsi="Arial" w:cs="Arial"/>
        </w:rPr>
      </w:pPr>
      <w:r>
        <w:rPr>
          <w:rFonts w:ascii="Arial" w:hAnsi="Arial"/>
        </w:rPr>
        <w:t xml:space="preserve">employees of the Company (including those working based on an Agreement for Work) and their close persons, </w:t>
      </w:r>
    </w:p>
    <w:p w14:paraId="0149344C" w14:textId="0EE02CC1" w:rsidR="00336A20" w:rsidRPr="00831519" w:rsidRDefault="00336A20" w:rsidP="00336A20">
      <w:pPr>
        <w:pStyle w:val="Odsekzoznamu"/>
        <w:numPr>
          <w:ilvl w:val="0"/>
          <w:numId w:val="10"/>
        </w:numPr>
        <w:jc w:val="both"/>
        <w:rPr>
          <w:rFonts w:ascii="Arial" w:hAnsi="Arial" w:cs="Arial"/>
        </w:rPr>
      </w:pPr>
      <w:r w:rsidRPr="00336A20">
        <w:rPr>
          <w:rFonts w:ascii="Arial" w:hAnsi="Arial" w:cs="Arial"/>
        </w:rPr>
        <w:t>employees of other companies sent to</w:t>
      </w:r>
      <w:r>
        <w:rPr>
          <w:rFonts w:ascii="Arial" w:hAnsi="Arial" w:cs="Arial"/>
        </w:rPr>
        <w:t xml:space="preserve"> us (to</w:t>
      </w:r>
      <w:r w:rsidRPr="00336A20">
        <w:rPr>
          <w:rFonts w:ascii="Arial" w:hAnsi="Arial" w:cs="Arial"/>
        </w:rPr>
        <w:t xml:space="preserve"> the Company</w:t>
      </w:r>
      <w:r>
        <w:rPr>
          <w:rFonts w:ascii="Arial" w:hAnsi="Arial" w:cs="Arial"/>
        </w:rPr>
        <w:t>) for internships,</w:t>
      </w:r>
    </w:p>
    <w:p w14:paraId="1E027A23" w14:textId="440BDAD3" w:rsidR="006D706C" w:rsidRPr="00831519" w:rsidRDefault="001A738F" w:rsidP="00831519">
      <w:pPr>
        <w:pStyle w:val="Odsekzoznamu"/>
        <w:numPr>
          <w:ilvl w:val="0"/>
          <w:numId w:val="10"/>
        </w:numPr>
        <w:jc w:val="both"/>
        <w:rPr>
          <w:rFonts w:ascii="Arial" w:hAnsi="Arial" w:cs="Arial"/>
        </w:rPr>
      </w:pPr>
      <w:r>
        <w:rPr>
          <w:rFonts w:ascii="Arial" w:hAnsi="Arial"/>
        </w:rPr>
        <w:t xml:space="preserve">employees of a </w:t>
      </w:r>
      <w:r w:rsidR="006E1130">
        <w:rPr>
          <w:rFonts w:ascii="Arial" w:hAnsi="Arial"/>
        </w:rPr>
        <w:t>contractor</w:t>
      </w:r>
      <w:r>
        <w:rPr>
          <w:rFonts w:ascii="Arial" w:hAnsi="Arial"/>
        </w:rPr>
        <w:t xml:space="preserve"> or other contracting parties,</w:t>
      </w:r>
      <w:r w:rsidR="009E418F">
        <w:rPr>
          <w:rFonts w:ascii="Arial" w:hAnsi="Arial"/>
        </w:rPr>
        <w:t xml:space="preserve"> </w:t>
      </w:r>
    </w:p>
    <w:p w14:paraId="216407B2" w14:textId="1AA7BF10" w:rsidR="001A738F" w:rsidRPr="00831519" w:rsidRDefault="001A738F" w:rsidP="00831519">
      <w:pPr>
        <w:pStyle w:val="Odsekzoznamu"/>
        <w:numPr>
          <w:ilvl w:val="0"/>
          <w:numId w:val="10"/>
        </w:numPr>
        <w:jc w:val="both"/>
        <w:rPr>
          <w:rFonts w:ascii="Arial" w:hAnsi="Arial" w:cs="Arial"/>
        </w:rPr>
      </w:pPr>
      <w:r>
        <w:rPr>
          <w:rFonts w:ascii="Arial" w:hAnsi="Arial"/>
        </w:rPr>
        <w:t>members of the Company</w:t>
      </w:r>
      <w:r w:rsidR="00734443">
        <w:rPr>
          <w:rFonts w:ascii="Arial" w:hAnsi="Arial"/>
        </w:rPr>
        <w:t>´s</w:t>
      </w:r>
      <w:r>
        <w:rPr>
          <w:rFonts w:ascii="Arial" w:hAnsi="Arial"/>
        </w:rPr>
        <w:t xml:space="preserve"> statutory body,</w:t>
      </w:r>
      <w:r w:rsidR="009E418F">
        <w:rPr>
          <w:rFonts w:ascii="Arial" w:hAnsi="Arial"/>
        </w:rPr>
        <w:t xml:space="preserve"> </w:t>
      </w:r>
    </w:p>
    <w:p w14:paraId="0D47DE27" w14:textId="12CFC0D3" w:rsidR="007D0453" w:rsidRPr="00831519" w:rsidRDefault="007D0453" w:rsidP="00831519">
      <w:pPr>
        <w:spacing w:before="100" w:beforeAutospacing="1" w:after="100" w:afterAutospacing="1" w:line="240" w:lineRule="auto"/>
        <w:ind w:firstLine="708"/>
        <w:jc w:val="both"/>
        <w:rPr>
          <w:rFonts w:ascii="Arial" w:hAnsi="Arial" w:cs="Arial"/>
          <w:b/>
          <w:color w:val="263B97"/>
        </w:rPr>
      </w:pPr>
      <w:r>
        <w:rPr>
          <w:rFonts w:ascii="Arial" w:hAnsi="Arial"/>
          <w:b/>
          <w:color w:val="263B97"/>
        </w:rPr>
        <w:t>What categories of personal data do we collect and process for this purpose?</w:t>
      </w:r>
      <w:r w:rsidR="006B1C91">
        <w:rPr>
          <w:rFonts w:ascii="Arial" w:hAnsi="Arial"/>
          <w:b/>
          <w:color w:val="263B97"/>
        </w:rPr>
        <w:t xml:space="preserve"> </w:t>
      </w:r>
    </w:p>
    <w:p w14:paraId="3749CDDA" w14:textId="47250910" w:rsidR="00A17450" w:rsidRPr="00831519" w:rsidRDefault="007D0453" w:rsidP="00831519">
      <w:pPr>
        <w:ind w:firstLine="708"/>
        <w:jc w:val="both"/>
        <w:rPr>
          <w:rFonts w:ascii="Arial" w:hAnsi="Arial" w:cs="Arial"/>
        </w:rPr>
      </w:pPr>
      <w:r>
        <w:rPr>
          <w:rFonts w:ascii="Arial" w:hAnsi="Arial"/>
        </w:rPr>
        <w:t>For this purpose, we collect and process the following personal data categories:</w:t>
      </w:r>
      <w:r w:rsidR="006B1C91">
        <w:rPr>
          <w:rFonts w:ascii="Arial" w:hAnsi="Arial"/>
        </w:rPr>
        <w:t xml:space="preserve"> </w:t>
      </w:r>
    </w:p>
    <w:p w14:paraId="2D6E68B3" w14:textId="72D97D4E" w:rsidR="00A17450" w:rsidRPr="00831519" w:rsidRDefault="00A17450" w:rsidP="00831519">
      <w:pPr>
        <w:jc w:val="both"/>
        <w:rPr>
          <w:rFonts w:ascii="Arial" w:hAnsi="Arial" w:cs="Arial"/>
        </w:rPr>
      </w:pPr>
      <w:r>
        <w:rPr>
          <w:rFonts w:ascii="Arial" w:hAnsi="Arial"/>
        </w:rPr>
        <w:t>Taxes</w:t>
      </w:r>
      <w:r w:rsidR="006B1C91">
        <w:rPr>
          <w:rFonts w:ascii="Arial" w:hAnsi="Arial"/>
        </w:rPr>
        <w:t xml:space="preserve"> </w:t>
      </w:r>
    </w:p>
    <w:p w14:paraId="47BDD9C6" w14:textId="1CA91904" w:rsidR="00A17450" w:rsidRPr="00831519" w:rsidRDefault="00A17450" w:rsidP="00831519">
      <w:pPr>
        <w:pStyle w:val="Odsekzoznamu"/>
        <w:numPr>
          <w:ilvl w:val="0"/>
          <w:numId w:val="11"/>
        </w:numPr>
        <w:jc w:val="both"/>
        <w:rPr>
          <w:rFonts w:ascii="Arial" w:hAnsi="Arial" w:cs="Arial"/>
        </w:rPr>
      </w:pPr>
      <w:r>
        <w:rPr>
          <w:rFonts w:ascii="Arial" w:hAnsi="Arial"/>
        </w:rPr>
        <w:t>data on natural persons will be provided in contracts, their annexes, which serve as a source document for tax evaluation of transaction or as a source document for income tax return (e.g. first name, last name, signature, residence, birth identification number, professional qualification),</w:t>
      </w:r>
      <w:r w:rsidR="006B1C91">
        <w:rPr>
          <w:rFonts w:ascii="Arial" w:hAnsi="Arial"/>
        </w:rPr>
        <w:t xml:space="preserve"> </w:t>
      </w:r>
    </w:p>
    <w:p w14:paraId="2448A9EE" w14:textId="604236B4" w:rsidR="00A17450" w:rsidRPr="00831519" w:rsidRDefault="000F37A8" w:rsidP="00831519">
      <w:pPr>
        <w:pStyle w:val="Odsekzoznamu"/>
        <w:numPr>
          <w:ilvl w:val="0"/>
          <w:numId w:val="11"/>
        </w:numPr>
        <w:jc w:val="both"/>
        <w:rPr>
          <w:rFonts w:ascii="Arial" w:hAnsi="Arial" w:cs="Arial"/>
        </w:rPr>
      </w:pPr>
      <w:r>
        <w:rPr>
          <w:rFonts w:ascii="Arial" w:hAnsi="Arial"/>
        </w:rPr>
        <w:t>data</w:t>
      </w:r>
      <w:r w:rsidR="00E36BD2">
        <w:rPr>
          <w:rFonts w:ascii="Arial" w:hAnsi="Arial"/>
        </w:rPr>
        <w:t xml:space="preserve"> </w:t>
      </w:r>
      <w:r w:rsidR="00A17450">
        <w:rPr>
          <w:rFonts w:ascii="Arial" w:hAnsi="Arial"/>
        </w:rPr>
        <w:t>on a natural person stated in commissions and powers of attorney sent to the tax administrator, so that the relevant employee can represent the Company and act on behalf of the Company in front of the tax administrator,</w:t>
      </w:r>
      <w:r w:rsidR="006B1C91">
        <w:rPr>
          <w:rFonts w:ascii="Arial" w:hAnsi="Arial"/>
        </w:rPr>
        <w:t xml:space="preserve"> </w:t>
      </w:r>
    </w:p>
    <w:p w14:paraId="1A31F2AD" w14:textId="6A7D96FD" w:rsidR="00A17450" w:rsidRPr="00831519" w:rsidRDefault="00A17450" w:rsidP="00831519">
      <w:pPr>
        <w:pStyle w:val="Odsekzoznamu"/>
        <w:numPr>
          <w:ilvl w:val="0"/>
          <w:numId w:val="11"/>
        </w:numPr>
        <w:jc w:val="both"/>
        <w:rPr>
          <w:rFonts w:ascii="Arial" w:hAnsi="Arial" w:cs="Arial"/>
        </w:rPr>
      </w:pPr>
      <w:r>
        <w:rPr>
          <w:rFonts w:ascii="Arial" w:hAnsi="Arial"/>
        </w:rPr>
        <w:t>data about a natural person stated in income tax returns and notifications filed to the tax administrator (first name, last name, telephone number and e-mail address, residence address),</w:t>
      </w:r>
      <w:r w:rsidR="006B1C91">
        <w:rPr>
          <w:rFonts w:ascii="Arial" w:hAnsi="Arial"/>
        </w:rPr>
        <w:t xml:space="preserve"> </w:t>
      </w:r>
    </w:p>
    <w:p w14:paraId="1051A524" w14:textId="6C8B9A1F" w:rsidR="00A17450" w:rsidRPr="00831519" w:rsidRDefault="00A17450" w:rsidP="00831519">
      <w:pPr>
        <w:pStyle w:val="Odsekzoznamu"/>
        <w:numPr>
          <w:ilvl w:val="0"/>
          <w:numId w:val="11"/>
        </w:numPr>
        <w:jc w:val="both"/>
        <w:rPr>
          <w:rFonts w:ascii="Arial" w:hAnsi="Arial" w:cs="Arial"/>
        </w:rPr>
      </w:pPr>
      <w:r>
        <w:rPr>
          <w:rFonts w:ascii="Arial" w:hAnsi="Arial"/>
        </w:rPr>
        <w:t xml:space="preserve">data on natural persons stated in the documents related to tax </w:t>
      </w:r>
      <w:r w:rsidR="006E1130">
        <w:rPr>
          <w:rFonts w:ascii="Arial" w:hAnsi="Arial"/>
        </w:rPr>
        <w:t>administration</w:t>
      </w:r>
      <w:r>
        <w:rPr>
          <w:rFonts w:ascii="Arial" w:hAnsi="Arial"/>
        </w:rPr>
        <w:t>, tax proceedings, as minutes from an oral hearing, protocols, verdicts, etc. (first name, last name, academic degree, signature)</w:t>
      </w:r>
      <w:r w:rsidR="00BF077A">
        <w:rPr>
          <w:rFonts w:ascii="Arial" w:hAnsi="Arial"/>
        </w:rPr>
        <w:t>,</w:t>
      </w:r>
    </w:p>
    <w:p w14:paraId="187624A3" w14:textId="4782CAC7" w:rsidR="00A17450" w:rsidRPr="00831519" w:rsidRDefault="00A17450" w:rsidP="00831519">
      <w:pPr>
        <w:pStyle w:val="Odsekzoznamu"/>
        <w:numPr>
          <w:ilvl w:val="0"/>
          <w:numId w:val="11"/>
        </w:numPr>
        <w:jc w:val="both"/>
        <w:rPr>
          <w:rFonts w:ascii="Arial" w:hAnsi="Arial" w:cs="Arial"/>
        </w:rPr>
      </w:pPr>
      <w:r>
        <w:rPr>
          <w:rFonts w:ascii="Arial" w:hAnsi="Arial"/>
        </w:rPr>
        <w:lastRenderedPageBreak/>
        <w:t>data on natural persons can be stated in the source documents necessary for evaluation of contracts, invoices, and transactions,</w:t>
      </w:r>
      <w:r w:rsidR="006B1C91">
        <w:rPr>
          <w:rFonts w:ascii="Arial" w:hAnsi="Arial"/>
        </w:rPr>
        <w:t xml:space="preserve"> </w:t>
      </w:r>
    </w:p>
    <w:p w14:paraId="2156120D" w14:textId="3A91D275" w:rsidR="00A17450" w:rsidRPr="003C5307" w:rsidRDefault="00A17450" w:rsidP="00831519">
      <w:pPr>
        <w:pStyle w:val="Odsekzoznamu"/>
        <w:numPr>
          <w:ilvl w:val="0"/>
          <w:numId w:val="11"/>
        </w:numPr>
        <w:jc w:val="both"/>
        <w:rPr>
          <w:rFonts w:ascii="Arial" w:hAnsi="Arial" w:cs="Arial"/>
        </w:rPr>
      </w:pPr>
      <w:r>
        <w:rPr>
          <w:rFonts w:ascii="Arial" w:hAnsi="Arial"/>
        </w:rPr>
        <w:t>data on natural persons can be stated in the source documents submitted to the tax administrator during administration of taxes and in tax proceedings (in case of tax</w:t>
      </w:r>
      <w:r w:rsidR="003C5307">
        <w:rPr>
          <w:rFonts w:ascii="Arial" w:hAnsi="Arial"/>
        </w:rPr>
        <w:t xml:space="preserve"> audits, screening on the spot),</w:t>
      </w:r>
      <w:r w:rsidR="006B1C91">
        <w:rPr>
          <w:rFonts w:ascii="Arial" w:hAnsi="Arial"/>
        </w:rPr>
        <w:t xml:space="preserve"> </w:t>
      </w:r>
    </w:p>
    <w:p w14:paraId="0743ADEC" w14:textId="37DEA610" w:rsidR="003C5307" w:rsidRPr="00831519" w:rsidRDefault="00B1665D" w:rsidP="003C5307">
      <w:pPr>
        <w:pStyle w:val="Odsekzoznamu"/>
        <w:numPr>
          <w:ilvl w:val="0"/>
          <w:numId w:val="11"/>
        </w:numPr>
        <w:jc w:val="both"/>
        <w:rPr>
          <w:rFonts w:ascii="Arial" w:hAnsi="Arial" w:cs="Arial"/>
        </w:rPr>
      </w:pPr>
      <w:r>
        <w:rPr>
          <w:rFonts w:ascii="Arial" w:hAnsi="Arial" w:cs="Arial"/>
        </w:rPr>
        <w:t>d</w:t>
      </w:r>
      <w:bookmarkStart w:id="0" w:name="_GoBack"/>
      <w:bookmarkEnd w:id="0"/>
      <w:r w:rsidR="003C5307">
        <w:rPr>
          <w:rFonts w:ascii="Arial" w:hAnsi="Arial" w:cs="Arial"/>
        </w:rPr>
        <w:t>ata on</w:t>
      </w:r>
      <w:r w:rsidR="003C5307" w:rsidRPr="003C5307">
        <w:rPr>
          <w:rFonts w:ascii="Arial" w:hAnsi="Arial" w:cs="Arial"/>
        </w:rPr>
        <w:t xml:space="preserve"> the natural person receiving a prize or award from the Company, as stated in the Handover Protocol, in which the Company </w:t>
      </w:r>
      <w:proofErr w:type="spellStart"/>
      <w:r w:rsidR="003C5307" w:rsidRPr="003C5307">
        <w:rPr>
          <w:rFonts w:ascii="Arial" w:hAnsi="Arial" w:cs="Arial"/>
        </w:rPr>
        <w:t>fulfills</w:t>
      </w:r>
      <w:proofErr w:type="spellEnd"/>
      <w:r w:rsidR="003C5307" w:rsidRPr="003C5307">
        <w:rPr>
          <w:rFonts w:ascii="Arial" w:hAnsi="Arial" w:cs="Arial"/>
        </w:rPr>
        <w:t xml:space="preserve"> its obligation to inform the winner of the value or nature of the prize (name, surname, permanent residence, date of birth, data related to the subje</w:t>
      </w:r>
      <w:r w:rsidR="003C5307">
        <w:rPr>
          <w:rFonts w:ascii="Arial" w:hAnsi="Arial" w:cs="Arial"/>
        </w:rPr>
        <w:t>ct and value of the prize, date</w:t>
      </w:r>
      <w:r w:rsidR="003C5307" w:rsidRPr="003C5307">
        <w:rPr>
          <w:rFonts w:ascii="Arial" w:hAnsi="Arial" w:cs="Arial"/>
        </w:rPr>
        <w:t xml:space="preserve"> and signature).</w:t>
      </w:r>
    </w:p>
    <w:p w14:paraId="41A3E94E" w14:textId="21A8446B" w:rsidR="00A17450" w:rsidRPr="00831519" w:rsidRDefault="00A17450" w:rsidP="00831519">
      <w:pPr>
        <w:jc w:val="both"/>
        <w:rPr>
          <w:rFonts w:ascii="Arial" w:hAnsi="Arial" w:cs="Arial"/>
        </w:rPr>
      </w:pPr>
      <w:r>
        <w:rPr>
          <w:rFonts w:ascii="Arial" w:hAnsi="Arial"/>
        </w:rPr>
        <w:t>Accounting</w:t>
      </w:r>
      <w:r w:rsidR="006B1C91">
        <w:rPr>
          <w:rFonts w:ascii="Arial" w:hAnsi="Arial"/>
        </w:rPr>
        <w:t xml:space="preserve"> </w:t>
      </w:r>
    </w:p>
    <w:p w14:paraId="68C293F3" w14:textId="655DF3CC" w:rsidR="00A17450" w:rsidRPr="00831519" w:rsidRDefault="00A17450" w:rsidP="00831519">
      <w:pPr>
        <w:pStyle w:val="Odsekzoznamu"/>
        <w:numPr>
          <w:ilvl w:val="0"/>
          <w:numId w:val="12"/>
        </w:numPr>
        <w:jc w:val="both"/>
        <w:rPr>
          <w:rFonts w:ascii="Arial" w:hAnsi="Arial" w:cs="Arial"/>
        </w:rPr>
      </w:pPr>
      <w:r>
        <w:rPr>
          <w:rFonts w:ascii="Arial" w:hAnsi="Arial"/>
        </w:rPr>
        <w:t>first name, last name, academic degree</w:t>
      </w:r>
      <w:r w:rsidR="006B1C91">
        <w:rPr>
          <w:rFonts w:ascii="Arial" w:hAnsi="Arial"/>
        </w:rPr>
        <w:t xml:space="preserve">, </w:t>
      </w:r>
    </w:p>
    <w:p w14:paraId="13C19B9C" w14:textId="232F654C" w:rsidR="00A17450" w:rsidRPr="00831519" w:rsidRDefault="00A17450" w:rsidP="00831519">
      <w:pPr>
        <w:pStyle w:val="Odsekzoznamu"/>
        <w:numPr>
          <w:ilvl w:val="0"/>
          <w:numId w:val="12"/>
        </w:numPr>
        <w:jc w:val="both"/>
        <w:rPr>
          <w:rFonts w:ascii="Arial" w:hAnsi="Arial" w:cs="Arial"/>
        </w:rPr>
      </w:pPr>
      <w:r>
        <w:rPr>
          <w:rFonts w:ascii="Arial" w:hAnsi="Arial"/>
        </w:rPr>
        <w:t xml:space="preserve">job position, </w:t>
      </w:r>
      <w:r w:rsidR="006E1130">
        <w:rPr>
          <w:rFonts w:ascii="Arial" w:hAnsi="Arial"/>
        </w:rPr>
        <w:t>personal</w:t>
      </w:r>
      <w:r>
        <w:rPr>
          <w:rFonts w:ascii="Arial" w:hAnsi="Arial"/>
        </w:rPr>
        <w:t xml:space="preserve"> number,</w:t>
      </w:r>
      <w:r w:rsidR="00510C95">
        <w:rPr>
          <w:rFonts w:ascii="Arial" w:hAnsi="Arial"/>
        </w:rPr>
        <w:t xml:space="preserve"> </w:t>
      </w:r>
      <w:r w:rsidR="00E0482E">
        <w:rPr>
          <w:rFonts w:ascii="Arial" w:hAnsi="Arial"/>
        </w:rPr>
        <w:t>department</w:t>
      </w:r>
      <w:r>
        <w:rPr>
          <w:rFonts w:ascii="Arial" w:hAnsi="Arial"/>
        </w:rPr>
        <w:t>, site, cost centre, list of assets,</w:t>
      </w:r>
      <w:r w:rsidR="006B1C91">
        <w:rPr>
          <w:rFonts w:ascii="Arial" w:hAnsi="Arial"/>
        </w:rPr>
        <w:t xml:space="preserve"> </w:t>
      </w:r>
    </w:p>
    <w:p w14:paraId="6A1D1298" w14:textId="77777777" w:rsidR="00A17450" w:rsidRPr="00831519" w:rsidRDefault="00A17450" w:rsidP="00831519">
      <w:pPr>
        <w:pStyle w:val="Odsekzoznamu"/>
        <w:numPr>
          <w:ilvl w:val="0"/>
          <w:numId w:val="12"/>
        </w:numPr>
        <w:jc w:val="both"/>
        <w:rPr>
          <w:rFonts w:ascii="Arial" w:hAnsi="Arial" w:cs="Arial"/>
        </w:rPr>
      </w:pPr>
      <w:r>
        <w:rPr>
          <w:rFonts w:ascii="Arial" w:hAnsi="Arial"/>
        </w:rPr>
        <w:t xml:space="preserve">year of birth, birth identification number, address, telephone number, e-mail, bank account number, name of the bank, </w:t>
      </w:r>
    </w:p>
    <w:p w14:paraId="5F21F889" w14:textId="6C4DC8FB" w:rsidR="00A17450" w:rsidRPr="00831519" w:rsidRDefault="00B17F04" w:rsidP="00831519">
      <w:pPr>
        <w:pStyle w:val="Odsekzoznamu"/>
        <w:numPr>
          <w:ilvl w:val="0"/>
          <w:numId w:val="12"/>
        </w:numPr>
        <w:jc w:val="both"/>
        <w:rPr>
          <w:rFonts w:ascii="Arial" w:hAnsi="Arial" w:cs="Arial"/>
        </w:rPr>
      </w:pPr>
      <w:r>
        <w:rPr>
          <w:rFonts w:ascii="Arial" w:hAnsi="Arial"/>
        </w:rPr>
        <w:t>n</w:t>
      </w:r>
      <w:r w:rsidR="00A17450">
        <w:rPr>
          <w:rFonts w:ascii="Arial" w:hAnsi="Arial"/>
        </w:rPr>
        <w:t xml:space="preserve">umber of </w:t>
      </w:r>
      <w:r w:rsidR="006E1130">
        <w:rPr>
          <w:rFonts w:ascii="Arial" w:hAnsi="Arial"/>
        </w:rPr>
        <w:t>kilometres</w:t>
      </w:r>
      <w:r w:rsidR="00A17450">
        <w:rPr>
          <w:rFonts w:ascii="Arial" w:hAnsi="Arial"/>
        </w:rPr>
        <w:t xml:space="preserve"> driven for private or Company</w:t>
      </w:r>
      <w:r>
        <w:rPr>
          <w:rFonts w:ascii="Arial" w:hAnsi="Arial"/>
        </w:rPr>
        <w:t>´s</w:t>
      </w:r>
      <w:r w:rsidR="00A17450">
        <w:rPr>
          <w:rFonts w:ascii="Arial" w:hAnsi="Arial"/>
        </w:rPr>
        <w:t xml:space="preserve"> purposes in the given month or the </w:t>
      </w:r>
      <w:r w:rsidR="006E1130">
        <w:rPr>
          <w:rFonts w:ascii="Arial" w:hAnsi="Arial"/>
        </w:rPr>
        <w:t>amount</w:t>
      </w:r>
      <w:r w:rsidR="00A17450">
        <w:rPr>
          <w:rFonts w:ascii="Arial" w:hAnsi="Arial"/>
        </w:rPr>
        <w:t xml:space="preserve"> of flat rate </w:t>
      </w:r>
      <w:r w:rsidR="006E1130">
        <w:rPr>
          <w:rFonts w:ascii="Arial" w:hAnsi="Arial"/>
        </w:rPr>
        <w:t>reimbursement</w:t>
      </w:r>
      <w:r w:rsidR="00A17450">
        <w:rPr>
          <w:rFonts w:ascii="Arial" w:hAnsi="Arial"/>
        </w:rPr>
        <w:t>,</w:t>
      </w:r>
      <w:r w:rsidR="006B1C91">
        <w:rPr>
          <w:rFonts w:ascii="Arial" w:hAnsi="Arial"/>
        </w:rPr>
        <w:t xml:space="preserve"> </w:t>
      </w:r>
    </w:p>
    <w:p w14:paraId="4FCBD921" w14:textId="6F8C1BE9" w:rsidR="00480274" w:rsidRPr="00831519" w:rsidRDefault="00BF077A" w:rsidP="00831519">
      <w:pPr>
        <w:pStyle w:val="Odsekzoznamu"/>
        <w:numPr>
          <w:ilvl w:val="0"/>
          <w:numId w:val="12"/>
        </w:numPr>
        <w:jc w:val="both"/>
        <w:rPr>
          <w:rFonts w:ascii="Arial" w:hAnsi="Arial" w:cs="Arial"/>
        </w:rPr>
      </w:pPr>
      <w:proofErr w:type="gramStart"/>
      <w:r>
        <w:rPr>
          <w:rFonts w:ascii="Arial" w:hAnsi="Arial"/>
        </w:rPr>
        <w:t>signature</w:t>
      </w:r>
      <w:proofErr w:type="gramEnd"/>
      <w:r>
        <w:rPr>
          <w:rFonts w:ascii="Arial" w:hAnsi="Arial"/>
        </w:rPr>
        <w:t>.</w:t>
      </w:r>
    </w:p>
    <w:p w14:paraId="5A55B0DC" w14:textId="3547E1A5" w:rsidR="004C60A7" w:rsidRPr="00BF077A" w:rsidRDefault="004C60A7" w:rsidP="00BF077A">
      <w:pPr>
        <w:spacing w:before="100" w:beforeAutospacing="1" w:after="100" w:afterAutospacing="1" w:line="240" w:lineRule="auto"/>
        <w:ind w:firstLine="708"/>
        <w:jc w:val="both"/>
        <w:rPr>
          <w:rFonts w:ascii="Arial" w:hAnsi="Arial"/>
          <w:b/>
          <w:color w:val="263B97"/>
        </w:rPr>
      </w:pPr>
      <w:r>
        <w:rPr>
          <w:rFonts w:ascii="Arial" w:hAnsi="Arial"/>
          <w:b/>
          <w:color w:val="263B97"/>
        </w:rPr>
        <w:t>What authorizes us for such processing of your personal data (so called legal basis)?</w:t>
      </w:r>
      <w:r w:rsidR="006B1C91">
        <w:rPr>
          <w:rFonts w:ascii="Arial" w:hAnsi="Arial"/>
          <w:b/>
          <w:color w:val="263B97"/>
        </w:rPr>
        <w:t xml:space="preserve"> </w:t>
      </w:r>
    </w:p>
    <w:p w14:paraId="246EDB04" w14:textId="5D4CA304" w:rsidR="00655C85" w:rsidRPr="007B21AC" w:rsidRDefault="00655C85" w:rsidP="00831519">
      <w:pPr>
        <w:spacing w:before="100" w:beforeAutospacing="1" w:after="100" w:afterAutospacing="1" w:line="240" w:lineRule="auto"/>
        <w:ind w:firstLine="708"/>
        <w:jc w:val="both"/>
        <w:rPr>
          <w:rFonts w:ascii="Arial" w:hAnsi="Arial" w:cs="Arial"/>
        </w:rPr>
      </w:pPr>
      <w:r w:rsidRPr="007B21AC">
        <w:rPr>
          <w:rFonts w:ascii="Arial" w:hAnsi="Arial"/>
        </w:rPr>
        <w:t xml:space="preserve">The legal basis for processing your personal data consists in a legal obligation of the Company and a legitimate interest of the Company. </w:t>
      </w:r>
    </w:p>
    <w:p w14:paraId="4BD4DBEE" w14:textId="608FD0EB" w:rsidR="00655C85" w:rsidRPr="007B21AC" w:rsidRDefault="005C6CD7" w:rsidP="00831519">
      <w:pPr>
        <w:spacing w:before="100" w:beforeAutospacing="1" w:after="100" w:afterAutospacing="1" w:line="240" w:lineRule="auto"/>
        <w:ind w:firstLine="708"/>
        <w:jc w:val="both"/>
        <w:rPr>
          <w:rFonts w:ascii="Arial" w:eastAsia="Times New Roman" w:hAnsi="Arial" w:cs="Arial"/>
        </w:rPr>
      </w:pPr>
      <w:r w:rsidRPr="007B21AC">
        <w:rPr>
          <w:rFonts w:ascii="Arial" w:hAnsi="Arial"/>
        </w:rPr>
        <w:t xml:space="preserve">The legal obligation of the Company to process your personal data results from the following legal regulations: </w:t>
      </w:r>
    </w:p>
    <w:p w14:paraId="05BACB56" w14:textId="051C99E0" w:rsidR="00C131B4" w:rsidRPr="007B21AC" w:rsidRDefault="00C131B4" w:rsidP="00831519">
      <w:pPr>
        <w:spacing w:before="100" w:beforeAutospacing="1" w:after="100" w:afterAutospacing="1" w:line="240" w:lineRule="auto"/>
        <w:jc w:val="both"/>
        <w:rPr>
          <w:rFonts w:ascii="Arial" w:hAnsi="Arial" w:cs="Arial"/>
        </w:rPr>
      </w:pPr>
      <w:r w:rsidRPr="007B21AC">
        <w:rPr>
          <w:rFonts w:ascii="Arial" w:hAnsi="Arial"/>
        </w:rPr>
        <w:t>Taxes</w:t>
      </w:r>
      <w:r w:rsidR="006B1C91" w:rsidRPr="007B21AC">
        <w:rPr>
          <w:rFonts w:ascii="Arial" w:hAnsi="Arial"/>
        </w:rPr>
        <w:t xml:space="preserve"> </w:t>
      </w:r>
    </w:p>
    <w:p w14:paraId="6F481BF8" w14:textId="605ED7D0" w:rsidR="008C1348" w:rsidRPr="00831519" w:rsidRDefault="00C131B4" w:rsidP="00831519">
      <w:pPr>
        <w:pStyle w:val="Odsekzoznamu"/>
        <w:numPr>
          <w:ilvl w:val="0"/>
          <w:numId w:val="13"/>
        </w:numPr>
        <w:spacing w:before="100" w:beforeAutospacing="1" w:after="100" w:afterAutospacing="1" w:line="240" w:lineRule="auto"/>
        <w:jc w:val="both"/>
        <w:rPr>
          <w:rFonts w:ascii="Arial" w:hAnsi="Arial" w:cs="Arial"/>
        </w:rPr>
      </w:pPr>
      <w:r>
        <w:rPr>
          <w:rFonts w:ascii="Arial" w:hAnsi="Arial"/>
        </w:rPr>
        <w:t>Articles 9, 15, 19, 24, 67 of Act No. 563/2009 Coll. On Tax Administration (Tax Procedure Code) as later as later amended;</w:t>
      </w:r>
      <w:r w:rsidR="006B1C91">
        <w:rPr>
          <w:rFonts w:ascii="Arial" w:hAnsi="Arial"/>
        </w:rPr>
        <w:t xml:space="preserve"> </w:t>
      </w:r>
    </w:p>
    <w:p w14:paraId="554B62B5" w14:textId="318A2652" w:rsidR="008C1348" w:rsidRPr="00831519" w:rsidRDefault="00C131B4" w:rsidP="00831519">
      <w:pPr>
        <w:pStyle w:val="Odsekzoznamu"/>
        <w:numPr>
          <w:ilvl w:val="0"/>
          <w:numId w:val="13"/>
        </w:numPr>
        <w:spacing w:before="100" w:beforeAutospacing="1" w:after="100" w:afterAutospacing="1" w:line="240" w:lineRule="auto"/>
        <w:jc w:val="both"/>
        <w:rPr>
          <w:rFonts w:ascii="Arial" w:hAnsi="Arial" w:cs="Arial"/>
        </w:rPr>
      </w:pPr>
      <w:r>
        <w:rPr>
          <w:rFonts w:ascii="Arial" w:hAnsi="Arial"/>
        </w:rPr>
        <w:t>Act No. 595/2003 Coll. on Income Tax as later amended;</w:t>
      </w:r>
      <w:r w:rsidR="006B1C91">
        <w:rPr>
          <w:rFonts w:ascii="Arial" w:hAnsi="Arial"/>
        </w:rPr>
        <w:t xml:space="preserve"> </w:t>
      </w:r>
    </w:p>
    <w:p w14:paraId="086FD592" w14:textId="1BECF6E0" w:rsidR="008C1348" w:rsidRPr="00831519" w:rsidRDefault="00C131B4" w:rsidP="00831519">
      <w:pPr>
        <w:pStyle w:val="Odsekzoznamu"/>
        <w:numPr>
          <w:ilvl w:val="0"/>
          <w:numId w:val="13"/>
        </w:numPr>
        <w:spacing w:before="100" w:beforeAutospacing="1" w:after="100" w:afterAutospacing="1" w:line="240" w:lineRule="auto"/>
        <w:jc w:val="both"/>
        <w:rPr>
          <w:rFonts w:ascii="Arial" w:hAnsi="Arial" w:cs="Arial"/>
        </w:rPr>
      </w:pPr>
      <w:r>
        <w:rPr>
          <w:rFonts w:ascii="Arial" w:hAnsi="Arial"/>
        </w:rPr>
        <w:t>Act No. 235/2012 Coll. on Special Levy on Business in Regulated Industries as later amended;</w:t>
      </w:r>
      <w:r w:rsidR="006B1C91">
        <w:rPr>
          <w:rFonts w:ascii="Arial" w:hAnsi="Arial"/>
        </w:rPr>
        <w:t xml:space="preserve"> </w:t>
      </w:r>
    </w:p>
    <w:p w14:paraId="6FF9DA56" w14:textId="6CC7B61B" w:rsidR="008C1348" w:rsidRPr="00831519" w:rsidRDefault="00C131B4" w:rsidP="00831519">
      <w:pPr>
        <w:pStyle w:val="Odsekzoznamu"/>
        <w:numPr>
          <w:ilvl w:val="0"/>
          <w:numId w:val="13"/>
        </w:numPr>
        <w:spacing w:before="100" w:beforeAutospacing="1" w:after="100" w:afterAutospacing="1" w:line="240" w:lineRule="auto"/>
        <w:jc w:val="both"/>
        <w:rPr>
          <w:rFonts w:ascii="Arial" w:hAnsi="Arial" w:cs="Arial"/>
        </w:rPr>
      </w:pPr>
      <w:r>
        <w:rPr>
          <w:rFonts w:ascii="Arial" w:hAnsi="Arial"/>
        </w:rPr>
        <w:t>Act No. 222/2004 Coll. on Value Added Tax as later amended;</w:t>
      </w:r>
      <w:r w:rsidR="006B1C91">
        <w:rPr>
          <w:rFonts w:ascii="Arial" w:hAnsi="Arial"/>
        </w:rPr>
        <w:t xml:space="preserve"> </w:t>
      </w:r>
    </w:p>
    <w:p w14:paraId="26D3DAEC" w14:textId="44A215A1" w:rsidR="008C1348" w:rsidRPr="00831519" w:rsidRDefault="00C131B4" w:rsidP="00831519">
      <w:pPr>
        <w:pStyle w:val="Odsekzoznamu"/>
        <w:numPr>
          <w:ilvl w:val="0"/>
          <w:numId w:val="13"/>
        </w:numPr>
        <w:spacing w:before="100" w:beforeAutospacing="1" w:after="100" w:afterAutospacing="1" w:line="240" w:lineRule="auto"/>
        <w:jc w:val="both"/>
        <w:rPr>
          <w:rFonts w:ascii="Arial" w:hAnsi="Arial" w:cs="Arial"/>
        </w:rPr>
      </w:pPr>
      <w:r>
        <w:rPr>
          <w:rFonts w:ascii="Arial" w:hAnsi="Arial"/>
        </w:rPr>
        <w:t>Act No. 582/2004 Coll. on Local Taxes and Local Fee for Communal Waste and Minor Construction Waste as later amended;</w:t>
      </w:r>
      <w:r w:rsidR="006B1C91">
        <w:rPr>
          <w:rFonts w:ascii="Arial" w:hAnsi="Arial"/>
        </w:rPr>
        <w:t xml:space="preserve"> </w:t>
      </w:r>
    </w:p>
    <w:p w14:paraId="6F1C4E23" w14:textId="1924AA04" w:rsidR="008C1348" w:rsidRPr="00831519" w:rsidRDefault="00C131B4" w:rsidP="00831519">
      <w:pPr>
        <w:pStyle w:val="Odsekzoznamu"/>
        <w:numPr>
          <w:ilvl w:val="0"/>
          <w:numId w:val="13"/>
        </w:numPr>
        <w:spacing w:before="100" w:beforeAutospacing="1" w:after="100" w:afterAutospacing="1" w:line="240" w:lineRule="auto"/>
        <w:jc w:val="both"/>
        <w:rPr>
          <w:rFonts w:ascii="Arial" w:hAnsi="Arial" w:cs="Arial"/>
        </w:rPr>
      </w:pPr>
      <w:r>
        <w:rPr>
          <w:rFonts w:ascii="Arial" w:hAnsi="Arial"/>
        </w:rPr>
        <w:t>Act No. 361/2014 Coll. on Motor Vehicle Tax as later amended;</w:t>
      </w:r>
      <w:r w:rsidR="006B1C91">
        <w:rPr>
          <w:rFonts w:ascii="Arial" w:hAnsi="Arial"/>
        </w:rPr>
        <w:t xml:space="preserve"> </w:t>
      </w:r>
    </w:p>
    <w:p w14:paraId="464FD550" w14:textId="2E9B1DD7" w:rsidR="008C1348" w:rsidRPr="00831519" w:rsidRDefault="00C131B4" w:rsidP="00831519">
      <w:pPr>
        <w:pStyle w:val="Odsekzoznamu"/>
        <w:numPr>
          <w:ilvl w:val="0"/>
          <w:numId w:val="13"/>
        </w:numPr>
        <w:spacing w:before="100" w:beforeAutospacing="1" w:after="100" w:afterAutospacing="1" w:line="240" w:lineRule="auto"/>
        <w:jc w:val="both"/>
        <w:rPr>
          <w:rFonts w:ascii="Arial" w:hAnsi="Arial" w:cs="Arial"/>
        </w:rPr>
      </w:pPr>
      <w:r>
        <w:rPr>
          <w:rFonts w:ascii="Arial" w:hAnsi="Arial"/>
        </w:rPr>
        <w:t>Act No. 98/2004 Coll. on the Excise Duty on Mineral Oil as later amended;</w:t>
      </w:r>
      <w:r w:rsidR="006B1C91">
        <w:rPr>
          <w:rFonts w:ascii="Arial" w:hAnsi="Arial"/>
        </w:rPr>
        <w:t xml:space="preserve"> </w:t>
      </w:r>
    </w:p>
    <w:p w14:paraId="1190674B" w14:textId="0FD49866" w:rsidR="008C1348" w:rsidRPr="00831519" w:rsidRDefault="00C131B4" w:rsidP="00831519">
      <w:pPr>
        <w:pStyle w:val="Odsekzoznamu"/>
        <w:numPr>
          <w:ilvl w:val="0"/>
          <w:numId w:val="13"/>
        </w:numPr>
        <w:spacing w:before="100" w:beforeAutospacing="1" w:after="100" w:afterAutospacing="1" w:line="240" w:lineRule="auto"/>
        <w:jc w:val="both"/>
        <w:rPr>
          <w:rFonts w:ascii="Arial" w:hAnsi="Arial" w:cs="Arial"/>
        </w:rPr>
      </w:pPr>
      <w:r>
        <w:rPr>
          <w:rFonts w:ascii="Arial" w:hAnsi="Arial"/>
        </w:rPr>
        <w:t>Act No. 609/2007 Coll. on the Excise Duty on Electricity, Coal, and Natural Gas and on amendment of the Act No.: 98/2004 Coll. on the Excise Duty on Mineral Oil as later amended;</w:t>
      </w:r>
      <w:r w:rsidR="006B1C91">
        <w:rPr>
          <w:rFonts w:ascii="Arial" w:hAnsi="Arial"/>
        </w:rPr>
        <w:t xml:space="preserve"> </w:t>
      </w:r>
    </w:p>
    <w:p w14:paraId="09AAB36E" w14:textId="2748F5CC" w:rsidR="00C131B4" w:rsidRPr="003C5307" w:rsidRDefault="00C131B4" w:rsidP="00831519">
      <w:pPr>
        <w:pStyle w:val="Odsekzoznamu"/>
        <w:numPr>
          <w:ilvl w:val="0"/>
          <w:numId w:val="13"/>
        </w:numPr>
        <w:spacing w:before="100" w:beforeAutospacing="1" w:after="100" w:afterAutospacing="1" w:line="240" w:lineRule="auto"/>
        <w:jc w:val="both"/>
        <w:rPr>
          <w:rFonts w:ascii="Arial" w:hAnsi="Arial" w:cs="Arial"/>
        </w:rPr>
      </w:pPr>
      <w:r>
        <w:rPr>
          <w:rFonts w:ascii="Arial" w:hAnsi="Arial"/>
        </w:rPr>
        <w:t>Act No. 213/2018 Coll.</w:t>
      </w:r>
      <w:r w:rsidR="001D645C">
        <w:rPr>
          <w:rFonts w:ascii="Arial" w:hAnsi="Arial"/>
        </w:rPr>
        <w:t xml:space="preserve"> Insurance Tax as later amended.</w:t>
      </w:r>
      <w:r w:rsidR="006B1C91">
        <w:rPr>
          <w:rFonts w:ascii="Arial" w:hAnsi="Arial"/>
        </w:rPr>
        <w:t xml:space="preserve"> </w:t>
      </w:r>
    </w:p>
    <w:p w14:paraId="350A66F5" w14:textId="77777777" w:rsidR="003C5307" w:rsidRPr="003C5307" w:rsidRDefault="003C5307" w:rsidP="003C5307">
      <w:pPr>
        <w:spacing w:before="100" w:beforeAutospacing="1" w:after="100" w:afterAutospacing="1" w:line="240" w:lineRule="auto"/>
        <w:jc w:val="both"/>
        <w:rPr>
          <w:rFonts w:ascii="Arial" w:hAnsi="Arial" w:cs="Arial"/>
        </w:rPr>
      </w:pPr>
    </w:p>
    <w:p w14:paraId="74693226" w14:textId="747344A0" w:rsidR="00C131B4" w:rsidRPr="00831519" w:rsidRDefault="00C131B4" w:rsidP="00831519">
      <w:pPr>
        <w:spacing w:before="100" w:beforeAutospacing="1" w:after="100" w:afterAutospacing="1" w:line="240" w:lineRule="auto"/>
        <w:jc w:val="both"/>
        <w:rPr>
          <w:rFonts w:ascii="Arial" w:hAnsi="Arial" w:cs="Arial"/>
        </w:rPr>
      </w:pPr>
      <w:r>
        <w:rPr>
          <w:rFonts w:ascii="Arial" w:hAnsi="Arial"/>
        </w:rPr>
        <w:lastRenderedPageBreak/>
        <w:t>Accounting</w:t>
      </w:r>
      <w:r w:rsidR="006B1C91">
        <w:rPr>
          <w:rFonts w:ascii="Arial" w:hAnsi="Arial"/>
        </w:rPr>
        <w:t xml:space="preserve"> </w:t>
      </w:r>
    </w:p>
    <w:p w14:paraId="7711A103" w14:textId="758F0180" w:rsidR="008C1348" w:rsidRPr="00831519" w:rsidRDefault="00C131B4" w:rsidP="00831519">
      <w:pPr>
        <w:pStyle w:val="Odsekzoznamu"/>
        <w:numPr>
          <w:ilvl w:val="0"/>
          <w:numId w:val="14"/>
        </w:numPr>
        <w:spacing w:before="100" w:beforeAutospacing="1" w:after="100" w:afterAutospacing="1" w:line="240" w:lineRule="auto"/>
        <w:jc w:val="both"/>
        <w:rPr>
          <w:rFonts w:ascii="Arial" w:hAnsi="Arial" w:cs="Arial"/>
        </w:rPr>
      </w:pPr>
      <w:r>
        <w:rPr>
          <w:rFonts w:ascii="Arial" w:hAnsi="Arial"/>
        </w:rPr>
        <w:t xml:space="preserve">Act No. 431/2002 Coll. on Accounting as later amended, particularly Articles 10, 32, 34, 35; </w:t>
      </w:r>
    </w:p>
    <w:p w14:paraId="2EC1C7FD" w14:textId="695ACE99" w:rsidR="008C1348" w:rsidRPr="00831519" w:rsidRDefault="00C131B4" w:rsidP="00831519">
      <w:pPr>
        <w:pStyle w:val="Odsekzoznamu"/>
        <w:numPr>
          <w:ilvl w:val="0"/>
          <w:numId w:val="14"/>
        </w:numPr>
        <w:spacing w:before="100" w:beforeAutospacing="1" w:after="100" w:afterAutospacing="1" w:line="240" w:lineRule="auto"/>
        <w:jc w:val="both"/>
        <w:rPr>
          <w:rFonts w:ascii="Arial" w:hAnsi="Arial" w:cs="Arial"/>
        </w:rPr>
      </w:pPr>
      <w:r>
        <w:rPr>
          <w:rFonts w:ascii="Arial" w:hAnsi="Arial"/>
        </w:rPr>
        <w:t>Act no. 283/2002 Coll. on Travel Allowances, as later amended;</w:t>
      </w:r>
      <w:r w:rsidR="006B1C91">
        <w:rPr>
          <w:rFonts w:ascii="Arial" w:hAnsi="Arial"/>
        </w:rPr>
        <w:t xml:space="preserve"> </w:t>
      </w:r>
    </w:p>
    <w:p w14:paraId="3E7E4780" w14:textId="3A35A460" w:rsidR="00C131B4" w:rsidRPr="00DA5AD7" w:rsidRDefault="00C131B4" w:rsidP="00831519">
      <w:pPr>
        <w:pStyle w:val="Odsekzoznamu"/>
        <w:numPr>
          <w:ilvl w:val="0"/>
          <w:numId w:val="14"/>
        </w:numPr>
        <w:spacing w:before="100" w:beforeAutospacing="1" w:after="100" w:afterAutospacing="1" w:line="240" w:lineRule="auto"/>
        <w:jc w:val="both"/>
        <w:rPr>
          <w:rFonts w:ascii="Arial" w:hAnsi="Arial" w:cs="Arial"/>
        </w:rPr>
      </w:pPr>
      <w:r>
        <w:rPr>
          <w:rFonts w:ascii="Arial" w:hAnsi="Arial"/>
        </w:rPr>
        <w:t>Article 35 to 40 of Act No. 531/1991 Coll. Commercial Code as later amended</w:t>
      </w:r>
      <w:r w:rsidR="006B1C91">
        <w:rPr>
          <w:rFonts w:ascii="Arial" w:hAnsi="Arial"/>
        </w:rPr>
        <w:t xml:space="preserve">; </w:t>
      </w:r>
    </w:p>
    <w:p w14:paraId="36EFBE36" w14:textId="2660E51A" w:rsidR="00DA5AD7" w:rsidRPr="00831519" w:rsidRDefault="00DA5AD7" w:rsidP="00831519">
      <w:pPr>
        <w:pStyle w:val="Odsekzoznamu"/>
        <w:numPr>
          <w:ilvl w:val="0"/>
          <w:numId w:val="14"/>
        </w:numPr>
        <w:spacing w:before="100" w:beforeAutospacing="1" w:after="100" w:afterAutospacing="1" w:line="240" w:lineRule="auto"/>
        <w:jc w:val="both"/>
        <w:rPr>
          <w:rFonts w:ascii="Arial" w:hAnsi="Arial" w:cs="Arial"/>
        </w:rPr>
      </w:pPr>
      <w:r w:rsidRPr="00DE33BA">
        <w:rPr>
          <w:rFonts w:ascii="Arial" w:hAnsi="Arial" w:cs="Arial"/>
        </w:rPr>
        <w:t>§ 46 of Act No. 121/2022 Coll. on Contributions from European Union Funds and on Amendments and Additions to Certain Acts, as amended.</w:t>
      </w:r>
    </w:p>
    <w:p w14:paraId="40060B22" w14:textId="5F9726B7" w:rsidR="005C6CD7" w:rsidRDefault="005C6CD7" w:rsidP="00831519">
      <w:pPr>
        <w:spacing w:before="100" w:beforeAutospacing="1" w:after="100" w:afterAutospacing="1" w:line="240" w:lineRule="auto"/>
        <w:ind w:firstLine="708"/>
        <w:jc w:val="both"/>
        <w:rPr>
          <w:rFonts w:ascii="Arial" w:hAnsi="Arial"/>
        </w:rPr>
      </w:pPr>
      <w:r>
        <w:rPr>
          <w:rFonts w:ascii="Arial" w:hAnsi="Arial"/>
        </w:rPr>
        <w:t xml:space="preserve">The legitimate interest pursued by the Company in processing your personal data consists in thorough compliance with the legal and contractual obligations of the Company. </w:t>
      </w:r>
    </w:p>
    <w:p w14:paraId="44B51D50" w14:textId="72E29B32" w:rsidR="00CA44C1" w:rsidRPr="00831519" w:rsidRDefault="00CA44C1" w:rsidP="00831519">
      <w:pPr>
        <w:spacing w:before="100" w:beforeAutospacing="1" w:after="100" w:afterAutospacing="1" w:line="240" w:lineRule="auto"/>
        <w:ind w:firstLine="708"/>
        <w:jc w:val="both"/>
        <w:rPr>
          <w:rFonts w:ascii="Arial" w:hAnsi="Arial" w:cs="Arial"/>
        </w:rPr>
      </w:pPr>
      <w:r>
        <w:rPr>
          <w:rFonts w:ascii="Arial" w:hAnsi="Arial"/>
        </w:rPr>
        <w:t>In case you are sent to us as an employee of other company for an internship, the legal basis for processing your personal data is the legitimate interest of the Company.</w:t>
      </w:r>
    </w:p>
    <w:p w14:paraId="72589E00" w14:textId="6C70235C" w:rsidR="00D31D79" w:rsidRPr="00831519" w:rsidRDefault="00CB1A52" w:rsidP="00831519">
      <w:pPr>
        <w:spacing w:before="100" w:beforeAutospacing="1" w:after="100" w:afterAutospacing="1" w:line="240" w:lineRule="auto"/>
        <w:ind w:firstLine="708"/>
        <w:jc w:val="both"/>
        <w:rPr>
          <w:rFonts w:ascii="Arial" w:hAnsi="Arial" w:cs="Arial"/>
          <w:b/>
          <w:color w:val="263B97"/>
        </w:rPr>
      </w:pPr>
      <w:r>
        <w:rPr>
          <w:rFonts w:ascii="Arial" w:hAnsi="Arial"/>
          <w:b/>
          <w:color w:val="263B97"/>
        </w:rPr>
        <w:t>If we do not obtain personal data from you, the source of the personal data is as follows:</w:t>
      </w:r>
    </w:p>
    <w:p w14:paraId="4E8173B1" w14:textId="7F24441C" w:rsidR="00D47880" w:rsidRPr="00336A20" w:rsidRDefault="00D47880" w:rsidP="00336A20">
      <w:pPr>
        <w:spacing w:before="100" w:beforeAutospacing="1" w:after="100" w:afterAutospacing="1" w:line="240" w:lineRule="auto"/>
        <w:ind w:firstLine="708"/>
        <w:jc w:val="both"/>
        <w:rPr>
          <w:rFonts w:ascii="Arial" w:hAnsi="Arial"/>
        </w:rPr>
      </w:pPr>
      <w:r w:rsidRPr="00336A20">
        <w:rPr>
          <w:rFonts w:ascii="Arial" w:hAnsi="Arial"/>
        </w:rPr>
        <w:t>In case of personal data about an employee and a member of a statutory body of a contractor, a customer, or some other contracting party, personal data on an employee of a tax administrator, of a state administration authority, of a public institution, of a self-governing organisation, we obtain the data from the respe</w:t>
      </w:r>
      <w:r w:rsidR="00BD4316" w:rsidRPr="00336A20">
        <w:rPr>
          <w:rFonts w:ascii="Arial" w:hAnsi="Arial"/>
        </w:rPr>
        <w:t>c</w:t>
      </w:r>
      <w:r w:rsidRPr="00336A20">
        <w:rPr>
          <w:rFonts w:ascii="Arial" w:hAnsi="Arial"/>
        </w:rPr>
        <w:t>tive contractor, customer, contracting party, tax administrator, state administration body, public institutions, or a self</w:t>
      </w:r>
      <w:r w:rsidR="00F22AD2" w:rsidRPr="00336A20">
        <w:rPr>
          <w:rFonts w:ascii="Arial" w:hAnsi="Arial"/>
        </w:rPr>
        <w:t>-</w:t>
      </w:r>
      <w:r w:rsidRPr="00336A20">
        <w:rPr>
          <w:rFonts w:ascii="Arial" w:hAnsi="Arial"/>
        </w:rPr>
        <w:t>governing organisation.</w:t>
      </w:r>
    </w:p>
    <w:p w14:paraId="33408B2B" w14:textId="7AB0DFCB" w:rsidR="00336A20" w:rsidRDefault="00336A20" w:rsidP="00336A20">
      <w:pPr>
        <w:spacing w:before="100" w:beforeAutospacing="1" w:after="100" w:afterAutospacing="1" w:line="240" w:lineRule="auto"/>
        <w:ind w:firstLine="708"/>
        <w:jc w:val="both"/>
        <w:rPr>
          <w:rFonts w:ascii="Arial" w:hAnsi="Arial"/>
        </w:rPr>
      </w:pPr>
      <w:r>
        <w:rPr>
          <w:rFonts w:ascii="Arial" w:hAnsi="Arial"/>
        </w:rPr>
        <w:t>In</w:t>
      </w:r>
      <w:r w:rsidRPr="00336A20">
        <w:rPr>
          <w:rFonts w:ascii="Arial" w:hAnsi="Arial"/>
        </w:rPr>
        <w:t xml:space="preserve"> case of personal</w:t>
      </w:r>
      <w:r>
        <w:rPr>
          <w:rFonts w:ascii="Arial" w:hAnsi="Arial"/>
        </w:rPr>
        <w:t xml:space="preserve"> data on close persons of a </w:t>
      </w:r>
      <w:r w:rsidRPr="00336A20">
        <w:rPr>
          <w:rFonts w:ascii="Arial" w:hAnsi="Arial"/>
        </w:rPr>
        <w:t>Company</w:t>
      </w:r>
      <w:r>
        <w:rPr>
          <w:rFonts w:ascii="Arial" w:hAnsi="Arial"/>
        </w:rPr>
        <w:t>´s</w:t>
      </w:r>
      <w:r w:rsidRPr="00336A20">
        <w:rPr>
          <w:rFonts w:ascii="Arial" w:hAnsi="Arial"/>
        </w:rPr>
        <w:t xml:space="preserve"> employee or an employee of another Company sent</w:t>
      </w:r>
      <w:r>
        <w:rPr>
          <w:rFonts w:ascii="Arial" w:hAnsi="Arial"/>
        </w:rPr>
        <w:t xml:space="preserve"> to us</w:t>
      </w:r>
      <w:r w:rsidRPr="00336A20">
        <w:rPr>
          <w:rFonts w:ascii="Arial" w:hAnsi="Arial"/>
        </w:rPr>
        <w:t xml:space="preserve"> </w:t>
      </w:r>
      <w:r>
        <w:rPr>
          <w:rFonts w:ascii="Arial" w:hAnsi="Arial"/>
        </w:rPr>
        <w:t>(</w:t>
      </w:r>
      <w:r w:rsidRPr="00336A20">
        <w:rPr>
          <w:rFonts w:ascii="Arial" w:hAnsi="Arial"/>
        </w:rPr>
        <w:t>to the Company</w:t>
      </w:r>
      <w:r>
        <w:rPr>
          <w:rFonts w:ascii="Arial" w:hAnsi="Arial"/>
        </w:rPr>
        <w:t>)</w:t>
      </w:r>
      <w:r w:rsidRPr="00336A20">
        <w:rPr>
          <w:rFonts w:ascii="Arial" w:hAnsi="Arial"/>
        </w:rPr>
        <w:t xml:space="preserve"> for a</w:t>
      </w:r>
      <w:r>
        <w:rPr>
          <w:rFonts w:ascii="Arial" w:hAnsi="Arial"/>
        </w:rPr>
        <w:t>n</w:t>
      </w:r>
      <w:r w:rsidRPr="00336A20">
        <w:rPr>
          <w:rFonts w:ascii="Arial" w:hAnsi="Arial"/>
        </w:rPr>
        <w:t xml:space="preserve"> </w:t>
      </w:r>
      <w:r>
        <w:rPr>
          <w:rFonts w:ascii="Arial" w:hAnsi="Arial"/>
        </w:rPr>
        <w:t>intern</w:t>
      </w:r>
      <w:r w:rsidRPr="00336A20">
        <w:rPr>
          <w:rFonts w:ascii="Arial" w:hAnsi="Arial"/>
        </w:rPr>
        <w:t xml:space="preserve">ship, we </w:t>
      </w:r>
      <w:r>
        <w:rPr>
          <w:rFonts w:ascii="Arial" w:hAnsi="Arial"/>
        </w:rPr>
        <w:t>collect such data from the respective</w:t>
      </w:r>
      <w:r w:rsidRPr="00336A20">
        <w:rPr>
          <w:rFonts w:ascii="Arial" w:hAnsi="Arial"/>
        </w:rPr>
        <w:t xml:space="preserve"> Company</w:t>
      </w:r>
      <w:r>
        <w:rPr>
          <w:rFonts w:ascii="Arial" w:hAnsi="Arial"/>
        </w:rPr>
        <w:t>´s</w:t>
      </w:r>
      <w:r w:rsidRPr="00336A20">
        <w:rPr>
          <w:rFonts w:ascii="Arial" w:hAnsi="Arial"/>
        </w:rPr>
        <w:t xml:space="preserve"> employee or an employee of another Company sent to</w:t>
      </w:r>
      <w:r>
        <w:rPr>
          <w:rFonts w:ascii="Arial" w:hAnsi="Arial"/>
        </w:rPr>
        <w:t xml:space="preserve"> us (to</w:t>
      </w:r>
      <w:r w:rsidRPr="00336A20">
        <w:rPr>
          <w:rFonts w:ascii="Arial" w:hAnsi="Arial"/>
        </w:rPr>
        <w:t xml:space="preserve"> the Company</w:t>
      </w:r>
      <w:r>
        <w:rPr>
          <w:rFonts w:ascii="Arial" w:hAnsi="Arial"/>
        </w:rPr>
        <w:t>)</w:t>
      </w:r>
      <w:r w:rsidRPr="00336A20">
        <w:rPr>
          <w:rFonts w:ascii="Arial" w:hAnsi="Arial"/>
        </w:rPr>
        <w:t xml:space="preserve"> for a</w:t>
      </w:r>
      <w:r>
        <w:rPr>
          <w:rFonts w:ascii="Arial" w:hAnsi="Arial"/>
        </w:rPr>
        <w:t>n internship</w:t>
      </w:r>
      <w:r w:rsidRPr="00336A20">
        <w:rPr>
          <w:rFonts w:ascii="Arial" w:hAnsi="Arial"/>
        </w:rPr>
        <w:t>.</w:t>
      </w:r>
    </w:p>
    <w:p w14:paraId="6E867AEF" w14:textId="19B5170D" w:rsidR="003C5307" w:rsidRDefault="00B1665D" w:rsidP="00336A20">
      <w:pPr>
        <w:spacing w:before="100" w:beforeAutospacing="1" w:after="100" w:afterAutospacing="1" w:line="240" w:lineRule="auto"/>
        <w:ind w:firstLine="708"/>
        <w:jc w:val="both"/>
        <w:rPr>
          <w:rFonts w:ascii="Arial" w:hAnsi="Arial"/>
        </w:rPr>
      </w:pPr>
      <w:r>
        <w:rPr>
          <w:rFonts w:ascii="Arial" w:hAnsi="Arial"/>
        </w:rPr>
        <w:t xml:space="preserve">In </w:t>
      </w:r>
      <w:r w:rsidR="003C5307" w:rsidRPr="003C5307">
        <w:rPr>
          <w:rFonts w:ascii="Arial" w:hAnsi="Arial"/>
        </w:rPr>
        <w:t>case of personal data concerning a natural person receiving a prize or award from the Company, the data related to the subject and value of the prize is provided by the Company.</w:t>
      </w:r>
    </w:p>
    <w:p w14:paraId="70F3E2A3" w14:textId="0BB9E8BD" w:rsidR="00D31D79" w:rsidRPr="00831519" w:rsidRDefault="00543637" w:rsidP="00831519">
      <w:pPr>
        <w:spacing w:before="100" w:beforeAutospacing="1" w:after="100" w:afterAutospacing="1" w:line="240" w:lineRule="auto"/>
        <w:ind w:firstLine="708"/>
        <w:jc w:val="both"/>
        <w:rPr>
          <w:rFonts w:ascii="Arial" w:hAnsi="Arial" w:cs="Arial"/>
          <w:b/>
          <w:color w:val="263B97"/>
        </w:rPr>
      </w:pPr>
      <w:r>
        <w:rPr>
          <w:rFonts w:ascii="Arial" w:hAnsi="Arial"/>
          <w:b/>
          <w:color w:val="263B97"/>
        </w:rPr>
        <w:t xml:space="preserve">To whom do we provide </w:t>
      </w:r>
      <w:r w:rsidR="007A73BF">
        <w:rPr>
          <w:rFonts w:ascii="Arial" w:hAnsi="Arial"/>
          <w:b/>
          <w:color w:val="263B97"/>
        </w:rPr>
        <w:t>personal data (so-called data recipient)?</w:t>
      </w:r>
    </w:p>
    <w:p w14:paraId="574A69AB" w14:textId="40F5A525" w:rsidR="00480274" w:rsidRPr="00831519" w:rsidRDefault="00CA7AEF" w:rsidP="00831519">
      <w:pPr>
        <w:spacing w:before="100" w:beforeAutospacing="1" w:after="100" w:afterAutospacing="1" w:line="240" w:lineRule="auto"/>
        <w:ind w:firstLine="708"/>
        <w:jc w:val="both"/>
        <w:rPr>
          <w:rFonts w:ascii="Arial" w:hAnsi="Arial" w:cs="Arial"/>
          <w:i/>
          <w:color w:val="808080" w:themeColor="background1" w:themeShade="80"/>
        </w:rPr>
      </w:pPr>
      <w:r>
        <w:rPr>
          <w:rFonts w:ascii="Arial" w:hAnsi="Arial"/>
        </w:rPr>
        <w:t>Your personal data can be provided to the tax administrator, supervisory authority, tax consultants, and courts</w:t>
      </w:r>
      <w:r w:rsidR="00CB423F">
        <w:rPr>
          <w:rFonts w:ascii="Arial" w:hAnsi="Arial"/>
        </w:rPr>
        <w:t xml:space="preserve"> </w:t>
      </w:r>
      <w:r w:rsidR="00CB423F" w:rsidRPr="001E3979">
        <w:rPr>
          <w:rFonts w:ascii="Arial" w:hAnsi="Arial"/>
        </w:rPr>
        <w:t>and in the case of employee involvement in the project "Support of employability in the region of Upper Nitra II" also to the entities involved in the mechanism of providing funds from EU funds/other EU programmes for the implementation of national projects to support employability</w:t>
      </w:r>
      <w:r>
        <w:rPr>
          <w:rFonts w:ascii="Arial" w:hAnsi="Arial"/>
        </w:rPr>
        <w:t>.</w:t>
      </w:r>
    </w:p>
    <w:p w14:paraId="5CC4B909" w14:textId="77777777" w:rsidR="004C7360" w:rsidRPr="00831519" w:rsidRDefault="004C7360" w:rsidP="00831519">
      <w:pPr>
        <w:spacing w:before="100" w:beforeAutospacing="1" w:after="100" w:afterAutospacing="1" w:line="240" w:lineRule="auto"/>
        <w:ind w:firstLine="708"/>
        <w:jc w:val="both"/>
        <w:rPr>
          <w:rFonts w:ascii="Arial" w:hAnsi="Arial" w:cs="Arial"/>
          <w:b/>
          <w:color w:val="263B97"/>
        </w:rPr>
      </w:pPr>
      <w:r>
        <w:rPr>
          <w:rFonts w:ascii="Arial" w:hAnsi="Arial"/>
          <w:b/>
          <w:color w:val="263B97"/>
        </w:rPr>
        <w:t>Does the processing of your personal data involve a transfer of your personal data to a third country or international organisation?</w:t>
      </w:r>
    </w:p>
    <w:p w14:paraId="01FB680A" w14:textId="772E7C83" w:rsidR="004C7360" w:rsidRDefault="00F32E87" w:rsidP="00831519">
      <w:pPr>
        <w:spacing w:before="100" w:beforeAutospacing="1" w:after="100" w:afterAutospacing="1" w:line="240" w:lineRule="auto"/>
        <w:ind w:firstLine="708"/>
        <w:jc w:val="both"/>
        <w:rPr>
          <w:rFonts w:ascii="Arial" w:hAnsi="Arial"/>
        </w:rPr>
      </w:pPr>
      <w:r>
        <w:rPr>
          <w:rFonts w:ascii="Arial" w:hAnsi="Arial"/>
        </w:rPr>
        <w:t>No</w:t>
      </w:r>
    </w:p>
    <w:p w14:paraId="4D6BB463" w14:textId="77777777" w:rsidR="003C5307" w:rsidRPr="00831519" w:rsidRDefault="003C5307" w:rsidP="00831519">
      <w:pPr>
        <w:spacing w:before="100" w:beforeAutospacing="1" w:after="100" w:afterAutospacing="1" w:line="240" w:lineRule="auto"/>
        <w:ind w:firstLine="708"/>
        <w:jc w:val="both"/>
        <w:rPr>
          <w:rFonts w:ascii="Arial" w:hAnsi="Arial" w:cs="Arial"/>
        </w:rPr>
      </w:pPr>
    </w:p>
    <w:p w14:paraId="24D2EBFA" w14:textId="275C0592" w:rsidR="00D31D79" w:rsidRPr="00831519" w:rsidRDefault="00543637" w:rsidP="00831519">
      <w:pPr>
        <w:spacing w:before="100" w:beforeAutospacing="1" w:after="100" w:afterAutospacing="1" w:line="240" w:lineRule="auto"/>
        <w:ind w:firstLine="708"/>
        <w:jc w:val="both"/>
        <w:rPr>
          <w:rFonts w:ascii="Arial" w:hAnsi="Arial" w:cs="Arial"/>
          <w:b/>
          <w:color w:val="263B97"/>
        </w:rPr>
      </w:pPr>
      <w:r>
        <w:rPr>
          <w:rFonts w:ascii="Arial" w:hAnsi="Arial"/>
          <w:b/>
          <w:color w:val="263B97"/>
        </w:rPr>
        <w:lastRenderedPageBreak/>
        <w:t xml:space="preserve">How long do </w:t>
      </w:r>
      <w:proofErr w:type="gramStart"/>
      <w:r>
        <w:rPr>
          <w:rFonts w:ascii="Arial" w:hAnsi="Arial"/>
          <w:b/>
          <w:color w:val="263B97"/>
        </w:rPr>
        <w:t>we</w:t>
      </w:r>
      <w:proofErr w:type="gramEnd"/>
      <w:r>
        <w:rPr>
          <w:rFonts w:ascii="Arial" w:hAnsi="Arial"/>
          <w:b/>
          <w:color w:val="263B97"/>
        </w:rPr>
        <w:t xml:space="preserve"> process </w:t>
      </w:r>
      <w:r w:rsidR="00D31D79">
        <w:rPr>
          <w:rFonts w:ascii="Arial" w:hAnsi="Arial"/>
          <w:b/>
          <w:color w:val="263B97"/>
        </w:rPr>
        <w:t>personal data (so-called storage period)?</w:t>
      </w:r>
    </w:p>
    <w:p w14:paraId="5958B4FF" w14:textId="5EA677DE" w:rsidR="0023017F" w:rsidRPr="00831519" w:rsidRDefault="00E23A1A" w:rsidP="00831519">
      <w:pPr>
        <w:spacing w:before="100" w:beforeAutospacing="1" w:after="100" w:afterAutospacing="1" w:line="240" w:lineRule="auto"/>
        <w:ind w:firstLine="708"/>
        <w:jc w:val="both"/>
        <w:rPr>
          <w:rFonts w:ascii="Arial" w:hAnsi="Arial" w:cs="Arial"/>
          <w:color w:val="000000"/>
        </w:rPr>
      </w:pPr>
      <w:r>
        <w:rPr>
          <w:rFonts w:ascii="Arial" w:hAnsi="Arial"/>
        </w:rPr>
        <w:t>Your personal data are processed for periods as follows:</w:t>
      </w:r>
    </w:p>
    <w:p w14:paraId="2CEA504C" w14:textId="77777777" w:rsidR="0023017F" w:rsidRPr="00831519" w:rsidRDefault="0023017F" w:rsidP="00831519">
      <w:pPr>
        <w:spacing w:before="100" w:beforeAutospacing="1" w:after="100" w:afterAutospacing="1" w:line="240" w:lineRule="auto"/>
        <w:jc w:val="both"/>
        <w:rPr>
          <w:rFonts w:ascii="Arial" w:hAnsi="Arial" w:cs="Arial"/>
          <w:color w:val="000000"/>
        </w:rPr>
      </w:pPr>
      <w:r>
        <w:rPr>
          <w:rFonts w:ascii="Arial" w:hAnsi="Arial"/>
          <w:color w:val="000000"/>
        </w:rPr>
        <w:t>Taxes</w:t>
      </w:r>
    </w:p>
    <w:p w14:paraId="34175099" w14:textId="77777777" w:rsidR="0023017F" w:rsidRPr="00831519" w:rsidRDefault="0023017F" w:rsidP="00831519">
      <w:pPr>
        <w:pStyle w:val="Odsekzoznamu"/>
        <w:numPr>
          <w:ilvl w:val="0"/>
          <w:numId w:val="17"/>
        </w:numPr>
        <w:spacing w:before="100" w:beforeAutospacing="1" w:after="100" w:afterAutospacing="1" w:line="240" w:lineRule="auto"/>
        <w:jc w:val="both"/>
        <w:rPr>
          <w:rFonts w:ascii="Arial" w:hAnsi="Arial" w:cs="Arial"/>
          <w:color w:val="000000"/>
        </w:rPr>
      </w:pPr>
      <w:r>
        <w:rPr>
          <w:rFonts w:ascii="Arial" w:hAnsi="Arial"/>
          <w:color w:val="000000"/>
        </w:rPr>
        <w:t xml:space="preserve">Tax returns and tax agenda – 11 years </w:t>
      </w:r>
    </w:p>
    <w:p w14:paraId="7D7BC104" w14:textId="77777777" w:rsidR="0023017F" w:rsidRPr="00831519" w:rsidRDefault="0023017F" w:rsidP="00831519">
      <w:pPr>
        <w:pStyle w:val="Odsekzoznamu"/>
        <w:numPr>
          <w:ilvl w:val="0"/>
          <w:numId w:val="17"/>
        </w:numPr>
        <w:spacing w:before="100" w:beforeAutospacing="1" w:after="100" w:afterAutospacing="1" w:line="240" w:lineRule="auto"/>
        <w:jc w:val="both"/>
        <w:rPr>
          <w:rFonts w:ascii="Arial" w:hAnsi="Arial" w:cs="Arial"/>
          <w:color w:val="000000"/>
        </w:rPr>
      </w:pPr>
      <w:r>
        <w:rPr>
          <w:rFonts w:ascii="Arial" w:hAnsi="Arial"/>
          <w:color w:val="000000"/>
        </w:rPr>
        <w:t>Documentation and source documents for transfer evaluation – 20 years</w:t>
      </w:r>
    </w:p>
    <w:p w14:paraId="0FA8A294" w14:textId="77777777" w:rsidR="0023017F" w:rsidRPr="00831519" w:rsidRDefault="0023017F" w:rsidP="00831519">
      <w:pPr>
        <w:spacing w:before="100" w:beforeAutospacing="1" w:after="100" w:afterAutospacing="1" w:line="240" w:lineRule="auto"/>
        <w:jc w:val="both"/>
        <w:rPr>
          <w:rFonts w:ascii="Arial" w:hAnsi="Arial" w:cs="Arial"/>
          <w:color w:val="000000"/>
        </w:rPr>
      </w:pPr>
      <w:r>
        <w:rPr>
          <w:rFonts w:ascii="Arial" w:hAnsi="Arial"/>
          <w:color w:val="000000"/>
        </w:rPr>
        <w:t>Accounting</w:t>
      </w:r>
    </w:p>
    <w:p w14:paraId="5371BF70" w14:textId="77777777" w:rsidR="0023017F" w:rsidRPr="00831519" w:rsidRDefault="0023017F" w:rsidP="00831519">
      <w:pPr>
        <w:spacing w:before="100" w:beforeAutospacing="1" w:after="100" w:afterAutospacing="1" w:line="240" w:lineRule="auto"/>
        <w:jc w:val="both"/>
        <w:rPr>
          <w:rFonts w:ascii="Arial" w:hAnsi="Arial" w:cs="Arial"/>
          <w:color w:val="000000"/>
        </w:rPr>
      </w:pPr>
      <w:r>
        <w:rPr>
          <w:rFonts w:ascii="Arial" w:hAnsi="Arial"/>
          <w:color w:val="000000"/>
        </w:rPr>
        <w:t>Accounting documents pursuant to Art. 35 (3) of b) Act No. on Accounting and on changes and amendments to certain acts, as amended.</w:t>
      </w:r>
    </w:p>
    <w:p w14:paraId="04683700" w14:textId="77777777" w:rsidR="0023017F" w:rsidRPr="00831519" w:rsidRDefault="0023017F" w:rsidP="00831519">
      <w:pPr>
        <w:pStyle w:val="Odsekzoznamu"/>
        <w:numPr>
          <w:ilvl w:val="0"/>
          <w:numId w:val="18"/>
        </w:numPr>
        <w:spacing w:before="100" w:beforeAutospacing="1" w:after="100" w:afterAutospacing="1" w:line="240" w:lineRule="auto"/>
        <w:jc w:val="both"/>
        <w:rPr>
          <w:rFonts w:ascii="Arial" w:hAnsi="Arial" w:cs="Arial"/>
          <w:color w:val="000000"/>
        </w:rPr>
      </w:pPr>
      <w:r>
        <w:rPr>
          <w:rFonts w:ascii="Arial" w:hAnsi="Arial"/>
          <w:color w:val="000000"/>
        </w:rPr>
        <w:t>10 years</w:t>
      </w:r>
    </w:p>
    <w:p w14:paraId="5A06806E" w14:textId="7F44907E" w:rsidR="0023017F" w:rsidRPr="00831519" w:rsidRDefault="0023017F" w:rsidP="00831519">
      <w:pPr>
        <w:pStyle w:val="Odsekzoznamu"/>
        <w:numPr>
          <w:ilvl w:val="0"/>
          <w:numId w:val="18"/>
        </w:numPr>
        <w:spacing w:before="100" w:beforeAutospacing="1" w:after="100" w:afterAutospacing="1" w:line="240" w:lineRule="auto"/>
        <w:jc w:val="both"/>
        <w:rPr>
          <w:rFonts w:ascii="Arial" w:hAnsi="Arial" w:cs="Arial"/>
          <w:color w:val="000000"/>
        </w:rPr>
      </w:pPr>
      <w:r>
        <w:rPr>
          <w:rFonts w:ascii="Arial" w:hAnsi="Arial"/>
          <w:color w:val="000000"/>
        </w:rPr>
        <w:t>in case of an investigation, audit by authorized state institutions – until their completion</w:t>
      </w:r>
    </w:p>
    <w:p w14:paraId="4679DF2A" w14:textId="77777777" w:rsidR="0023017F" w:rsidRPr="00831519" w:rsidRDefault="0023017F" w:rsidP="00831519">
      <w:pPr>
        <w:spacing w:before="100" w:beforeAutospacing="1" w:after="100" w:afterAutospacing="1" w:line="240" w:lineRule="auto"/>
        <w:jc w:val="both"/>
        <w:rPr>
          <w:rFonts w:ascii="Arial" w:hAnsi="Arial" w:cs="Arial"/>
          <w:color w:val="000000"/>
        </w:rPr>
      </w:pPr>
      <w:r>
        <w:rPr>
          <w:rFonts w:ascii="Arial" w:hAnsi="Arial"/>
          <w:color w:val="000000"/>
        </w:rPr>
        <w:t>Long-term Assets:</w:t>
      </w:r>
    </w:p>
    <w:p w14:paraId="30D09A5A" w14:textId="7292BD5C" w:rsidR="0023017F" w:rsidRPr="00831519" w:rsidRDefault="0023017F" w:rsidP="00831519">
      <w:pPr>
        <w:pStyle w:val="Odsekzoznamu"/>
        <w:numPr>
          <w:ilvl w:val="0"/>
          <w:numId w:val="19"/>
        </w:numPr>
        <w:spacing w:before="100" w:beforeAutospacing="1" w:after="100" w:afterAutospacing="1" w:line="240" w:lineRule="auto"/>
        <w:jc w:val="both"/>
        <w:rPr>
          <w:rFonts w:ascii="Arial" w:hAnsi="Arial" w:cs="Arial"/>
          <w:color w:val="000000"/>
        </w:rPr>
      </w:pPr>
      <w:r>
        <w:rPr>
          <w:rFonts w:ascii="Arial" w:hAnsi="Arial"/>
          <w:color w:val="000000"/>
        </w:rPr>
        <w:t>investment invoices – 40 years</w:t>
      </w:r>
    </w:p>
    <w:p w14:paraId="5E73F1B5" w14:textId="3BD9D16C" w:rsidR="0023017F" w:rsidRPr="00831519" w:rsidRDefault="0023017F" w:rsidP="00831519">
      <w:pPr>
        <w:pStyle w:val="Odsekzoznamu"/>
        <w:numPr>
          <w:ilvl w:val="0"/>
          <w:numId w:val="19"/>
        </w:numPr>
        <w:spacing w:before="100" w:beforeAutospacing="1" w:after="100" w:afterAutospacing="1" w:line="240" w:lineRule="auto"/>
        <w:jc w:val="both"/>
        <w:rPr>
          <w:rFonts w:ascii="Arial" w:hAnsi="Arial" w:cs="Arial"/>
          <w:color w:val="000000"/>
        </w:rPr>
      </w:pPr>
      <w:r>
        <w:rPr>
          <w:rFonts w:ascii="Arial" w:hAnsi="Arial"/>
          <w:color w:val="000000"/>
        </w:rPr>
        <w:t>inclusion and exclusion protocols for long-term assets – 40 years</w:t>
      </w:r>
    </w:p>
    <w:p w14:paraId="55D0B9F3" w14:textId="7DEB5A9A" w:rsidR="0023017F" w:rsidRPr="00831519" w:rsidRDefault="0023017F" w:rsidP="00831519">
      <w:pPr>
        <w:pStyle w:val="Odsekzoznamu"/>
        <w:numPr>
          <w:ilvl w:val="0"/>
          <w:numId w:val="19"/>
        </w:numPr>
        <w:spacing w:before="100" w:beforeAutospacing="1" w:after="100" w:afterAutospacing="1" w:line="240" w:lineRule="auto"/>
        <w:jc w:val="both"/>
        <w:rPr>
          <w:rFonts w:ascii="Arial" w:hAnsi="Arial" w:cs="Arial"/>
          <w:color w:val="000000"/>
        </w:rPr>
      </w:pPr>
      <w:r>
        <w:rPr>
          <w:rFonts w:ascii="Arial" w:hAnsi="Arial"/>
          <w:color w:val="000000"/>
        </w:rPr>
        <w:t>inventory taking – 10 years</w:t>
      </w:r>
    </w:p>
    <w:p w14:paraId="335179B6" w14:textId="437A7F43" w:rsidR="0023017F" w:rsidRPr="00831519" w:rsidRDefault="0023017F" w:rsidP="00831519">
      <w:pPr>
        <w:spacing w:before="100" w:beforeAutospacing="1" w:after="100" w:afterAutospacing="1" w:line="240" w:lineRule="auto"/>
        <w:jc w:val="both"/>
        <w:rPr>
          <w:rFonts w:ascii="Arial" w:hAnsi="Arial" w:cs="Arial"/>
          <w:color w:val="000000"/>
        </w:rPr>
      </w:pPr>
      <w:r>
        <w:rPr>
          <w:rFonts w:ascii="Arial" w:hAnsi="Arial"/>
          <w:color w:val="000000"/>
        </w:rPr>
        <w:t>Storage period starts on 1 January in a year following the year in which the record / file was closed.</w:t>
      </w:r>
    </w:p>
    <w:p w14:paraId="6533EAF2" w14:textId="77777777" w:rsidR="007D0453" w:rsidRPr="00831519" w:rsidRDefault="007D0453" w:rsidP="00831519">
      <w:pPr>
        <w:ind w:firstLine="708"/>
        <w:jc w:val="both"/>
        <w:rPr>
          <w:rFonts w:ascii="Arial" w:hAnsi="Arial" w:cs="Arial"/>
          <w:b/>
          <w:color w:val="263B97"/>
        </w:rPr>
      </w:pPr>
      <w:r>
        <w:rPr>
          <w:rFonts w:ascii="Arial" w:hAnsi="Arial"/>
          <w:b/>
          <w:color w:val="263B97"/>
        </w:rPr>
        <w:t>What are your rights as a data subject?</w:t>
      </w:r>
    </w:p>
    <w:p w14:paraId="13C9327D" w14:textId="77777777" w:rsidR="007D0453" w:rsidRPr="00831519" w:rsidRDefault="007D0453" w:rsidP="00831519">
      <w:pPr>
        <w:ind w:firstLine="708"/>
        <w:jc w:val="both"/>
        <w:rPr>
          <w:rFonts w:ascii="Arial" w:hAnsi="Arial" w:cs="Arial"/>
        </w:rPr>
      </w:pPr>
      <w:r>
        <w:rPr>
          <w:rFonts w:ascii="Arial" w:hAnsi="Arial"/>
        </w:rPr>
        <w:t>As a data subject, you have the following rights:</w:t>
      </w:r>
    </w:p>
    <w:p w14:paraId="233795DA" w14:textId="77777777" w:rsidR="00F32E87" w:rsidRPr="00831519" w:rsidRDefault="00F32E87" w:rsidP="00831519">
      <w:pPr>
        <w:spacing w:after="150" w:line="240" w:lineRule="auto"/>
        <w:ind w:left="708"/>
        <w:jc w:val="both"/>
        <w:rPr>
          <w:rFonts w:ascii="Arial" w:hAnsi="Arial" w:cs="Arial"/>
        </w:rPr>
      </w:pPr>
      <w:r>
        <w:rPr>
          <w:rFonts w:ascii="Arial" w:hAnsi="Arial"/>
        </w:rPr>
        <w:t>In case of a legal obligation of the Company:</w:t>
      </w:r>
    </w:p>
    <w:p w14:paraId="0BA97072" w14:textId="77777777" w:rsidR="004449DB" w:rsidRPr="00831519" w:rsidRDefault="00F32E87" w:rsidP="00831519">
      <w:pPr>
        <w:pStyle w:val="Odsekzoznamu"/>
        <w:numPr>
          <w:ilvl w:val="0"/>
          <w:numId w:val="15"/>
        </w:numPr>
        <w:spacing w:after="150" w:line="240" w:lineRule="auto"/>
        <w:jc w:val="both"/>
        <w:rPr>
          <w:rFonts w:ascii="Arial" w:hAnsi="Arial" w:cs="Arial"/>
        </w:rPr>
      </w:pPr>
      <w:r>
        <w:rPr>
          <w:rFonts w:ascii="Arial" w:hAnsi="Arial"/>
        </w:rPr>
        <w:t xml:space="preserve">the right to access, </w:t>
      </w:r>
    </w:p>
    <w:p w14:paraId="2014CF6E" w14:textId="77777777" w:rsidR="004449DB" w:rsidRPr="00831519" w:rsidRDefault="00F32E87" w:rsidP="00831519">
      <w:pPr>
        <w:pStyle w:val="Odsekzoznamu"/>
        <w:numPr>
          <w:ilvl w:val="0"/>
          <w:numId w:val="15"/>
        </w:numPr>
        <w:spacing w:after="150" w:line="240" w:lineRule="auto"/>
        <w:jc w:val="both"/>
        <w:rPr>
          <w:rFonts w:ascii="Arial" w:hAnsi="Arial" w:cs="Arial"/>
        </w:rPr>
      </w:pPr>
      <w:r>
        <w:rPr>
          <w:rFonts w:ascii="Arial" w:hAnsi="Arial"/>
        </w:rPr>
        <w:t xml:space="preserve">the right to rectification, </w:t>
      </w:r>
    </w:p>
    <w:p w14:paraId="5C249D60" w14:textId="028E9FE3" w:rsidR="004449DB" w:rsidRPr="00831519" w:rsidRDefault="00F32E87" w:rsidP="00831519">
      <w:pPr>
        <w:pStyle w:val="Odsekzoznamu"/>
        <w:numPr>
          <w:ilvl w:val="0"/>
          <w:numId w:val="15"/>
        </w:numPr>
        <w:spacing w:after="150" w:line="240" w:lineRule="auto"/>
        <w:jc w:val="both"/>
        <w:rPr>
          <w:rFonts w:ascii="Arial" w:hAnsi="Arial" w:cs="Arial"/>
        </w:rPr>
      </w:pPr>
      <w:r>
        <w:rPr>
          <w:rFonts w:ascii="Arial" w:hAnsi="Arial"/>
        </w:rPr>
        <w:t>the right to erasure (‘right to be forgotten’),</w:t>
      </w:r>
      <w:r w:rsidR="002B400D">
        <w:rPr>
          <w:rFonts w:ascii="Arial" w:hAnsi="Arial"/>
        </w:rPr>
        <w:t xml:space="preserve"> </w:t>
      </w:r>
    </w:p>
    <w:p w14:paraId="58795DC2" w14:textId="349882E2" w:rsidR="004449DB" w:rsidRPr="00831519" w:rsidRDefault="00F32E87" w:rsidP="00831519">
      <w:pPr>
        <w:pStyle w:val="Odsekzoznamu"/>
        <w:numPr>
          <w:ilvl w:val="0"/>
          <w:numId w:val="15"/>
        </w:numPr>
        <w:spacing w:after="150" w:line="240" w:lineRule="auto"/>
        <w:jc w:val="both"/>
        <w:rPr>
          <w:rFonts w:ascii="Arial" w:hAnsi="Arial" w:cs="Arial"/>
        </w:rPr>
      </w:pPr>
      <w:r>
        <w:rPr>
          <w:rFonts w:ascii="Arial" w:hAnsi="Arial"/>
        </w:rPr>
        <w:t>the right to restriction of personal data processing,</w:t>
      </w:r>
      <w:r w:rsidR="002B400D">
        <w:rPr>
          <w:rFonts w:ascii="Arial" w:hAnsi="Arial"/>
        </w:rPr>
        <w:t xml:space="preserve"> </w:t>
      </w:r>
    </w:p>
    <w:p w14:paraId="327BC25B" w14:textId="5CE91335" w:rsidR="00F32E87" w:rsidRPr="00831519" w:rsidRDefault="00F32E87" w:rsidP="00831519">
      <w:pPr>
        <w:pStyle w:val="Odsekzoznamu"/>
        <w:numPr>
          <w:ilvl w:val="0"/>
          <w:numId w:val="15"/>
        </w:numPr>
        <w:spacing w:after="150" w:line="240" w:lineRule="auto"/>
        <w:jc w:val="both"/>
        <w:rPr>
          <w:rFonts w:ascii="Arial" w:hAnsi="Arial" w:cs="Arial"/>
        </w:rPr>
      </w:pPr>
      <w:proofErr w:type="gramStart"/>
      <w:r>
        <w:rPr>
          <w:rFonts w:ascii="Arial" w:hAnsi="Arial"/>
        </w:rPr>
        <w:t>the</w:t>
      </w:r>
      <w:proofErr w:type="gramEnd"/>
      <w:r>
        <w:rPr>
          <w:rFonts w:ascii="Arial" w:hAnsi="Arial"/>
        </w:rPr>
        <w:t xml:space="preserve"> right to lodge a complai</w:t>
      </w:r>
      <w:r w:rsidR="001D645C">
        <w:rPr>
          <w:rFonts w:ascii="Arial" w:hAnsi="Arial"/>
        </w:rPr>
        <w:t>nt with a supervisory authority.</w:t>
      </w:r>
      <w:r w:rsidR="002B400D">
        <w:rPr>
          <w:rFonts w:ascii="Arial" w:hAnsi="Arial"/>
        </w:rPr>
        <w:t xml:space="preserve"> </w:t>
      </w:r>
    </w:p>
    <w:p w14:paraId="21A446D7" w14:textId="77777777" w:rsidR="00F32E87" w:rsidRPr="00831519" w:rsidRDefault="00F32E87" w:rsidP="00831519">
      <w:pPr>
        <w:spacing w:after="150" w:line="240" w:lineRule="auto"/>
        <w:ind w:left="708"/>
        <w:jc w:val="both"/>
        <w:rPr>
          <w:rFonts w:ascii="Arial" w:hAnsi="Arial" w:cs="Arial"/>
        </w:rPr>
      </w:pPr>
      <w:r>
        <w:rPr>
          <w:rFonts w:ascii="Arial" w:hAnsi="Arial"/>
        </w:rPr>
        <w:t>In case of a legitimate interest of the Company:</w:t>
      </w:r>
    </w:p>
    <w:p w14:paraId="652B9064" w14:textId="77777777" w:rsidR="004449DB" w:rsidRPr="00831519" w:rsidRDefault="00F32E87" w:rsidP="00831519">
      <w:pPr>
        <w:pStyle w:val="Odsekzoznamu"/>
        <w:numPr>
          <w:ilvl w:val="0"/>
          <w:numId w:val="16"/>
        </w:numPr>
        <w:spacing w:after="150" w:line="240" w:lineRule="auto"/>
        <w:jc w:val="both"/>
        <w:rPr>
          <w:rFonts w:ascii="Arial" w:hAnsi="Arial" w:cs="Arial"/>
        </w:rPr>
      </w:pPr>
      <w:r>
        <w:rPr>
          <w:rFonts w:ascii="Arial" w:hAnsi="Arial"/>
        </w:rPr>
        <w:t xml:space="preserve">the right to access, </w:t>
      </w:r>
    </w:p>
    <w:p w14:paraId="07D994DA" w14:textId="77777777" w:rsidR="004449DB" w:rsidRPr="00831519" w:rsidRDefault="00F32E87" w:rsidP="00831519">
      <w:pPr>
        <w:pStyle w:val="Odsekzoznamu"/>
        <w:numPr>
          <w:ilvl w:val="0"/>
          <w:numId w:val="16"/>
        </w:numPr>
        <w:spacing w:after="150" w:line="240" w:lineRule="auto"/>
        <w:jc w:val="both"/>
        <w:rPr>
          <w:rFonts w:ascii="Arial" w:hAnsi="Arial" w:cs="Arial"/>
        </w:rPr>
      </w:pPr>
      <w:r>
        <w:rPr>
          <w:rFonts w:ascii="Arial" w:hAnsi="Arial"/>
        </w:rPr>
        <w:t xml:space="preserve">the right to rectification, </w:t>
      </w:r>
    </w:p>
    <w:p w14:paraId="2640615A" w14:textId="4C47F082" w:rsidR="004449DB" w:rsidRPr="00831519" w:rsidRDefault="00F32E87" w:rsidP="00831519">
      <w:pPr>
        <w:pStyle w:val="Odsekzoznamu"/>
        <w:numPr>
          <w:ilvl w:val="0"/>
          <w:numId w:val="16"/>
        </w:numPr>
        <w:spacing w:after="150" w:line="240" w:lineRule="auto"/>
        <w:jc w:val="both"/>
        <w:rPr>
          <w:rFonts w:ascii="Arial" w:hAnsi="Arial" w:cs="Arial"/>
        </w:rPr>
      </w:pPr>
      <w:r>
        <w:rPr>
          <w:rFonts w:ascii="Arial" w:hAnsi="Arial"/>
        </w:rPr>
        <w:t>the right to erasure (‘right to be forgotten’),</w:t>
      </w:r>
      <w:r w:rsidR="002B400D">
        <w:rPr>
          <w:rFonts w:ascii="Arial" w:hAnsi="Arial"/>
        </w:rPr>
        <w:t xml:space="preserve"> </w:t>
      </w:r>
    </w:p>
    <w:p w14:paraId="08EEB9D9" w14:textId="7EE29818" w:rsidR="004449DB" w:rsidRPr="00831519" w:rsidRDefault="00F32E87" w:rsidP="00831519">
      <w:pPr>
        <w:pStyle w:val="Odsekzoznamu"/>
        <w:numPr>
          <w:ilvl w:val="0"/>
          <w:numId w:val="16"/>
        </w:numPr>
        <w:spacing w:after="150" w:line="240" w:lineRule="auto"/>
        <w:jc w:val="both"/>
        <w:rPr>
          <w:rFonts w:ascii="Arial" w:hAnsi="Arial" w:cs="Arial"/>
        </w:rPr>
      </w:pPr>
      <w:r>
        <w:rPr>
          <w:rFonts w:ascii="Arial" w:hAnsi="Arial"/>
        </w:rPr>
        <w:t>the right to restriction of personal data processing,</w:t>
      </w:r>
      <w:r w:rsidR="002B400D">
        <w:rPr>
          <w:rFonts w:ascii="Arial" w:hAnsi="Arial"/>
        </w:rPr>
        <w:t xml:space="preserve"> </w:t>
      </w:r>
    </w:p>
    <w:p w14:paraId="4343F569" w14:textId="55F1CDFF" w:rsidR="004449DB" w:rsidRPr="00831519" w:rsidRDefault="00F32E87" w:rsidP="00831519">
      <w:pPr>
        <w:pStyle w:val="Odsekzoznamu"/>
        <w:numPr>
          <w:ilvl w:val="0"/>
          <w:numId w:val="16"/>
        </w:numPr>
        <w:spacing w:after="150" w:line="240" w:lineRule="auto"/>
        <w:jc w:val="both"/>
        <w:rPr>
          <w:rFonts w:ascii="Arial" w:hAnsi="Arial" w:cs="Arial"/>
        </w:rPr>
      </w:pPr>
      <w:r>
        <w:rPr>
          <w:rFonts w:ascii="Arial" w:hAnsi="Arial"/>
          <w:b/>
        </w:rPr>
        <w:t>the right to object,</w:t>
      </w:r>
      <w:r w:rsidR="002B400D">
        <w:rPr>
          <w:rFonts w:ascii="Arial" w:hAnsi="Arial"/>
          <w:b/>
        </w:rPr>
        <w:t xml:space="preserve"> </w:t>
      </w:r>
    </w:p>
    <w:p w14:paraId="28A2A075" w14:textId="0BAA53D4" w:rsidR="007D0453" w:rsidRPr="00831519" w:rsidRDefault="00F32E87" w:rsidP="00831519">
      <w:pPr>
        <w:pStyle w:val="Odsekzoznamu"/>
        <w:numPr>
          <w:ilvl w:val="0"/>
          <w:numId w:val="16"/>
        </w:numPr>
        <w:spacing w:after="150" w:line="240" w:lineRule="auto"/>
        <w:jc w:val="both"/>
        <w:rPr>
          <w:rFonts w:ascii="Arial" w:hAnsi="Arial" w:cs="Arial"/>
        </w:rPr>
      </w:pPr>
      <w:r>
        <w:rPr>
          <w:rFonts w:ascii="Arial" w:hAnsi="Arial"/>
        </w:rPr>
        <w:t>the right to lodge a complai</w:t>
      </w:r>
      <w:r w:rsidR="001D645C">
        <w:rPr>
          <w:rFonts w:ascii="Arial" w:hAnsi="Arial"/>
        </w:rPr>
        <w:t>nt with a supervisory authority.</w:t>
      </w:r>
      <w:r w:rsidR="002B400D">
        <w:rPr>
          <w:rFonts w:ascii="Arial" w:hAnsi="Arial"/>
        </w:rPr>
        <w:t xml:space="preserve"> </w:t>
      </w:r>
    </w:p>
    <w:p w14:paraId="01F26114" w14:textId="0749B070" w:rsidR="007D0453" w:rsidRPr="00831519" w:rsidRDefault="007D0453" w:rsidP="00831519">
      <w:pPr>
        <w:spacing w:after="150" w:line="240" w:lineRule="auto"/>
        <w:ind w:firstLine="708"/>
        <w:jc w:val="both"/>
        <w:rPr>
          <w:rFonts w:ascii="Arial" w:eastAsia="Times New Roman" w:hAnsi="Arial" w:cs="Arial"/>
          <w:color w:val="2D2D2D"/>
        </w:rPr>
      </w:pPr>
      <w:r>
        <w:rPr>
          <w:rFonts w:ascii="Arial" w:hAnsi="Arial"/>
        </w:rPr>
        <w:t>Current contact details of the Office for Personal Data Protection of the Slovak Republic and further instructions for lodging such a compliant are provided on the website of the office</w:t>
      </w:r>
      <w:r>
        <w:t xml:space="preserve"> </w:t>
      </w:r>
      <w:hyperlink r:id="rId11" w:history="1">
        <w:r>
          <w:rPr>
            <w:rStyle w:val="Hypertextovprepojenie"/>
            <w:rFonts w:ascii="Arial" w:hAnsi="Arial"/>
            <w:color w:val="auto"/>
          </w:rPr>
          <w:t>www.dataprotection.gov.sk</w:t>
        </w:r>
      </w:hyperlink>
      <w:r>
        <w:rPr>
          <w:rStyle w:val="Hypertextovprepojenie"/>
          <w:rFonts w:ascii="Arial" w:hAnsi="Arial"/>
          <w:color w:val="auto"/>
        </w:rPr>
        <w:t>.</w:t>
      </w:r>
      <w:r w:rsidR="002B400D">
        <w:rPr>
          <w:rStyle w:val="Hypertextovprepojenie"/>
          <w:rFonts w:ascii="Arial" w:hAnsi="Arial"/>
          <w:color w:val="auto"/>
        </w:rPr>
        <w:t xml:space="preserve"> </w:t>
      </w:r>
    </w:p>
    <w:p w14:paraId="4A82F510" w14:textId="2A47571D" w:rsidR="007D0453" w:rsidRPr="00831519" w:rsidRDefault="007D0453" w:rsidP="00831519">
      <w:pPr>
        <w:ind w:firstLine="708"/>
        <w:jc w:val="both"/>
        <w:rPr>
          <w:rFonts w:ascii="Arial" w:eastAsia="Times New Roman" w:hAnsi="Arial" w:cs="Arial"/>
          <w:color w:val="2D2D2D"/>
        </w:rPr>
      </w:pPr>
      <w:r w:rsidRPr="00BF077A">
        <w:rPr>
          <w:rFonts w:ascii="Arial" w:hAnsi="Arial"/>
        </w:rPr>
        <w:lastRenderedPageBreak/>
        <w:t>Further information on the scope of the above rights is provided on the Company’s website</w:t>
      </w:r>
      <w:r>
        <w:rPr>
          <w:rFonts w:ascii="Arial" w:hAnsi="Arial"/>
          <w:color w:val="2D2D2D"/>
        </w:rPr>
        <w:t xml:space="preserve">: </w:t>
      </w:r>
      <w:hyperlink r:id="rId12" w:history="1">
        <w:r>
          <w:rPr>
            <w:rFonts w:ascii="Arial" w:hAnsi="Arial"/>
            <w:u w:val="single"/>
          </w:rPr>
          <w:t>www.seas.sk/gdpr</w:t>
        </w:r>
      </w:hyperlink>
      <w:r>
        <w:rPr>
          <w:rFonts w:ascii="Arial" w:hAnsi="Arial"/>
          <w:color w:val="2D2D2D"/>
        </w:rPr>
        <w:t>.</w:t>
      </w:r>
      <w:r w:rsidR="002B400D">
        <w:rPr>
          <w:rFonts w:ascii="Arial" w:hAnsi="Arial"/>
          <w:color w:val="2D2D2D"/>
        </w:rPr>
        <w:t xml:space="preserve"> </w:t>
      </w:r>
    </w:p>
    <w:p w14:paraId="40DC9D99" w14:textId="46CE03FB" w:rsidR="003D1F01" w:rsidRPr="00BF077A" w:rsidRDefault="003D1F01" w:rsidP="00BF077A">
      <w:pPr>
        <w:spacing w:before="100" w:beforeAutospacing="1" w:after="100" w:afterAutospacing="1" w:line="240" w:lineRule="auto"/>
        <w:ind w:firstLine="708"/>
        <w:jc w:val="both"/>
        <w:rPr>
          <w:rFonts w:ascii="Arial" w:hAnsi="Arial"/>
          <w:b/>
          <w:color w:val="263B97"/>
        </w:rPr>
      </w:pPr>
      <w:r>
        <w:rPr>
          <w:rFonts w:ascii="Arial" w:hAnsi="Arial"/>
          <w:b/>
          <w:color w:val="263B97"/>
        </w:rPr>
        <w:t>How to exercise your rights in the Company:</w:t>
      </w:r>
      <w:r w:rsidR="002B400D">
        <w:rPr>
          <w:rFonts w:ascii="Arial" w:hAnsi="Arial"/>
          <w:b/>
          <w:color w:val="263B97"/>
        </w:rPr>
        <w:t xml:space="preserve"> </w:t>
      </w:r>
    </w:p>
    <w:p w14:paraId="250549B2" w14:textId="687B7E23" w:rsidR="003D1F01" w:rsidRPr="00831519" w:rsidRDefault="003D1F01" w:rsidP="00831519">
      <w:pPr>
        <w:ind w:firstLine="708"/>
        <w:jc w:val="both"/>
        <w:rPr>
          <w:rFonts w:ascii="Arial" w:hAnsi="Arial" w:cs="Arial"/>
          <w:b/>
          <w:color w:val="263B97"/>
        </w:rPr>
      </w:pPr>
      <w:r>
        <w:rPr>
          <w:rFonts w:ascii="Arial" w:hAnsi="Arial"/>
        </w:rPr>
        <w:t>You can exercise your rights in our Company at any time in the following ways:</w:t>
      </w:r>
      <w:r w:rsidR="002B400D">
        <w:rPr>
          <w:rFonts w:ascii="Arial" w:hAnsi="Arial"/>
        </w:rPr>
        <w:t xml:space="preserve"> </w:t>
      </w:r>
    </w:p>
    <w:p w14:paraId="55CA5AF9" w14:textId="77777777" w:rsidR="00BD3DC1" w:rsidRPr="00241E71" w:rsidRDefault="00BD3DC1" w:rsidP="00BF077A">
      <w:pPr>
        <w:pStyle w:val="Odsekzoznamu"/>
        <w:numPr>
          <w:ilvl w:val="0"/>
          <w:numId w:val="8"/>
        </w:numPr>
        <w:spacing w:after="60" w:line="240" w:lineRule="auto"/>
        <w:ind w:left="709" w:hanging="357"/>
        <w:contextualSpacing w:val="0"/>
        <w:jc w:val="both"/>
        <w:rPr>
          <w:rFonts w:ascii="Arial" w:hAnsi="Arial" w:cs="Arial"/>
        </w:rPr>
      </w:pPr>
      <w:r w:rsidRPr="00241E71">
        <w:rPr>
          <w:rFonts w:ascii="Arial" w:hAnsi="Arial"/>
        </w:rPr>
        <w:t xml:space="preserve">in person, in the Company </w:t>
      </w:r>
      <w:hyperlink r:id="rId13" w:history="1">
        <w:r w:rsidRPr="00241E71">
          <w:rPr>
            <w:rStyle w:val="Hypertextovprepojenie"/>
            <w:rFonts w:ascii="Arial" w:hAnsi="Arial"/>
          </w:rPr>
          <w:t>headquarters</w:t>
        </w:r>
      </w:hyperlink>
      <w:r w:rsidRPr="00241E71">
        <w:rPr>
          <w:rFonts w:ascii="Arial" w:hAnsi="Arial"/>
        </w:rPr>
        <w:t xml:space="preserve">; </w:t>
      </w:r>
    </w:p>
    <w:p w14:paraId="4F10F62F" w14:textId="77777777" w:rsidR="00BD3DC1" w:rsidRPr="00B950FE" w:rsidRDefault="00BD3DC1" w:rsidP="00BF077A">
      <w:pPr>
        <w:pStyle w:val="Odsekzoznamu"/>
        <w:numPr>
          <w:ilvl w:val="0"/>
          <w:numId w:val="8"/>
        </w:numPr>
        <w:spacing w:after="60" w:line="240" w:lineRule="auto"/>
        <w:ind w:left="709" w:hanging="357"/>
        <w:contextualSpacing w:val="0"/>
        <w:jc w:val="both"/>
        <w:rPr>
          <w:rFonts w:ascii="Arial" w:hAnsi="Arial" w:cs="Arial"/>
        </w:rPr>
      </w:pPr>
      <w:r w:rsidRPr="00241E71">
        <w:rPr>
          <w:rFonts w:ascii="Arial" w:hAnsi="Arial"/>
        </w:rPr>
        <w:t xml:space="preserve">in writing, by sending the request in question to the </w:t>
      </w:r>
      <w:hyperlink r:id="rId14" w:history="1">
        <w:r w:rsidRPr="00241E71">
          <w:rPr>
            <w:rStyle w:val="Hypertextovprepojenie"/>
            <w:rFonts w:ascii="Arial" w:hAnsi="Arial"/>
          </w:rPr>
          <w:t>Company’s address</w:t>
        </w:r>
      </w:hyperlink>
      <w:r>
        <w:rPr>
          <w:rFonts w:ascii="Arial" w:hAnsi="Arial"/>
        </w:rPr>
        <w:t xml:space="preserve">; </w:t>
      </w:r>
    </w:p>
    <w:p w14:paraId="58C144A3" w14:textId="1744C5A9" w:rsidR="00BD3DC1" w:rsidRPr="007B5AE6" w:rsidRDefault="00BF077A" w:rsidP="00BF077A">
      <w:pPr>
        <w:pStyle w:val="Odsekzoznamu"/>
        <w:numPr>
          <w:ilvl w:val="0"/>
          <w:numId w:val="8"/>
        </w:numPr>
        <w:spacing w:after="60" w:line="240" w:lineRule="auto"/>
        <w:ind w:left="709" w:hanging="357"/>
        <w:contextualSpacing w:val="0"/>
        <w:jc w:val="both"/>
        <w:rPr>
          <w:rFonts w:ascii="Arial" w:hAnsi="Arial" w:cs="Arial"/>
        </w:rPr>
      </w:pPr>
      <w:proofErr w:type="gramStart"/>
      <w:r>
        <w:rPr>
          <w:rFonts w:ascii="Arial" w:hAnsi="Arial"/>
        </w:rPr>
        <w:t>e</w:t>
      </w:r>
      <w:r w:rsidR="00BD3DC1">
        <w:rPr>
          <w:rFonts w:ascii="Arial" w:hAnsi="Arial"/>
        </w:rPr>
        <w:t>lectronically</w:t>
      </w:r>
      <w:proofErr w:type="gramEnd"/>
      <w:r w:rsidR="00BD3DC1">
        <w:rPr>
          <w:rFonts w:ascii="Arial" w:hAnsi="Arial"/>
        </w:rPr>
        <w:t xml:space="preserve"> – by email, by sending the request in question to the email address of the data protection officer to </w:t>
      </w:r>
      <w:hyperlink r:id="rId15" w:history="1">
        <w:r w:rsidR="00BD3DC1">
          <w:rPr>
            <w:rStyle w:val="Hypertextovprepojenie"/>
            <w:rFonts w:ascii="Arial" w:hAnsi="Arial"/>
          </w:rPr>
          <w:t>dpo@seas.sk</w:t>
        </w:r>
      </w:hyperlink>
      <w:r w:rsidR="00BD3DC1">
        <w:rPr>
          <w:rStyle w:val="Hypertextovprepojenie"/>
          <w:rFonts w:ascii="Arial" w:hAnsi="Arial"/>
          <w:color w:val="auto"/>
          <w:u w:val="none"/>
        </w:rPr>
        <w:t xml:space="preserve">. </w:t>
      </w:r>
    </w:p>
    <w:p w14:paraId="26C788D4" w14:textId="02DC42BA" w:rsidR="007B21AC" w:rsidRDefault="007A73BF" w:rsidP="007B21AC">
      <w:pPr>
        <w:spacing w:before="100" w:beforeAutospacing="1" w:after="100" w:afterAutospacing="1" w:line="240" w:lineRule="auto"/>
        <w:ind w:firstLine="708"/>
        <w:jc w:val="both"/>
        <w:rPr>
          <w:rFonts w:ascii="Arial" w:hAnsi="Arial"/>
          <w:b/>
          <w:color w:val="263B97"/>
        </w:rPr>
      </w:pPr>
      <w:r>
        <w:rPr>
          <w:rFonts w:ascii="Arial" w:hAnsi="Arial"/>
          <w:b/>
          <w:color w:val="263B97"/>
        </w:rPr>
        <w:t xml:space="preserve">Is provision of your personal data a statutory or contractual requirement or a requirement necessary to enter into a contract? </w:t>
      </w:r>
    </w:p>
    <w:p w14:paraId="6537831C" w14:textId="0C6C034E" w:rsidR="00831519" w:rsidRPr="00BF077A" w:rsidRDefault="00831519" w:rsidP="007B21AC">
      <w:pPr>
        <w:spacing w:before="100" w:beforeAutospacing="1" w:after="100" w:afterAutospacing="1" w:line="240" w:lineRule="auto"/>
        <w:ind w:firstLine="708"/>
        <w:jc w:val="both"/>
        <w:rPr>
          <w:rFonts w:ascii="Arial" w:hAnsi="Arial" w:cs="Arial"/>
          <w:bCs/>
        </w:rPr>
      </w:pPr>
      <w:r w:rsidRPr="00BF077A">
        <w:rPr>
          <w:rFonts w:ascii="Arial" w:hAnsi="Arial"/>
        </w:rPr>
        <w:t>Providing of your personal data in relation to transfer valuation and detecting of economic and personal connections to third parties is not a statutory, nor a contractual requirement, nor a requirement necessary to enter into a contract.</w:t>
      </w:r>
      <w:r w:rsidR="002B400D" w:rsidRPr="00BF077A">
        <w:rPr>
          <w:rFonts w:ascii="Arial" w:hAnsi="Arial"/>
        </w:rPr>
        <w:t xml:space="preserve"> </w:t>
      </w:r>
    </w:p>
    <w:p w14:paraId="2BEB844C" w14:textId="2C508032" w:rsidR="007A73BF" w:rsidRPr="00BF077A" w:rsidRDefault="00831519" w:rsidP="00831519">
      <w:pPr>
        <w:ind w:firstLine="708"/>
        <w:jc w:val="both"/>
        <w:rPr>
          <w:rFonts w:ascii="Arial" w:hAnsi="Arial"/>
        </w:rPr>
      </w:pPr>
      <w:r w:rsidRPr="00BF077A">
        <w:rPr>
          <w:rFonts w:ascii="Arial" w:hAnsi="Arial"/>
        </w:rPr>
        <w:t>Provision of your other personal data is a legal requirement. Refusal to provide your personal data results in the Company not being able to properly perform its tax or accounting obligations, and consequently could be fined, or the tax authority could reject Company's fil</w:t>
      </w:r>
      <w:r w:rsidR="00A21D93" w:rsidRPr="00BF077A">
        <w:rPr>
          <w:rFonts w:ascii="Arial" w:hAnsi="Arial"/>
        </w:rPr>
        <w:t>l</w:t>
      </w:r>
      <w:r w:rsidRPr="00BF077A">
        <w:rPr>
          <w:rFonts w:ascii="Arial" w:hAnsi="Arial"/>
        </w:rPr>
        <w:t xml:space="preserve">ings, if these filings do not include personal data required by the tax authority. </w:t>
      </w:r>
    </w:p>
    <w:p w14:paraId="2752C0A1" w14:textId="2746D4C6" w:rsidR="00336A20" w:rsidRPr="00BF077A" w:rsidRDefault="00336A20" w:rsidP="00831519">
      <w:pPr>
        <w:ind w:firstLine="708"/>
        <w:jc w:val="both"/>
        <w:rPr>
          <w:rFonts w:ascii="Arial" w:hAnsi="Arial" w:cs="Arial"/>
        </w:rPr>
      </w:pPr>
      <w:r w:rsidRPr="00BF077A">
        <w:rPr>
          <w:rFonts w:ascii="Arial" w:hAnsi="Arial" w:cs="Arial"/>
        </w:rPr>
        <w:t>If you are sent to us as an employee of another company for an internship, providing your personal data is not a legal requirement. The legal basis for processing your personal data is the legitimate interest of the Company.</w:t>
      </w:r>
    </w:p>
    <w:p w14:paraId="5F7C3272" w14:textId="2832E8B7" w:rsidR="00B1259A" w:rsidRPr="00BF077A" w:rsidRDefault="00BA2C16" w:rsidP="00BF077A">
      <w:pPr>
        <w:spacing w:before="100" w:beforeAutospacing="1" w:after="100" w:afterAutospacing="1" w:line="240" w:lineRule="auto"/>
        <w:ind w:firstLine="708"/>
        <w:jc w:val="both"/>
        <w:rPr>
          <w:rFonts w:ascii="Arial" w:hAnsi="Arial"/>
          <w:b/>
          <w:color w:val="263B97"/>
        </w:rPr>
      </w:pPr>
      <w:r>
        <w:rPr>
          <w:rFonts w:ascii="Arial" w:hAnsi="Arial"/>
          <w:b/>
          <w:color w:val="263B97"/>
        </w:rPr>
        <w:t xml:space="preserve">Does the processing of your personal data involve automated individual decision-making, including profiling? </w:t>
      </w:r>
    </w:p>
    <w:p w14:paraId="3AA82C83" w14:textId="08E3F5F8" w:rsidR="00B1259A" w:rsidRPr="00831519" w:rsidRDefault="009415F0" w:rsidP="00831519">
      <w:pPr>
        <w:ind w:firstLine="708"/>
        <w:jc w:val="both"/>
        <w:rPr>
          <w:rFonts w:ascii="Arial" w:hAnsi="Arial" w:cs="Arial"/>
          <w:i/>
          <w:color w:val="808080" w:themeColor="background1" w:themeShade="80"/>
        </w:rPr>
      </w:pPr>
      <w:r>
        <w:rPr>
          <w:rFonts w:ascii="Arial" w:hAnsi="Arial"/>
        </w:rPr>
        <w:t>No</w:t>
      </w:r>
    </w:p>
    <w:sectPr w:rsidR="00B1259A" w:rsidRPr="00831519" w:rsidSect="003E5D4B">
      <w:headerReference w:type="default" r:id="rId16"/>
      <w:footerReference w:type="default" r:id="rId17"/>
      <w:pgSz w:w="11900" w:h="16840"/>
      <w:pgMar w:top="2766" w:right="1418" w:bottom="1418" w:left="1418" w:header="1437" w:footer="596" w:gutter="0"/>
      <w:cols w:space="708"/>
      <w:docGrid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85F5A1" w14:textId="77777777" w:rsidR="00BC5E47" w:rsidRDefault="00BC5E47" w:rsidP="00447C9E">
      <w:pPr>
        <w:spacing w:after="0" w:line="240" w:lineRule="auto"/>
      </w:pPr>
      <w:r>
        <w:separator/>
      </w:r>
    </w:p>
  </w:endnote>
  <w:endnote w:type="continuationSeparator" w:id="0">
    <w:p w14:paraId="4F147E4D" w14:textId="77777777" w:rsidR="00BC5E47" w:rsidRDefault="00BC5E47" w:rsidP="00447C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9CB6B9" w14:textId="146E2FBB" w:rsidR="001B0F6F" w:rsidRPr="00816697" w:rsidRDefault="00D13FB0" w:rsidP="00D13FB0">
    <w:pPr>
      <w:pStyle w:val="Pta"/>
      <w:tabs>
        <w:tab w:val="clear" w:pos="9072"/>
        <w:tab w:val="right" w:pos="9064"/>
      </w:tabs>
      <w:ind w:left="-142"/>
    </w:pPr>
    <w:proofErr w:type="spellStart"/>
    <w:r w:rsidRPr="00D13FB0">
      <w:rPr>
        <w:rFonts w:ascii="Arial" w:hAnsi="Arial"/>
        <w:color w:val="AFAFAF"/>
        <w:sz w:val="13"/>
      </w:rPr>
      <w:t>Slovenské</w:t>
    </w:r>
    <w:proofErr w:type="spellEnd"/>
    <w:r w:rsidRPr="00D13FB0">
      <w:rPr>
        <w:rFonts w:ascii="Arial" w:hAnsi="Arial"/>
        <w:color w:val="AFAFAF"/>
        <w:sz w:val="13"/>
      </w:rPr>
      <w:t xml:space="preserve"> </w:t>
    </w:r>
    <w:proofErr w:type="spellStart"/>
    <w:r w:rsidRPr="00D13FB0">
      <w:rPr>
        <w:rFonts w:ascii="Arial" w:hAnsi="Arial"/>
        <w:color w:val="AFAFAF"/>
        <w:sz w:val="13"/>
      </w:rPr>
      <w:t>elektrárne</w:t>
    </w:r>
    <w:proofErr w:type="spellEnd"/>
    <w:r w:rsidRPr="00D13FB0">
      <w:rPr>
        <w:rFonts w:ascii="Arial" w:hAnsi="Arial"/>
        <w:color w:val="AFAFAF"/>
        <w:sz w:val="13"/>
      </w:rPr>
      <w:t xml:space="preserve">, </w:t>
    </w:r>
    <w:proofErr w:type="spellStart"/>
    <w:r w:rsidRPr="00D13FB0">
      <w:rPr>
        <w:rFonts w:ascii="Arial" w:hAnsi="Arial"/>
        <w:color w:val="AFAFAF"/>
        <w:sz w:val="13"/>
      </w:rPr>
      <w:t>a.s</w:t>
    </w:r>
    <w:proofErr w:type="spellEnd"/>
    <w:r w:rsidRPr="00D13FB0">
      <w:rPr>
        <w:rFonts w:ascii="Arial" w:hAnsi="Arial"/>
        <w:color w:val="AFAFAF"/>
        <w:sz w:val="13"/>
      </w:rPr>
      <w:t xml:space="preserve">., </w:t>
    </w:r>
    <w:proofErr w:type="spellStart"/>
    <w:r w:rsidRPr="00D13FB0">
      <w:rPr>
        <w:rFonts w:ascii="Arial" w:hAnsi="Arial"/>
        <w:color w:val="AFAFAF"/>
        <w:sz w:val="13"/>
      </w:rPr>
      <w:t>Pribinova</w:t>
    </w:r>
    <w:proofErr w:type="spellEnd"/>
    <w:r w:rsidRPr="00D13FB0">
      <w:rPr>
        <w:rFonts w:ascii="Arial" w:hAnsi="Arial"/>
        <w:color w:val="AFAFAF"/>
        <w:sz w:val="13"/>
      </w:rPr>
      <w:t xml:space="preserve"> 40, 811 09 Bratislava, Slovak Republic, ID: 35 829 052, Commercial Registry of the City Court Bratislava III, Section: Sa, Insert No.: 2904/B</w:t>
    </w:r>
  </w:p>
  <w:p w14:paraId="6739D1BD" w14:textId="4FCA1537" w:rsidR="00447C9E" w:rsidRPr="001B0F6F" w:rsidRDefault="00447C9E" w:rsidP="001B0F6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5E192C" w14:textId="77777777" w:rsidR="00BC5E47" w:rsidRDefault="00BC5E47" w:rsidP="00447C9E">
      <w:pPr>
        <w:spacing w:after="0" w:line="240" w:lineRule="auto"/>
      </w:pPr>
      <w:r>
        <w:separator/>
      </w:r>
    </w:p>
  </w:footnote>
  <w:footnote w:type="continuationSeparator" w:id="0">
    <w:p w14:paraId="5CE9B168" w14:textId="77777777" w:rsidR="00BC5E47" w:rsidRDefault="00BC5E47" w:rsidP="00447C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836715" w14:textId="4D2ADE08" w:rsidR="00447C9E" w:rsidRDefault="00D00AF5">
    <w:pPr>
      <w:pStyle w:val="Hlavika"/>
    </w:pPr>
    <w:r>
      <w:rPr>
        <w:noProof/>
        <w:lang w:val="sk-SK" w:eastAsia="sk-SK"/>
      </w:rPr>
      <w:drawing>
        <wp:inline distT="0" distB="0" distL="0" distR="0" wp14:anchorId="01871702" wp14:editId="368A5030">
          <wp:extent cx="5687568" cy="283464"/>
          <wp:effectExtent l="0" t="0" r="254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_strip_1.png"/>
                  <pic:cNvPicPr/>
                </pic:nvPicPr>
                <pic:blipFill>
                  <a:blip r:embed="rId1">
                    <a:extLst>
                      <a:ext uri="{28A0092B-C50C-407E-A947-70E740481C1C}">
                        <a14:useLocalDpi xmlns:a14="http://schemas.microsoft.com/office/drawing/2010/main" val="0"/>
                      </a:ext>
                    </a:extLst>
                  </a:blip>
                  <a:stretch>
                    <a:fillRect/>
                  </a:stretch>
                </pic:blipFill>
                <pic:spPr>
                  <a:xfrm>
                    <a:off x="0" y="0"/>
                    <a:ext cx="5687568" cy="28346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1.25pt;height:11.25pt" o:bullet="t">
        <v:imagedata r:id="rId1" o:title="mso7D46"/>
      </v:shape>
    </w:pict>
  </w:numPicBullet>
  <w:abstractNum w:abstractNumId="0" w15:restartNumberingAfterBreak="0">
    <w:nsid w:val="0AC37FCF"/>
    <w:multiLevelType w:val="hybridMultilevel"/>
    <w:tmpl w:val="D53608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4716876"/>
    <w:multiLevelType w:val="hybridMultilevel"/>
    <w:tmpl w:val="716E005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6B54404"/>
    <w:multiLevelType w:val="hybridMultilevel"/>
    <w:tmpl w:val="FB08E964"/>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3" w15:restartNumberingAfterBreak="0">
    <w:nsid w:val="2787319B"/>
    <w:multiLevelType w:val="hybridMultilevel"/>
    <w:tmpl w:val="A4E459B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281854DA"/>
    <w:multiLevelType w:val="hybridMultilevel"/>
    <w:tmpl w:val="E8E42D2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FF50B51"/>
    <w:multiLevelType w:val="hybridMultilevel"/>
    <w:tmpl w:val="B29E092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303F2AA1"/>
    <w:multiLevelType w:val="hybridMultilevel"/>
    <w:tmpl w:val="4E6841D2"/>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7" w15:restartNumberingAfterBreak="0">
    <w:nsid w:val="33707EF8"/>
    <w:multiLevelType w:val="hybridMultilevel"/>
    <w:tmpl w:val="A1D05524"/>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8" w15:restartNumberingAfterBreak="0">
    <w:nsid w:val="354564BE"/>
    <w:multiLevelType w:val="hybridMultilevel"/>
    <w:tmpl w:val="1A6865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C327D4A"/>
    <w:multiLevelType w:val="hybridMultilevel"/>
    <w:tmpl w:val="B066D2AC"/>
    <w:lvl w:ilvl="0" w:tplc="041B0007">
      <w:start w:val="1"/>
      <w:numFmt w:val="bullet"/>
      <w:lvlText w:val=""/>
      <w:lvlPicBulletId w:val="0"/>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41231923"/>
    <w:multiLevelType w:val="multilevel"/>
    <w:tmpl w:val="30CE9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13A0F5E"/>
    <w:multiLevelType w:val="hybridMultilevel"/>
    <w:tmpl w:val="944472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46445C0C"/>
    <w:multiLevelType w:val="hybridMultilevel"/>
    <w:tmpl w:val="FF9CA188"/>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3" w15:restartNumberingAfterBreak="0">
    <w:nsid w:val="48B879A7"/>
    <w:multiLevelType w:val="hybridMultilevel"/>
    <w:tmpl w:val="93EC6B4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4A3F0EE7"/>
    <w:multiLevelType w:val="hybridMultilevel"/>
    <w:tmpl w:val="EEEA25F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D700258"/>
    <w:multiLevelType w:val="hybridMultilevel"/>
    <w:tmpl w:val="0F7666A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4F872A7C"/>
    <w:multiLevelType w:val="hybridMultilevel"/>
    <w:tmpl w:val="43EC1CD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7" w15:restartNumberingAfterBreak="0">
    <w:nsid w:val="5FA21D64"/>
    <w:multiLevelType w:val="hybridMultilevel"/>
    <w:tmpl w:val="83BE7EB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618D3634"/>
    <w:multiLevelType w:val="hybridMultilevel"/>
    <w:tmpl w:val="42E23B22"/>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num w:numId="1">
    <w:abstractNumId w:val="10"/>
  </w:num>
  <w:num w:numId="2">
    <w:abstractNumId w:val="6"/>
  </w:num>
  <w:num w:numId="3">
    <w:abstractNumId w:val="7"/>
  </w:num>
  <w:num w:numId="4">
    <w:abstractNumId w:val="12"/>
  </w:num>
  <w:num w:numId="5">
    <w:abstractNumId w:val="9"/>
  </w:num>
  <w:num w:numId="6">
    <w:abstractNumId w:val="16"/>
  </w:num>
  <w:num w:numId="7">
    <w:abstractNumId w:val="18"/>
  </w:num>
  <w:num w:numId="8">
    <w:abstractNumId w:val="2"/>
  </w:num>
  <w:num w:numId="9">
    <w:abstractNumId w:val="13"/>
  </w:num>
  <w:num w:numId="10">
    <w:abstractNumId w:val="11"/>
  </w:num>
  <w:num w:numId="11">
    <w:abstractNumId w:val="4"/>
  </w:num>
  <w:num w:numId="12">
    <w:abstractNumId w:val="3"/>
  </w:num>
  <w:num w:numId="13">
    <w:abstractNumId w:val="5"/>
  </w:num>
  <w:num w:numId="14">
    <w:abstractNumId w:val="0"/>
  </w:num>
  <w:num w:numId="15">
    <w:abstractNumId w:val="8"/>
  </w:num>
  <w:num w:numId="16">
    <w:abstractNumId w:val="14"/>
  </w:num>
  <w:num w:numId="17">
    <w:abstractNumId w:val="15"/>
  </w:num>
  <w:num w:numId="18">
    <w:abstractNumId w:val="17"/>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5D40"/>
    <w:rsid w:val="00011A73"/>
    <w:rsid w:val="00024A3A"/>
    <w:rsid w:val="00056109"/>
    <w:rsid w:val="0006350B"/>
    <w:rsid w:val="00073495"/>
    <w:rsid w:val="00086EAD"/>
    <w:rsid w:val="00090431"/>
    <w:rsid w:val="000A0BE7"/>
    <w:rsid w:val="000A6A9A"/>
    <w:rsid w:val="000C1A31"/>
    <w:rsid w:val="000D18C8"/>
    <w:rsid w:val="000D3F33"/>
    <w:rsid w:val="000E16AA"/>
    <w:rsid w:val="000E7A21"/>
    <w:rsid w:val="000F37A8"/>
    <w:rsid w:val="000F4747"/>
    <w:rsid w:val="0012729A"/>
    <w:rsid w:val="001309D4"/>
    <w:rsid w:val="00170543"/>
    <w:rsid w:val="001941FB"/>
    <w:rsid w:val="001A738F"/>
    <w:rsid w:val="001B0F6F"/>
    <w:rsid w:val="001B3FB7"/>
    <w:rsid w:val="001C6764"/>
    <w:rsid w:val="001C709D"/>
    <w:rsid w:val="001D645C"/>
    <w:rsid w:val="001E2A69"/>
    <w:rsid w:val="00201BAE"/>
    <w:rsid w:val="002216B7"/>
    <w:rsid w:val="0023017F"/>
    <w:rsid w:val="00244FB3"/>
    <w:rsid w:val="00251A79"/>
    <w:rsid w:val="00265FD2"/>
    <w:rsid w:val="00267A16"/>
    <w:rsid w:val="002B400D"/>
    <w:rsid w:val="002C7673"/>
    <w:rsid w:val="002D0583"/>
    <w:rsid w:val="002F202E"/>
    <w:rsid w:val="00303451"/>
    <w:rsid w:val="00311A01"/>
    <w:rsid w:val="00321513"/>
    <w:rsid w:val="00336A20"/>
    <w:rsid w:val="00347721"/>
    <w:rsid w:val="0035526C"/>
    <w:rsid w:val="00362A58"/>
    <w:rsid w:val="003A21F0"/>
    <w:rsid w:val="003A569C"/>
    <w:rsid w:val="003B6CB4"/>
    <w:rsid w:val="003C5307"/>
    <w:rsid w:val="003D1F01"/>
    <w:rsid w:val="003E5D4B"/>
    <w:rsid w:val="003F2479"/>
    <w:rsid w:val="003F3F6B"/>
    <w:rsid w:val="003F45CB"/>
    <w:rsid w:val="004012E0"/>
    <w:rsid w:val="00425594"/>
    <w:rsid w:val="004449DB"/>
    <w:rsid w:val="00447C9E"/>
    <w:rsid w:val="00480274"/>
    <w:rsid w:val="00481198"/>
    <w:rsid w:val="00491744"/>
    <w:rsid w:val="004C60A7"/>
    <w:rsid w:val="004C65FA"/>
    <w:rsid w:val="004C7360"/>
    <w:rsid w:val="004E2C21"/>
    <w:rsid w:val="004E3669"/>
    <w:rsid w:val="004E4B0F"/>
    <w:rsid w:val="004F28FD"/>
    <w:rsid w:val="004F699A"/>
    <w:rsid w:val="0050666C"/>
    <w:rsid w:val="00510C95"/>
    <w:rsid w:val="0051684C"/>
    <w:rsid w:val="00521827"/>
    <w:rsid w:val="005222A3"/>
    <w:rsid w:val="0053336C"/>
    <w:rsid w:val="00543637"/>
    <w:rsid w:val="005677B6"/>
    <w:rsid w:val="0057780D"/>
    <w:rsid w:val="00585CAB"/>
    <w:rsid w:val="005956B2"/>
    <w:rsid w:val="005B498D"/>
    <w:rsid w:val="005C42BD"/>
    <w:rsid w:val="005C6CD7"/>
    <w:rsid w:val="005D04C4"/>
    <w:rsid w:val="005D540A"/>
    <w:rsid w:val="006018B1"/>
    <w:rsid w:val="00605E29"/>
    <w:rsid w:val="00655C85"/>
    <w:rsid w:val="0066721C"/>
    <w:rsid w:val="00676B29"/>
    <w:rsid w:val="00686252"/>
    <w:rsid w:val="006B1C91"/>
    <w:rsid w:val="006B4AE0"/>
    <w:rsid w:val="006B5101"/>
    <w:rsid w:val="006B6EF4"/>
    <w:rsid w:val="006C4101"/>
    <w:rsid w:val="006D706C"/>
    <w:rsid w:val="006E1130"/>
    <w:rsid w:val="006F4829"/>
    <w:rsid w:val="00704BBB"/>
    <w:rsid w:val="007076FE"/>
    <w:rsid w:val="00734443"/>
    <w:rsid w:val="00742919"/>
    <w:rsid w:val="00747D85"/>
    <w:rsid w:val="00763563"/>
    <w:rsid w:val="00785BDE"/>
    <w:rsid w:val="007A2C47"/>
    <w:rsid w:val="007A73BF"/>
    <w:rsid w:val="007B21AC"/>
    <w:rsid w:val="007D0453"/>
    <w:rsid w:val="007E6C08"/>
    <w:rsid w:val="007F1DDD"/>
    <w:rsid w:val="007F31C2"/>
    <w:rsid w:val="0082077C"/>
    <w:rsid w:val="00831519"/>
    <w:rsid w:val="00845356"/>
    <w:rsid w:val="008500C7"/>
    <w:rsid w:val="008630D0"/>
    <w:rsid w:val="00863235"/>
    <w:rsid w:val="0087570F"/>
    <w:rsid w:val="00895D12"/>
    <w:rsid w:val="00896915"/>
    <w:rsid w:val="008B6481"/>
    <w:rsid w:val="008C05BD"/>
    <w:rsid w:val="008C1348"/>
    <w:rsid w:val="008E5E0C"/>
    <w:rsid w:val="00905B30"/>
    <w:rsid w:val="00911651"/>
    <w:rsid w:val="00924D1D"/>
    <w:rsid w:val="00932657"/>
    <w:rsid w:val="00936A08"/>
    <w:rsid w:val="009415F0"/>
    <w:rsid w:val="00943E83"/>
    <w:rsid w:val="009655B3"/>
    <w:rsid w:val="009741CF"/>
    <w:rsid w:val="009A3B11"/>
    <w:rsid w:val="009B552B"/>
    <w:rsid w:val="009C66C4"/>
    <w:rsid w:val="009E418F"/>
    <w:rsid w:val="009E524E"/>
    <w:rsid w:val="009F15AF"/>
    <w:rsid w:val="009F2A6B"/>
    <w:rsid w:val="009F688D"/>
    <w:rsid w:val="00A051FE"/>
    <w:rsid w:val="00A06624"/>
    <w:rsid w:val="00A17450"/>
    <w:rsid w:val="00A21D93"/>
    <w:rsid w:val="00A2325D"/>
    <w:rsid w:val="00A258AB"/>
    <w:rsid w:val="00A30550"/>
    <w:rsid w:val="00A3340B"/>
    <w:rsid w:val="00A426FD"/>
    <w:rsid w:val="00A61A5E"/>
    <w:rsid w:val="00A704B8"/>
    <w:rsid w:val="00A73008"/>
    <w:rsid w:val="00A76883"/>
    <w:rsid w:val="00A845E3"/>
    <w:rsid w:val="00AD35DF"/>
    <w:rsid w:val="00AD641A"/>
    <w:rsid w:val="00AF2AD1"/>
    <w:rsid w:val="00AF469C"/>
    <w:rsid w:val="00B0245C"/>
    <w:rsid w:val="00B1259A"/>
    <w:rsid w:val="00B1665D"/>
    <w:rsid w:val="00B17AF4"/>
    <w:rsid w:val="00B17F04"/>
    <w:rsid w:val="00B2467F"/>
    <w:rsid w:val="00B40DB4"/>
    <w:rsid w:val="00B54FF7"/>
    <w:rsid w:val="00B62EEB"/>
    <w:rsid w:val="00B73209"/>
    <w:rsid w:val="00B74B45"/>
    <w:rsid w:val="00B91BE0"/>
    <w:rsid w:val="00BA1EED"/>
    <w:rsid w:val="00BA2C16"/>
    <w:rsid w:val="00BC0CB5"/>
    <w:rsid w:val="00BC5E47"/>
    <w:rsid w:val="00BD3DC1"/>
    <w:rsid w:val="00BD4316"/>
    <w:rsid w:val="00BE01D6"/>
    <w:rsid w:val="00BE70E0"/>
    <w:rsid w:val="00BF077A"/>
    <w:rsid w:val="00C03C9D"/>
    <w:rsid w:val="00C05E6B"/>
    <w:rsid w:val="00C0628A"/>
    <w:rsid w:val="00C131B4"/>
    <w:rsid w:val="00C15B4F"/>
    <w:rsid w:val="00C21B75"/>
    <w:rsid w:val="00C36780"/>
    <w:rsid w:val="00C36A21"/>
    <w:rsid w:val="00C42985"/>
    <w:rsid w:val="00C65DBB"/>
    <w:rsid w:val="00C807AF"/>
    <w:rsid w:val="00C961C5"/>
    <w:rsid w:val="00CA44C1"/>
    <w:rsid w:val="00CA7AEF"/>
    <w:rsid w:val="00CB1A52"/>
    <w:rsid w:val="00CB423F"/>
    <w:rsid w:val="00CB7357"/>
    <w:rsid w:val="00CC7B28"/>
    <w:rsid w:val="00D00AF5"/>
    <w:rsid w:val="00D10B33"/>
    <w:rsid w:val="00D1281F"/>
    <w:rsid w:val="00D13FB0"/>
    <w:rsid w:val="00D23640"/>
    <w:rsid w:val="00D31D79"/>
    <w:rsid w:val="00D42363"/>
    <w:rsid w:val="00D47166"/>
    <w:rsid w:val="00D47880"/>
    <w:rsid w:val="00D629B2"/>
    <w:rsid w:val="00D74756"/>
    <w:rsid w:val="00D837A4"/>
    <w:rsid w:val="00D976B7"/>
    <w:rsid w:val="00DA5AD7"/>
    <w:rsid w:val="00DB052B"/>
    <w:rsid w:val="00DC270A"/>
    <w:rsid w:val="00DC7390"/>
    <w:rsid w:val="00DD6C31"/>
    <w:rsid w:val="00DE0D4B"/>
    <w:rsid w:val="00DE6155"/>
    <w:rsid w:val="00DF7D69"/>
    <w:rsid w:val="00E0482E"/>
    <w:rsid w:val="00E23A1A"/>
    <w:rsid w:val="00E36BD2"/>
    <w:rsid w:val="00E41F57"/>
    <w:rsid w:val="00E64350"/>
    <w:rsid w:val="00E6743A"/>
    <w:rsid w:val="00E92FAD"/>
    <w:rsid w:val="00EA24D2"/>
    <w:rsid w:val="00EA3582"/>
    <w:rsid w:val="00ED004A"/>
    <w:rsid w:val="00EE05B1"/>
    <w:rsid w:val="00EF3F91"/>
    <w:rsid w:val="00F07892"/>
    <w:rsid w:val="00F13F78"/>
    <w:rsid w:val="00F161F4"/>
    <w:rsid w:val="00F21FEF"/>
    <w:rsid w:val="00F22AD2"/>
    <w:rsid w:val="00F25053"/>
    <w:rsid w:val="00F2568B"/>
    <w:rsid w:val="00F32E87"/>
    <w:rsid w:val="00F61B62"/>
    <w:rsid w:val="00F65D40"/>
    <w:rsid w:val="00F84033"/>
    <w:rsid w:val="00FA07FB"/>
    <w:rsid w:val="00FB2417"/>
    <w:rsid w:val="00FC0659"/>
    <w:rsid w:val="00FC5D4F"/>
    <w:rsid w:val="00FD0D79"/>
    <w:rsid w:val="00FD5C77"/>
    <w:rsid w:val="00FE1102"/>
    <w:rsid w:val="00FF3F2D"/>
    <w:rsid w:val="00FF5171"/>
  </w:rsids>
  <m:mathPr>
    <m:mathFont m:val="Cambria Math"/>
    <m:brkBin m:val="before"/>
    <m:brkBinSub m:val="--"/>
    <m:smallFrac m:val="0"/>
    <m:dispDef/>
    <m:lMargin m:val="0"/>
    <m:rMargin m:val="0"/>
    <m:defJc m:val="centerGroup"/>
    <m:wrapIndent m:val="1440"/>
    <m:intLim m:val="subSup"/>
    <m:naryLim m:val="undOvr"/>
  </m:mathPr>
  <w:themeFontLang w:val="cs-CZ"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EE81C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D5C77"/>
    <w:pPr>
      <w:spacing w:after="160" w:line="259" w:lineRule="auto"/>
    </w:pPr>
    <w:rPr>
      <w:rFonts w:ascii="Calibri" w:eastAsia="Calibri" w:hAnsi="Calibri"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FD5C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nhideWhenUsed/>
    <w:rsid w:val="00447C9E"/>
    <w:pPr>
      <w:tabs>
        <w:tab w:val="center" w:pos="4536"/>
        <w:tab w:val="right" w:pos="9072"/>
      </w:tabs>
      <w:spacing w:after="0" w:line="240" w:lineRule="auto"/>
    </w:pPr>
  </w:style>
  <w:style w:type="character" w:customStyle="1" w:styleId="HlavikaChar">
    <w:name w:val="Hlavička Char"/>
    <w:basedOn w:val="Predvolenpsmoodseku"/>
    <w:link w:val="Hlavika"/>
    <w:rsid w:val="00447C9E"/>
    <w:rPr>
      <w:rFonts w:ascii="Calibri" w:eastAsia="Calibri" w:hAnsi="Calibri" w:cs="Times New Roman"/>
      <w:sz w:val="22"/>
      <w:szCs w:val="22"/>
      <w:lang w:eastAsia="en-US"/>
    </w:rPr>
  </w:style>
  <w:style w:type="paragraph" w:styleId="Pta">
    <w:name w:val="footer"/>
    <w:basedOn w:val="Normlny"/>
    <w:link w:val="PtaChar"/>
    <w:uiPriority w:val="99"/>
    <w:unhideWhenUsed/>
    <w:rsid w:val="00447C9E"/>
    <w:pPr>
      <w:tabs>
        <w:tab w:val="center" w:pos="4536"/>
        <w:tab w:val="right" w:pos="9072"/>
      </w:tabs>
      <w:spacing w:after="0" w:line="240" w:lineRule="auto"/>
    </w:pPr>
  </w:style>
  <w:style w:type="character" w:customStyle="1" w:styleId="PtaChar">
    <w:name w:val="Päta Char"/>
    <w:basedOn w:val="Predvolenpsmoodseku"/>
    <w:link w:val="Pta"/>
    <w:uiPriority w:val="99"/>
    <w:rsid w:val="00447C9E"/>
    <w:rPr>
      <w:rFonts w:ascii="Calibri" w:eastAsia="Calibri" w:hAnsi="Calibri" w:cs="Times New Roman"/>
      <w:sz w:val="22"/>
      <w:szCs w:val="22"/>
      <w:lang w:eastAsia="en-US"/>
    </w:rPr>
  </w:style>
  <w:style w:type="character" w:styleId="Hypertextovprepojenie">
    <w:name w:val="Hyperlink"/>
    <w:basedOn w:val="Predvolenpsmoodseku"/>
    <w:uiPriority w:val="99"/>
    <w:unhideWhenUsed/>
    <w:rsid w:val="005956B2"/>
    <w:rPr>
      <w:color w:val="0563C1" w:themeColor="hyperlink"/>
      <w:u w:val="single"/>
    </w:rPr>
  </w:style>
  <w:style w:type="character" w:styleId="Odkaznakomentr">
    <w:name w:val="annotation reference"/>
    <w:basedOn w:val="Predvolenpsmoodseku"/>
    <w:uiPriority w:val="99"/>
    <w:semiHidden/>
    <w:unhideWhenUsed/>
    <w:rsid w:val="001B3FB7"/>
    <w:rPr>
      <w:sz w:val="16"/>
      <w:szCs w:val="16"/>
    </w:rPr>
  </w:style>
  <w:style w:type="paragraph" w:styleId="Textkomentra">
    <w:name w:val="annotation text"/>
    <w:basedOn w:val="Normlny"/>
    <w:link w:val="TextkomentraChar"/>
    <w:uiPriority w:val="99"/>
    <w:semiHidden/>
    <w:unhideWhenUsed/>
    <w:rsid w:val="001B3FB7"/>
    <w:pPr>
      <w:spacing w:line="240" w:lineRule="auto"/>
    </w:pPr>
    <w:rPr>
      <w:sz w:val="20"/>
      <w:szCs w:val="20"/>
    </w:rPr>
  </w:style>
  <w:style w:type="character" w:customStyle="1" w:styleId="TextkomentraChar">
    <w:name w:val="Text komentára Char"/>
    <w:basedOn w:val="Predvolenpsmoodseku"/>
    <w:link w:val="Textkomentra"/>
    <w:uiPriority w:val="99"/>
    <w:semiHidden/>
    <w:rsid w:val="001B3FB7"/>
    <w:rPr>
      <w:rFonts w:ascii="Calibri" w:eastAsia="Calibri" w:hAnsi="Calibri" w:cs="Times New Roman"/>
      <w:sz w:val="20"/>
      <w:szCs w:val="20"/>
      <w:lang w:val="en-GB" w:eastAsia="en-US"/>
    </w:rPr>
  </w:style>
  <w:style w:type="paragraph" w:styleId="Predmetkomentra">
    <w:name w:val="annotation subject"/>
    <w:basedOn w:val="Textkomentra"/>
    <w:next w:val="Textkomentra"/>
    <w:link w:val="PredmetkomentraChar"/>
    <w:uiPriority w:val="99"/>
    <w:semiHidden/>
    <w:unhideWhenUsed/>
    <w:rsid w:val="001B3FB7"/>
    <w:rPr>
      <w:b/>
      <w:bCs/>
    </w:rPr>
  </w:style>
  <w:style w:type="character" w:customStyle="1" w:styleId="PredmetkomentraChar">
    <w:name w:val="Predmet komentára Char"/>
    <w:basedOn w:val="TextkomentraChar"/>
    <w:link w:val="Predmetkomentra"/>
    <w:uiPriority w:val="99"/>
    <w:semiHidden/>
    <w:rsid w:val="001B3FB7"/>
    <w:rPr>
      <w:rFonts w:ascii="Calibri" w:eastAsia="Calibri" w:hAnsi="Calibri" w:cs="Times New Roman"/>
      <w:b/>
      <w:bCs/>
      <w:sz w:val="20"/>
      <w:szCs w:val="20"/>
      <w:lang w:val="en-GB" w:eastAsia="en-US"/>
    </w:rPr>
  </w:style>
  <w:style w:type="paragraph" w:styleId="Textbubliny">
    <w:name w:val="Balloon Text"/>
    <w:basedOn w:val="Normlny"/>
    <w:link w:val="TextbublinyChar"/>
    <w:uiPriority w:val="99"/>
    <w:semiHidden/>
    <w:unhideWhenUsed/>
    <w:rsid w:val="001B3FB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B3FB7"/>
    <w:rPr>
      <w:rFonts w:ascii="Segoe UI" w:eastAsia="Calibri" w:hAnsi="Segoe UI" w:cs="Segoe UI"/>
      <w:sz w:val="18"/>
      <w:szCs w:val="18"/>
      <w:lang w:val="en-GB" w:eastAsia="en-US"/>
    </w:rPr>
  </w:style>
  <w:style w:type="paragraph" w:styleId="Normlnywebov">
    <w:name w:val="Normal (Web)"/>
    <w:basedOn w:val="Normlny"/>
    <w:uiPriority w:val="99"/>
    <w:semiHidden/>
    <w:unhideWhenUsed/>
    <w:rsid w:val="004C60A7"/>
    <w:pPr>
      <w:spacing w:before="100" w:beforeAutospacing="1" w:after="100" w:afterAutospacing="1" w:line="240" w:lineRule="auto"/>
    </w:pPr>
    <w:rPr>
      <w:rFonts w:ascii="Times New Roman" w:eastAsia="Times New Roman" w:hAnsi="Times New Roman"/>
      <w:sz w:val="24"/>
      <w:szCs w:val="24"/>
      <w:lang w:eastAsia="sk-SK"/>
    </w:rPr>
  </w:style>
  <w:style w:type="paragraph" w:styleId="Odsekzoznamu">
    <w:name w:val="List Paragraph"/>
    <w:basedOn w:val="Normlny"/>
    <w:uiPriority w:val="34"/>
    <w:qFormat/>
    <w:rsid w:val="004C60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772176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eas.sk/en/contact/?_gl=1*1u0twq3*_up*MQ..*_ga*OTQ5OTMwNTg0LjE2ODY4OTcyOTY.*_ga_XTGTDT4T90*MTY4Njg5NzI5NS4xLjEuMTY4Njg5NzMxMS4wLjAuMA.."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eas.sk/en/about-us/personal-data-protection/exercising-data-subjects-right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dataprotection.gov.sk" TargetMode="External"/><Relationship Id="rId5" Type="http://schemas.openxmlformats.org/officeDocument/2006/relationships/numbering" Target="numbering.xml"/><Relationship Id="rId15" Type="http://schemas.openxmlformats.org/officeDocument/2006/relationships/hyperlink" Target="mailto:dpo@seas.sk"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eas.sk/en/contact/?_gl=1*1u0twq3*_up*MQ..*_ga*OTQ5OTMwNTg0LjE2ODY4OTcyOTY.*_ga_XTGTDT4T90*MTY4Njg5NzI5NS4xLjEuMTY4Njg5NzMxMS4wLjAuM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510182BE066754DA070EA7E326F3B26" ma:contentTypeVersion="2" ma:contentTypeDescription="Create a new document." ma:contentTypeScope="" ma:versionID="ac9b23ded4f0a9332ecd5a6046d2df46">
  <xsd:schema xmlns:xsd="http://www.w3.org/2001/XMLSchema" xmlns:xs="http://www.w3.org/2001/XMLSchema" xmlns:p="http://schemas.microsoft.com/office/2006/metadata/properties" xmlns:ns2="56b497b6-61f2-48f2-8134-8339b72b2726" targetNamespace="http://schemas.microsoft.com/office/2006/metadata/properties" ma:root="true" ma:fieldsID="d844493fa04ef5a268cc626e56eeb281" ns2:_="">
    <xsd:import namespace="56b497b6-61f2-48f2-8134-8339b72b2726"/>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b497b6-61f2-48f2-8134-8339b72b272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5F6441-BB0C-4F75-B593-7DD67C5DAF3A}">
  <ds:schemaRefs>
    <ds:schemaRef ds:uri="http://schemas.microsoft.com/sharepoint/v3/contenttype/forms"/>
  </ds:schemaRefs>
</ds:datastoreItem>
</file>

<file path=customXml/itemProps2.xml><?xml version="1.0" encoding="utf-8"?>
<ds:datastoreItem xmlns:ds="http://schemas.openxmlformats.org/officeDocument/2006/customXml" ds:itemID="{F0674D36-2AD9-4E84-8005-1CDA43F431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b497b6-61f2-48f2-8134-8339b72b27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A9DC060-E51F-4BDB-9D34-BB65133C3A8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07EB169-7251-4304-8904-933523E64D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5</Pages>
  <Words>1549</Words>
  <Characters>8834</Characters>
  <Application>Microsoft Office Word</Application>
  <DocSecurity>0</DocSecurity>
  <Lines>73</Lines>
  <Paragraphs>20</Paragraphs>
  <ScaleCrop>false</ScaleCrop>
  <HeadingPairs>
    <vt:vector size="4" baseType="variant">
      <vt:variant>
        <vt:lpstr>Názov</vt:lpstr>
      </vt:variant>
      <vt:variant>
        <vt:i4>1</vt:i4>
      </vt:variant>
      <vt:variant>
        <vt:lpstr>Oslovení</vt:lpstr>
      </vt:variant>
      <vt:variant>
        <vt:i4>1</vt:i4>
      </vt:variant>
    </vt:vector>
  </HeadingPairs>
  <TitlesOfParts>
    <vt:vector size="2" baseType="lpstr">
      <vt:lpstr/>
      <vt:lpstr/>
    </vt:vector>
  </TitlesOfParts>
  <Company>Slovensk? elektr?rne a.s.</Company>
  <LinksUpToDate>false</LinksUpToDate>
  <CharactersWithSpaces>10363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Vlčková Lenka 6</cp:lastModifiedBy>
  <cp:revision>12</cp:revision>
  <dcterms:created xsi:type="dcterms:W3CDTF">2023-06-17T13:09:00Z</dcterms:created>
  <dcterms:modified xsi:type="dcterms:W3CDTF">2025-07-14T06:47:00Z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0x0101007510182BE066754DA070EA7E326F3B26</vt:lpwstr>
  </property>
</Properties>
</file>