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AD7D27" w14:textId="2E796952" w:rsidR="006F4829" w:rsidRPr="005E37BE" w:rsidRDefault="006F4829" w:rsidP="006D2D79">
      <w:pPr>
        <w:tabs>
          <w:tab w:val="left" w:pos="5387"/>
        </w:tabs>
        <w:ind w:firstLine="708"/>
        <w:jc w:val="both"/>
        <w:rPr>
          <w:rFonts w:ascii="Arial" w:hAnsi="Arial" w:cs="Arial"/>
          <w:b/>
          <w:color w:val="263B97"/>
        </w:rPr>
      </w:pPr>
      <w:r>
        <w:rPr>
          <w:rFonts w:ascii="Arial" w:hAnsi="Arial"/>
          <w:b/>
          <w:color w:val="263B97"/>
        </w:rPr>
        <w:t>Purpose of your personal data processing</w:t>
      </w:r>
      <w:r w:rsidR="00D00BBB">
        <w:rPr>
          <w:rFonts w:ascii="Arial" w:hAnsi="Arial"/>
          <w:b/>
          <w:color w:val="263B97"/>
        </w:rPr>
        <w:t xml:space="preserve"> </w:t>
      </w:r>
    </w:p>
    <w:p w14:paraId="09A71C5C" w14:textId="02CA3A65" w:rsidR="006F4829" w:rsidRPr="005E37BE" w:rsidRDefault="00917345" w:rsidP="005E37BE">
      <w:pPr>
        <w:ind w:firstLine="708"/>
        <w:jc w:val="both"/>
        <w:rPr>
          <w:rFonts w:ascii="Arial" w:hAnsi="Arial" w:cs="Arial"/>
        </w:rPr>
      </w:pPr>
      <w:r>
        <w:rPr>
          <w:rFonts w:ascii="Arial" w:hAnsi="Arial"/>
        </w:rPr>
        <w:t>Preparation, delivery</w:t>
      </w:r>
      <w:r w:rsidR="00DA329C">
        <w:rPr>
          <w:rFonts w:ascii="Arial" w:hAnsi="Arial"/>
        </w:rPr>
        <w:t>,</w:t>
      </w:r>
      <w:r>
        <w:rPr>
          <w:rFonts w:ascii="Arial" w:hAnsi="Arial"/>
        </w:rPr>
        <w:t xml:space="preserve"> and termination of the contractual relations related to the lease and sublease of the Company´s assets and the establishment of easements</w:t>
      </w:r>
      <w:r w:rsidR="00D00BBB">
        <w:rPr>
          <w:rFonts w:ascii="Arial" w:hAnsi="Arial"/>
        </w:rPr>
        <w:t xml:space="preserve"> </w:t>
      </w:r>
    </w:p>
    <w:p w14:paraId="1F8CDBF4" w14:textId="304B2B4A" w:rsidR="0053336C" w:rsidRPr="005E37BE" w:rsidRDefault="0053336C" w:rsidP="005E37BE">
      <w:pPr>
        <w:jc w:val="both"/>
        <w:rPr>
          <w:rFonts w:ascii="Arial" w:hAnsi="Arial" w:cs="Arial"/>
          <w:b/>
          <w:color w:val="263B97"/>
        </w:rPr>
      </w:pPr>
    </w:p>
    <w:p w14:paraId="79DED55C" w14:textId="2A98441A" w:rsidR="004C60A7" w:rsidRPr="005E37BE" w:rsidRDefault="004C60A7" w:rsidP="005E37BE">
      <w:pPr>
        <w:ind w:firstLine="708"/>
        <w:jc w:val="both"/>
        <w:rPr>
          <w:rFonts w:ascii="Arial" w:hAnsi="Arial" w:cs="Arial"/>
          <w:b/>
          <w:color w:val="263B97"/>
        </w:rPr>
      </w:pPr>
      <w:r>
        <w:rPr>
          <w:rFonts w:ascii="Arial" w:hAnsi="Arial"/>
          <w:b/>
          <w:color w:val="263B97"/>
        </w:rPr>
        <w:t>Who are data subjects for this processing purpose (whose personal data do we process)?</w:t>
      </w:r>
      <w:r w:rsidR="00D00BBB">
        <w:rPr>
          <w:rFonts w:ascii="Arial" w:hAnsi="Arial"/>
          <w:b/>
          <w:color w:val="263B97"/>
        </w:rPr>
        <w:t xml:space="preserve"> </w:t>
      </w:r>
    </w:p>
    <w:p w14:paraId="04184A7D" w14:textId="1FFEDA64" w:rsidR="00917345" w:rsidRPr="005E37BE" w:rsidRDefault="004C60A7" w:rsidP="005E37BE">
      <w:pPr>
        <w:ind w:firstLine="708"/>
        <w:jc w:val="both"/>
        <w:rPr>
          <w:rFonts w:ascii="Arial" w:hAnsi="Arial" w:cs="Arial"/>
        </w:rPr>
      </w:pPr>
      <w:r>
        <w:rPr>
          <w:rFonts w:ascii="Arial" w:hAnsi="Arial"/>
        </w:rPr>
        <w:t>Data subjects are lessor, lessee (lessee of property that the Company rents to third parties), lessee/</w:t>
      </w:r>
      <w:r w:rsidR="008322EF">
        <w:rPr>
          <w:rFonts w:ascii="Arial" w:hAnsi="Arial"/>
        </w:rPr>
        <w:t xml:space="preserve">sublessee </w:t>
      </w:r>
      <w:r>
        <w:rPr>
          <w:rFonts w:ascii="Arial" w:hAnsi="Arial"/>
        </w:rPr>
        <w:t xml:space="preserve">– employee of the Company, liable and eligible from </w:t>
      </w:r>
      <w:r w:rsidR="00E056A5">
        <w:rPr>
          <w:rFonts w:ascii="Arial" w:hAnsi="Arial"/>
        </w:rPr>
        <w:t>easements</w:t>
      </w:r>
      <w:r>
        <w:rPr>
          <w:rFonts w:ascii="Arial" w:hAnsi="Arial"/>
        </w:rPr>
        <w:t>, members of the Company</w:t>
      </w:r>
      <w:r w:rsidR="00CA7B7F">
        <w:rPr>
          <w:rFonts w:ascii="Arial" w:hAnsi="Arial"/>
        </w:rPr>
        <w:t>´s</w:t>
      </w:r>
      <w:r>
        <w:rPr>
          <w:rFonts w:ascii="Arial" w:hAnsi="Arial"/>
        </w:rPr>
        <w:t xml:space="preserve"> statutory body, members of a statutory body of a contracting party, person authorised to act on behalf of the Company, person authorised to act on behalf of the other contracting party and contact persons of the contracting parties.</w:t>
      </w:r>
      <w:r w:rsidR="00D00BBB">
        <w:rPr>
          <w:rFonts w:ascii="Arial" w:hAnsi="Arial"/>
        </w:rPr>
        <w:t xml:space="preserve"> </w:t>
      </w:r>
    </w:p>
    <w:p w14:paraId="0D47DE27" w14:textId="47DD3A93" w:rsidR="007D0453" w:rsidRPr="005E37BE" w:rsidRDefault="007D0453" w:rsidP="005E37BE">
      <w:pPr>
        <w:spacing w:before="100" w:beforeAutospacing="1" w:after="100" w:afterAutospacing="1" w:line="240" w:lineRule="auto"/>
        <w:ind w:firstLine="708"/>
        <w:jc w:val="both"/>
        <w:rPr>
          <w:rFonts w:ascii="Arial" w:hAnsi="Arial" w:cs="Arial"/>
          <w:b/>
          <w:color w:val="263B97"/>
        </w:rPr>
      </w:pPr>
      <w:r>
        <w:rPr>
          <w:rFonts w:ascii="Arial" w:hAnsi="Arial"/>
          <w:b/>
          <w:color w:val="263B97"/>
        </w:rPr>
        <w:t>What categories of personal data do we collect and process for this purpose?</w:t>
      </w:r>
      <w:r w:rsidR="00D00BBB">
        <w:rPr>
          <w:rFonts w:ascii="Arial" w:hAnsi="Arial"/>
          <w:b/>
          <w:color w:val="263B97"/>
        </w:rPr>
        <w:t xml:space="preserve"> </w:t>
      </w:r>
    </w:p>
    <w:p w14:paraId="4FCBD921" w14:textId="48F6E5F6" w:rsidR="00480274" w:rsidRPr="005E37BE" w:rsidRDefault="007D0453" w:rsidP="005E37BE">
      <w:pPr>
        <w:ind w:firstLine="708"/>
        <w:jc w:val="both"/>
        <w:rPr>
          <w:rFonts w:ascii="Arial" w:hAnsi="Arial" w:cs="Arial"/>
        </w:rPr>
      </w:pPr>
      <w:r>
        <w:rPr>
          <w:rFonts w:ascii="Arial" w:hAnsi="Arial"/>
        </w:rPr>
        <w:t>For this purpose, we collect and process the following personal data categories:  identification data, contact data, payment data, employment data, data related to property and lease relations, which include personal data in the scope: academic of title, first name, su</w:t>
      </w:r>
      <w:r w:rsidR="00234243">
        <w:rPr>
          <w:rFonts w:ascii="Arial" w:hAnsi="Arial"/>
        </w:rPr>
        <w:t>rname, sur</w:t>
      </w:r>
      <w:r>
        <w:rPr>
          <w:rFonts w:ascii="Arial" w:hAnsi="Arial"/>
        </w:rPr>
        <w:t xml:space="preserve">name at birth (maiden name), date of birth, birth identification number, passport number in case of foreigners, permanent residence address, permanent residence location, address for deliveries if different from permanent residence address, citizenship, business name of a self-employed person, place of business, entry in the register and entry number, company registration number, VAT registration number, identification data of the company they represent, account number, name of the bank, e-mail, telephone number, signature, </w:t>
      </w:r>
      <w:r w:rsidR="00200F6B">
        <w:rPr>
          <w:rFonts w:ascii="Arial" w:hAnsi="Arial"/>
        </w:rPr>
        <w:t>qualifications</w:t>
      </w:r>
      <w:r>
        <w:rPr>
          <w:rFonts w:ascii="Arial" w:hAnsi="Arial"/>
        </w:rPr>
        <w:t xml:space="preserve"> for using the subject of the lease (if it is a lease of a specific subject, e.g. a machine/device), data about the property such as the designation of the property, the size of co-ownership shares, the amount of the rent, the amount of the amount paid in the case of an easement, job category, position of an employee, contract number.</w:t>
      </w:r>
      <w:r w:rsidR="00D00BBB">
        <w:rPr>
          <w:rFonts w:ascii="Arial" w:hAnsi="Arial"/>
        </w:rPr>
        <w:t xml:space="preserve"> </w:t>
      </w:r>
    </w:p>
    <w:p w14:paraId="5A55B0DC" w14:textId="42E0DF24" w:rsidR="004C60A7" w:rsidRPr="005E37BE" w:rsidRDefault="004C60A7" w:rsidP="005E37BE">
      <w:pPr>
        <w:ind w:firstLine="708"/>
        <w:jc w:val="both"/>
        <w:rPr>
          <w:rFonts w:ascii="Arial" w:hAnsi="Arial" w:cs="Arial"/>
          <w:b/>
          <w:color w:val="263B97"/>
        </w:rPr>
      </w:pPr>
      <w:r>
        <w:rPr>
          <w:rFonts w:ascii="Arial" w:hAnsi="Arial"/>
          <w:b/>
          <w:color w:val="263B97"/>
        </w:rPr>
        <w:t>What authorizes us for such processing of your personal data (so called legal basis)?</w:t>
      </w:r>
      <w:r w:rsidR="00D00BBB">
        <w:rPr>
          <w:rFonts w:ascii="Arial" w:hAnsi="Arial"/>
          <w:b/>
          <w:color w:val="263B97"/>
        </w:rPr>
        <w:t xml:space="preserve"> </w:t>
      </w:r>
    </w:p>
    <w:p w14:paraId="246EDB04" w14:textId="37E58E76" w:rsidR="00655C85" w:rsidRPr="00B0620F" w:rsidRDefault="00655C85" w:rsidP="005E37BE">
      <w:pPr>
        <w:spacing w:before="100" w:beforeAutospacing="1" w:after="100" w:afterAutospacing="1" w:line="240" w:lineRule="auto"/>
        <w:ind w:firstLine="708"/>
        <w:jc w:val="both"/>
        <w:rPr>
          <w:rFonts w:ascii="Arial" w:hAnsi="Arial" w:cs="Arial"/>
        </w:rPr>
      </w:pPr>
      <w:r>
        <w:rPr>
          <w:rFonts w:ascii="Arial" w:hAnsi="Arial"/>
        </w:rPr>
        <w:t xml:space="preserve">The legal basis for processing your personal data consists in contract and pre-contract relations, legal obligation of the Company and a legitimate interest of the Company. </w:t>
      </w:r>
    </w:p>
    <w:p w14:paraId="678E4E35" w14:textId="77777777" w:rsidR="00917345" w:rsidRPr="00B0620F" w:rsidRDefault="005C6CD7" w:rsidP="005E37BE">
      <w:pPr>
        <w:spacing w:before="100" w:beforeAutospacing="1" w:after="100" w:afterAutospacing="1" w:line="240" w:lineRule="auto"/>
        <w:ind w:firstLine="708"/>
        <w:jc w:val="both"/>
        <w:rPr>
          <w:rFonts w:ascii="Arial" w:eastAsia="Times New Roman" w:hAnsi="Arial" w:cs="Arial"/>
        </w:rPr>
      </w:pPr>
      <w:r>
        <w:rPr>
          <w:rFonts w:ascii="Arial" w:hAnsi="Arial"/>
        </w:rPr>
        <w:t xml:space="preserve">The Company’s legal obligation to process your personal data results from the following legal regulations: </w:t>
      </w:r>
    </w:p>
    <w:p w14:paraId="595B3399" w14:textId="166C4A99" w:rsidR="00917345" w:rsidRPr="005E37BE" w:rsidRDefault="00F8572A" w:rsidP="005E37BE">
      <w:pPr>
        <w:pStyle w:val="Odsekzoznamu"/>
        <w:numPr>
          <w:ilvl w:val="0"/>
          <w:numId w:val="10"/>
        </w:numPr>
        <w:jc w:val="both"/>
        <w:rPr>
          <w:rFonts w:ascii="Arial" w:hAnsi="Arial" w:cs="Arial"/>
        </w:rPr>
      </w:pPr>
      <w:r>
        <w:rPr>
          <w:rFonts w:ascii="Arial" w:hAnsi="Arial"/>
        </w:rPr>
        <w:t>a</w:t>
      </w:r>
      <w:r w:rsidR="00917345">
        <w:rPr>
          <w:rFonts w:ascii="Arial" w:hAnsi="Arial"/>
        </w:rPr>
        <w:t>rticles 3, 4 of Act No. 98/2014 Coll. on short-term rental of dwellings as amended;</w:t>
      </w:r>
      <w:r w:rsidR="00767CE1">
        <w:rPr>
          <w:rFonts w:ascii="Arial" w:hAnsi="Arial"/>
        </w:rPr>
        <w:t xml:space="preserve"> </w:t>
      </w:r>
    </w:p>
    <w:p w14:paraId="54A86BB6" w14:textId="7A68C0E9" w:rsidR="00917345" w:rsidRPr="005E37BE" w:rsidRDefault="00917345" w:rsidP="005E37BE">
      <w:pPr>
        <w:pStyle w:val="Odsekzoznamu"/>
        <w:numPr>
          <w:ilvl w:val="0"/>
          <w:numId w:val="10"/>
        </w:numPr>
        <w:jc w:val="both"/>
        <w:rPr>
          <w:rFonts w:ascii="Arial" w:hAnsi="Arial" w:cs="Arial"/>
        </w:rPr>
      </w:pPr>
      <w:r>
        <w:rPr>
          <w:rFonts w:ascii="Arial" w:hAnsi="Arial"/>
        </w:rPr>
        <w:t>art</w:t>
      </w:r>
      <w:r w:rsidR="00F666FE">
        <w:rPr>
          <w:rFonts w:ascii="Arial" w:hAnsi="Arial"/>
        </w:rPr>
        <w:t>icle</w:t>
      </w:r>
      <w:r>
        <w:rPr>
          <w:rFonts w:ascii="Arial" w:hAnsi="Arial"/>
        </w:rPr>
        <w:t xml:space="preserve"> 24 of Act No. 162/1995 Coll. on the Land Registry and the Entries of Ownership and Other Rights to the Real Estates (“Cadastre Act”) as later amended; </w:t>
      </w:r>
    </w:p>
    <w:p w14:paraId="5C390327" w14:textId="53769C3C" w:rsidR="00917345" w:rsidRPr="005E37BE" w:rsidRDefault="00F8572A" w:rsidP="005E37BE">
      <w:pPr>
        <w:pStyle w:val="Odsekzoznamu"/>
        <w:numPr>
          <w:ilvl w:val="0"/>
          <w:numId w:val="11"/>
        </w:numPr>
        <w:jc w:val="both"/>
        <w:rPr>
          <w:rFonts w:ascii="Arial" w:hAnsi="Arial" w:cs="Arial"/>
        </w:rPr>
      </w:pPr>
      <w:r>
        <w:rPr>
          <w:rFonts w:ascii="Arial" w:hAnsi="Arial"/>
        </w:rPr>
        <w:t>a</w:t>
      </w:r>
      <w:r w:rsidR="00917345">
        <w:rPr>
          <w:rFonts w:ascii="Arial" w:hAnsi="Arial"/>
        </w:rPr>
        <w:t>rticles 20, 22, 31, and 415 of Act No. 40/1964 Coll. Civil Code as amended,</w:t>
      </w:r>
      <w:r w:rsidR="00767CE1">
        <w:rPr>
          <w:rFonts w:ascii="Arial" w:hAnsi="Arial"/>
        </w:rPr>
        <w:t xml:space="preserve"> </w:t>
      </w:r>
    </w:p>
    <w:p w14:paraId="123AC770" w14:textId="08547CAC" w:rsidR="00917345" w:rsidRPr="005E37BE" w:rsidRDefault="00F8572A" w:rsidP="005E37BE">
      <w:pPr>
        <w:pStyle w:val="Odsekzoznamu"/>
        <w:numPr>
          <w:ilvl w:val="0"/>
          <w:numId w:val="11"/>
        </w:numPr>
        <w:jc w:val="both"/>
        <w:rPr>
          <w:rFonts w:ascii="Arial" w:hAnsi="Arial" w:cs="Arial"/>
        </w:rPr>
      </w:pPr>
      <w:r>
        <w:rPr>
          <w:rFonts w:ascii="Arial" w:hAnsi="Arial"/>
        </w:rPr>
        <w:t>a</w:t>
      </w:r>
      <w:r w:rsidR="00917345">
        <w:rPr>
          <w:rFonts w:ascii="Arial" w:hAnsi="Arial"/>
        </w:rPr>
        <w:t>rticle 13 of Act No. 531/1991 Coll. Commercial Code as later amended,</w:t>
      </w:r>
      <w:r w:rsidR="00767CE1">
        <w:rPr>
          <w:rFonts w:ascii="Arial" w:hAnsi="Arial"/>
        </w:rPr>
        <w:t xml:space="preserve"> </w:t>
      </w:r>
    </w:p>
    <w:p w14:paraId="53CA8AAD" w14:textId="4DECC244" w:rsidR="00917345" w:rsidRPr="005E37BE" w:rsidRDefault="00917345" w:rsidP="005E37BE">
      <w:pPr>
        <w:spacing w:before="100" w:beforeAutospacing="1" w:after="100" w:afterAutospacing="1" w:line="240" w:lineRule="auto"/>
        <w:ind w:firstLine="708"/>
        <w:jc w:val="both"/>
        <w:rPr>
          <w:rFonts w:ascii="Arial" w:hAnsi="Arial" w:cs="Arial"/>
        </w:rPr>
      </w:pPr>
      <w:r>
        <w:rPr>
          <w:rFonts w:ascii="Arial" w:hAnsi="Arial"/>
        </w:rPr>
        <w:lastRenderedPageBreak/>
        <w:t xml:space="preserve">The legitimate interests pursued by the Company in processing your personal data consist in </w:t>
      </w:r>
      <w:r w:rsidR="007718BC">
        <w:rPr>
          <w:rFonts w:ascii="Arial" w:hAnsi="Arial"/>
        </w:rPr>
        <w:t>effective</w:t>
      </w:r>
      <w:r>
        <w:rPr>
          <w:rFonts w:ascii="Arial" w:hAnsi="Arial"/>
        </w:rPr>
        <w:t xml:space="preserve"> and efficient management of Company</w:t>
      </w:r>
      <w:r w:rsidR="00CF2A27">
        <w:rPr>
          <w:rFonts w:ascii="Arial" w:hAnsi="Arial"/>
        </w:rPr>
        <w:t>´s</w:t>
      </w:r>
      <w:r>
        <w:rPr>
          <w:rFonts w:ascii="Arial" w:hAnsi="Arial"/>
        </w:rPr>
        <w:t xml:space="preserve"> assets, transparent and </w:t>
      </w:r>
      <w:r w:rsidR="00083547">
        <w:rPr>
          <w:rFonts w:ascii="Arial" w:hAnsi="Arial"/>
        </w:rPr>
        <w:t>correct</w:t>
      </w:r>
      <w:r>
        <w:rPr>
          <w:rFonts w:ascii="Arial" w:hAnsi="Arial"/>
        </w:rPr>
        <w:t xml:space="preserve"> procedures in the acquisition and sale of the Company's assets, entering into contracts with persons authorized to act on behalf of a company and the effective performance of contractual obligations by the contracting parties.</w:t>
      </w:r>
      <w:r w:rsidR="00BA5460">
        <w:rPr>
          <w:rFonts w:ascii="Arial" w:hAnsi="Arial"/>
        </w:rPr>
        <w:t xml:space="preserve"> </w:t>
      </w:r>
    </w:p>
    <w:p w14:paraId="72589E00" w14:textId="4FDB714D" w:rsidR="00D31D79" w:rsidRPr="005E37BE" w:rsidRDefault="00CB1A52" w:rsidP="005E37BE">
      <w:pPr>
        <w:spacing w:before="100" w:beforeAutospacing="1" w:after="100" w:afterAutospacing="1" w:line="240" w:lineRule="auto"/>
        <w:ind w:firstLine="708"/>
        <w:jc w:val="both"/>
        <w:rPr>
          <w:rFonts w:ascii="Arial" w:hAnsi="Arial" w:cs="Arial"/>
          <w:b/>
          <w:color w:val="263B97"/>
        </w:rPr>
      </w:pPr>
      <w:r>
        <w:rPr>
          <w:rFonts w:ascii="Arial" w:hAnsi="Arial"/>
          <w:b/>
          <w:color w:val="263B97"/>
        </w:rPr>
        <w:t>If we do not obtain personal data from you, the source of the personal data is as follows:</w:t>
      </w:r>
      <w:r w:rsidR="00BA5460">
        <w:rPr>
          <w:rFonts w:ascii="Arial" w:hAnsi="Arial"/>
          <w:b/>
          <w:color w:val="263B97"/>
        </w:rPr>
        <w:t xml:space="preserve"> </w:t>
      </w:r>
    </w:p>
    <w:p w14:paraId="6E33ACFE" w14:textId="12060245" w:rsidR="00F067E0" w:rsidRPr="005E37BE" w:rsidRDefault="00F067E0" w:rsidP="005E37BE">
      <w:pPr>
        <w:pStyle w:val="Odsekzoznamu"/>
        <w:numPr>
          <w:ilvl w:val="0"/>
          <w:numId w:val="12"/>
        </w:numPr>
        <w:jc w:val="both"/>
        <w:rPr>
          <w:rFonts w:ascii="Arial" w:hAnsi="Arial" w:cs="Arial"/>
        </w:rPr>
      </w:pPr>
      <w:r>
        <w:rPr>
          <w:rFonts w:ascii="Arial" w:hAnsi="Arial"/>
        </w:rPr>
        <w:t xml:space="preserve">The Company obtains academic degree, first name and last name, position, email, </w:t>
      </w:r>
      <w:r w:rsidR="00B76DF5">
        <w:rPr>
          <w:rFonts w:ascii="Arial" w:hAnsi="Arial"/>
        </w:rPr>
        <w:t>telephone</w:t>
      </w:r>
      <w:r>
        <w:rPr>
          <w:rFonts w:ascii="Arial" w:hAnsi="Arial"/>
        </w:rPr>
        <w:t xml:space="preserve"> number of the statutory body members of the other contracting party, persons authorized to act on behalf of the other contracting party and contact persons of the other contracting party from the contracting party.</w:t>
      </w:r>
      <w:r w:rsidR="00BA5460">
        <w:rPr>
          <w:rFonts w:ascii="Arial" w:hAnsi="Arial"/>
        </w:rPr>
        <w:t xml:space="preserve"> </w:t>
      </w:r>
    </w:p>
    <w:p w14:paraId="34AEE416" w14:textId="77777777" w:rsidR="00F067E0" w:rsidRPr="005E37BE" w:rsidRDefault="00F067E0" w:rsidP="005E37BE">
      <w:pPr>
        <w:pStyle w:val="Odsekzoznamu"/>
        <w:jc w:val="both"/>
        <w:rPr>
          <w:rFonts w:ascii="Arial" w:hAnsi="Arial" w:cs="Arial"/>
        </w:rPr>
      </w:pPr>
    </w:p>
    <w:p w14:paraId="6CFF341E" w14:textId="0A0C8352" w:rsidR="00F067E0" w:rsidRPr="00B76DF5" w:rsidRDefault="00F067E0" w:rsidP="005E37BE">
      <w:pPr>
        <w:pStyle w:val="Odsekzoznamu"/>
        <w:numPr>
          <w:ilvl w:val="0"/>
          <w:numId w:val="12"/>
        </w:numPr>
        <w:jc w:val="both"/>
        <w:rPr>
          <w:rStyle w:val="Hypertextovprepojenie"/>
          <w:rFonts w:ascii="Arial" w:hAnsi="Arial" w:cs="Arial"/>
          <w:color w:val="auto"/>
          <w:u w:val="none"/>
        </w:rPr>
      </w:pPr>
      <w:r w:rsidRPr="00B76DF5">
        <w:rPr>
          <w:rFonts w:ascii="Arial" w:hAnsi="Arial" w:cs="Arial"/>
        </w:rPr>
        <w:t xml:space="preserve">The Company obtains the first name, last name, permanent residence address of an owner in case of using other person’s property/easement from the Land Registry Portal </w:t>
      </w:r>
      <w:r w:rsidR="00D218DA">
        <w:rPr>
          <w:rFonts w:ascii="Arial" w:hAnsi="Arial" w:cs="Arial"/>
        </w:rPr>
        <w:t xml:space="preserve">via </w:t>
      </w:r>
      <w:hyperlink r:id="rId11" w:history="1">
        <w:r w:rsidRPr="00B76DF5">
          <w:rPr>
            <w:rStyle w:val="Hypertextovprepojenie"/>
            <w:rFonts w:ascii="Arial" w:hAnsi="Arial" w:cs="Arial"/>
          </w:rPr>
          <w:t>www.katasterportal.sk</w:t>
        </w:r>
      </w:hyperlink>
      <w:r w:rsidR="00BA5460">
        <w:rPr>
          <w:rStyle w:val="Hypertextovprepojenie"/>
          <w:rFonts w:ascii="Arial" w:hAnsi="Arial" w:cs="Arial"/>
        </w:rPr>
        <w:t xml:space="preserve"> </w:t>
      </w:r>
    </w:p>
    <w:p w14:paraId="157F57DD" w14:textId="77777777" w:rsidR="00F067E0" w:rsidRPr="005E37BE" w:rsidRDefault="00F067E0" w:rsidP="005E37BE">
      <w:pPr>
        <w:pStyle w:val="Odsekzoznamu"/>
        <w:jc w:val="both"/>
        <w:rPr>
          <w:rFonts w:ascii="Arial" w:hAnsi="Arial" w:cs="Arial"/>
          <w:b/>
          <w:color w:val="263B97"/>
        </w:rPr>
      </w:pPr>
    </w:p>
    <w:p w14:paraId="70F3E2A3" w14:textId="4ABF87A2" w:rsidR="00D31D79" w:rsidRPr="005E37BE" w:rsidRDefault="00856B58" w:rsidP="005E37BE">
      <w:pPr>
        <w:pStyle w:val="Odsekzoznamu"/>
        <w:jc w:val="both"/>
        <w:rPr>
          <w:rFonts w:ascii="Arial" w:hAnsi="Arial" w:cs="Arial"/>
        </w:rPr>
      </w:pPr>
      <w:r>
        <w:rPr>
          <w:rFonts w:ascii="Arial" w:hAnsi="Arial"/>
          <w:b/>
          <w:color w:val="263B97"/>
        </w:rPr>
        <w:t xml:space="preserve">To whom do we provide </w:t>
      </w:r>
      <w:r w:rsidR="007A73BF">
        <w:rPr>
          <w:rFonts w:ascii="Arial" w:hAnsi="Arial"/>
          <w:b/>
          <w:color w:val="263B97"/>
        </w:rPr>
        <w:t>personal data (so-called data recipient)?</w:t>
      </w:r>
      <w:r w:rsidR="00BA5460">
        <w:rPr>
          <w:rFonts w:ascii="Arial" w:hAnsi="Arial"/>
          <w:b/>
          <w:color w:val="263B97"/>
        </w:rPr>
        <w:t xml:space="preserve"> </w:t>
      </w:r>
    </w:p>
    <w:p w14:paraId="574A69AB" w14:textId="0F0CEB19" w:rsidR="00480274" w:rsidRPr="005E37BE" w:rsidRDefault="00C03C9D" w:rsidP="005E37BE">
      <w:pPr>
        <w:spacing w:before="100" w:beforeAutospacing="1" w:after="100" w:afterAutospacing="1" w:line="240" w:lineRule="auto"/>
        <w:ind w:firstLine="708"/>
        <w:jc w:val="both"/>
        <w:rPr>
          <w:rFonts w:ascii="Arial" w:hAnsi="Arial" w:cs="Arial"/>
          <w:i/>
          <w:color w:val="808080" w:themeColor="background1" w:themeShade="80"/>
        </w:rPr>
      </w:pPr>
      <w:r>
        <w:rPr>
          <w:rFonts w:ascii="Arial" w:hAnsi="Arial"/>
        </w:rPr>
        <w:t>Data recipients are district office – land registry dep</w:t>
      </w:r>
      <w:r w:rsidR="000A0E25">
        <w:rPr>
          <w:rFonts w:ascii="Arial" w:hAnsi="Arial"/>
        </w:rPr>
        <w:t>artment</w:t>
      </w:r>
      <w:r>
        <w:rPr>
          <w:rFonts w:ascii="Arial" w:hAnsi="Arial"/>
        </w:rPr>
        <w:t xml:space="preserve"> (if the lease is </w:t>
      </w:r>
      <w:r w:rsidR="00890B93">
        <w:rPr>
          <w:rFonts w:ascii="Arial" w:hAnsi="Arial"/>
        </w:rPr>
        <w:t>recorded</w:t>
      </w:r>
      <w:r>
        <w:rPr>
          <w:rFonts w:ascii="Arial" w:hAnsi="Arial"/>
        </w:rPr>
        <w:t xml:space="preserve"> into the ownership deed) and contracting partners. </w:t>
      </w:r>
      <w:r>
        <w:rPr>
          <w:rFonts w:ascii="Arial" w:hAnsi="Arial"/>
          <w:color w:val="2D2D2D"/>
        </w:rPr>
        <w:t xml:space="preserve"> </w:t>
      </w:r>
    </w:p>
    <w:p w14:paraId="5CC4B909" w14:textId="21854DCA" w:rsidR="004C7360" w:rsidRPr="005E37BE" w:rsidRDefault="004C7360" w:rsidP="005E37BE">
      <w:pPr>
        <w:spacing w:before="100" w:beforeAutospacing="1" w:after="100" w:afterAutospacing="1" w:line="240" w:lineRule="auto"/>
        <w:ind w:firstLine="708"/>
        <w:jc w:val="both"/>
        <w:rPr>
          <w:rFonts w:ascii="Arial" w:hAnsi="Arial" w:cs="Arial"/>
          <w:b/>
          <w:color w:val="263B97"/>
        </w:rPr>
      </w:pPr>
      <w:r>
        <w:rPr>
          <w:rFonts w:ascii="Arial" w:hAnsi="Arial"/>
          <w:b/>
          <w:color w:val="263B97"/>
        </w:rPr>
        <w:t>Does the processing of your personal data involve a transfer of your personal data to a third country or international organisation?</w:t>
      </w:r>
      <w:r w:rsidR="00BA5460">
        <w:rPr>
          <w:rFonts w:ascii="Arial" w:hAnsi="Arial"/>
          <w:b/>
          <w:color w:val="263B97"/>
        </w:rPr>
        <w:t xml:space="preserve"> </w:t>
      </w:r>
    </w:p>
    <w:p w14:paraId="01FB680A" w14:textId="0C5E3E82" w:rsidR="004C7360" w:rsidRPr="005E37BE" w:rsidRDefault="00F067E0" w:rsidP="005E37BE">
      <w:pPr>
        <w:spacing w:before="100" w:beforeAutospacing="1" w:after="100" w:afterAutospacing="1" w:line="240" w:lineRule="auto"/>
        <w:ind w:firstLine="708"/>
        <w:jc w:val="both"/>
        <w:rPr>
          <w:rFonts w:ascii="Arial" w:hAnsi="Arial" w:cs="Arial"/>
        </w:rPr>
      </w:pPr>
      <w:r>
        <w:rPr>
          <w:rFonts w:ascii="Arial" w:hAnsi="Arial"/>
        </w:rPr>
        <w:t>No</w:t>
      </w:r>
    </w:p>
    <w:p w14:paraId="24D2EBFA" w14:textId="2900CF5A" w:rsidR="00D31D79" w:rsidRPr="005E37BE" w:rsidRDefault="00856B58" w:rsidP="005E37BE">
      <w:pPr>
        <w:spacing w:before="100" w:beforeAutospacing="1" w:after="100" w:afterAutospacing="1" w:line="240" w:lineRule="auto"/>
        <w:ind w:firstLine="708"/>
        <w:jc w:val="both"/>
        <w:rPr>
          <w:rFonts w:ascii="Arial" w:hAnsi="Arial" w:cs="Arial"/>
          <w:b/>
          <w:color w:val="263B97"/>
        </w:rPr>
      </w:pPr>
      <w:r>
        <w:rPr>
          <w:rFonts w:ascii="Arial" w:hAnsi="Arial"/>
          <w:b/>
          <w:color w:val="263B97"/>
        </w:rPr>
        <w:t xml:space="preserve">How long do we process </w:t>
      </w:r>
      <w:r w:rsidR="00D31D79">
        <w:rPr>
          <w:rFonts w:ascii="Arial" w:hAnsi="Arial"/>
          <w:b/>
          <w:color w:val="263B97"/>
        </w:rPr>
        <w:t>personal data (so-called storage period)?</w:t>
      </w:r>
      <w:r w:rsidR="00BA5460">
        <w:rPr>
          <w:rFonts w:ascii="Arial" w:hAnsi="Arial"/>
          <w:b/>
          <w:color w:val="263B97"/>
        </w:rPr>
        <w:t xml:space="preserve"> </w:t>
      </w:r>
    </w:p>
    <w:p w14:paraId="4AB38CF8" w14:textId="0D137691" w:rsidR="00E23A1A" w:rsidRPr="005E37BE" w:rsidRDefault="00E23A1A" w:rsidP="005E37BE">
      <w:pPr>
        <w:spacing w:before="100" w:beforeAutospacing="1" w:after="100" w:afterAutospacing="1" w:line="240" w:lineRule="auto"/>
        <w:ind w:firstLine="708"/>
        <w:jc w:val="both"/>
        <w:rPr>
          <w:rFonts w:ascii="Arial" w:hAnsi="Arial" w:cs="Arial"/>
          <w:color w:val="263B97"/>
        </w:rPr>
      </w:pPr>
      <w:r>
        <w:rPr>
          <w:rFonts w:ascii="Arial" w:hAnsi="Arial"/>
        </w:rPr>
        <w:t>We process your personal data for the time necessary for completing the purpose, maximum 5 years upon termination of the contract.</w:t>
      </w:r>
      <w:r>
        <w:rPr>
          <w:rFonts w:ascii="Arial" w:hAnsi="Arial"/>
          <w:color w:val="000000"/>
        </w:rPr>
        <w:t xml:space="preserve">  </w:t>
      </w:r>
    </w:p>
    <w:p w14:paraId="6533EAF2" w14:textId="6D52B3EE" w:rsidR="007D0453" w:rsidRPr="005E37BE" w:rsidRDefault="007D0453" w:rsidP="005E37BE">
      <w:pPr>
        <w:ind w:firstLine="708"/>
        <w:jc w:val="both"/>
        <w:rPr>
          <w:rFonts w:ascii="Arial" w:hAnsi="Arial" w:cs="Arial"/>
          <w:b/>
          <w:color w:val="263B97"/>
        </w:rPr>
      </w:pPr>
      <w:r>
        <w:rPr>
          <w:rFonts w:ascii="Arial" w:hAnsi="Arial"/>
          <w:b/>
          <w:color w:val="263B97"/>
        </w:rPr>
        <w:t>What are your rights as a data subject?</w:t>
      </w:r>
      <w:r w:rsidR="00BA5460">
        <w:rPr>
          <w:rFonts w:ascii="Arial" w:hAnsi="Arial"/>
          <w:b/>
          <w:color w:val="263B97"/>
        </w:rPr>
        <w:t xml:space="preserve"> </w:t>
      </w:r>
    </w:p>
    <w:p w14:paraId="13C9327D" w14:textId="0B374665" w:rsidR="007D0453" w:rsidRPr="005E37BE" w:rsidRDefault="007D0453" w:rsidP="005E37BE">
      <w:pPr>
        <w:ind w:firstLine="708"/>
        <w:jc w:val="both"/>
        <w:rPr>
          <w:rFonts w:ascii="Arial" w:hAnsi="Arial" w:cs="Arial"/>
        </w:rPr>
      </w:pPr>
      <w:r>
        <w:rPr>
          <w:rFonts w:ascii="Arial" w:hAnsi="Arial"/>
        </w:rPr>
        <w:t>As a data subject, you have the following rights:</w:t>
      </w:r>
      <w:r w:rsidR="00BA5460">
        <w:rPr>
          <w:rFonts w:ascii="Arial" w:hAnsi="Arial"/>
        </w:rPr>
        <w:t xml:space="preserve"> </w:t>
      </w:r>
    </w:p>
    <w:p w14:paraId="3334FB39" w14:textId="6294461D" w:rsidR="00F067E0" w:rsidRPr="005E37BE" w:rsidRDefault="00F067E0" w:rsidP="005E37BE">
      <w:pPr>
        <w:jc w:val="both"/>
        <w:rPr>
          <w:rFonts w:ascii="Arial" w:hAnsi="Arial" w:cs="Arial"/>
        </w:rPr>
      </w:pPr>
      <w:r>
        <w:rPr>
          <w:rFonts w:ascii="Arial" w:hAnsi="Arial"/>
        </w:rPr>
        <w:t>In case of contract and pre-contract relations:</w:t>
      </w:r>
      <w:r w:rsidR="00BA5460">
        <w:rPr>
          <w:rFonts w:ascii="Arial" w:hAnsi="Arial"/>
        </w:rPr>
        <w:t xml:space="preserve"> </w:t>
      </w:r>
    </w:p>
    <w:p w14:paraId="12969A4B" w14:textId="77777777" w:rsidR="00F067E0" w:rsidRPr="005E37BE" w:rsidRDefault="00F067E0" w:rsidP="005E37BE">
      <w:pPr>
        <w:pStyle w:val="Odsekzoznamu"/>
        <w:numPr>
          <w:ilvl w:val="0"/>
          <w:numId w:val="13"/>
        </w:numPr>
        <w:jc w:val="both"/>
        <w:rPr>
          <w:rFonts w:ascii="Arial" w:hAnsi="Arial" w:cs="Arial"/>
        </w:rPr>
      </w:pPr>
      <w:r>
        <w:rPr>
          <w:rFonts w:ascii="Arial" w:hAnsi="Arial"/>
          <w:color w:val="2D2D2D"/>
        </w:rPr>
        <w:t xml:space="preserve">the right to access, </w:t>
      </w:r>
    </w:p>
    <w:p w14:paraId="36A9E7E5" w14:textId="77777777" w:rsidR="00F067E0" w:rsidRPr="005E37BE" w:rsidRDefault="00F067E0" w:rsidP="005E37BE">
      <w:pPr>
        <w:pStyle w:val="Odsekzoznamu"/>
        <w:numPr>
          <w:ilvl w:val="0"/>
          <w:numId w:val="13"/>
        </w:numPr>
        <w:jc w:val="both"/>
        <w:rPr>
          <w:rFonts w:ascii="Arial" w:hAnsi="Arial" w:cs="Arial"/>
        </w:rPr>
      </w:pPr>
      <w:r>
        <w:rPr>
          <w:rFonts w:ascii="Arial" w:hAnsi="Arial"/>
          <w:color w:val="2D2D2D"/>
        </w:rPr>
        <w:t xml:space="preserve">the right to rectification, </w:t>
      </w:r>
    </w:p>
    <w:p w14:paraId="2F31FBF5" w14:textId="77777777" w:rsidR="00F067E0" w:rsidRPr="005E37BE" w:rsidRDefault="00F067E0" w:rsidP="005E37BE">
      <w:pPr>
        <w:pStyle w:val="Odsekzoznamu"/>
        <w:numPr>
          <w:ilvl w:val="0"/>
          <w:numId w:val="13"/>
        </w:numPr>
        <w:jc w:val="both"/>
        <w:rPr>
          <w:rFonts w:ascii="Arial" w:hAnsi="Arial" w:cs="Arial"/>
        </w:rPr>
      </w:pPr>
      <w:r>
        <w:rPr>
          <w:rFonts w:ascii="Arial" w:hAnsi="Arial"/>
          <w:color w:val="2D2D2D"/>
        </w:rPr>
        <w:t xml:space="preserve">the right to erasure (‘right to be forgotten’), </w:t>
      </w:r>
    </w:p>
    <w:p w14:paraId="2B9BAF96" w14:textId="578F38AE" w:rsidR="00F067E0" w:rsidRPr="005E37BE" w:rsidRDefault="00F067E0" w:rsidP="005E37BE">
      <w:pPr>
        <w:pStyle w:val="Odsekzoznamu"/>
        <w:numPr>
          <w:ilvl w:val="0"/>
          <w:numId w:val="13"/>
        </w:numPr>
        <w:jc w:val="both"/>
        <w:rPr>
          <w:rFonts w:ascii="Arial" w:hAnsi="Arial" w:cs="Arial"/>
        </w:rPr>
      </w:pPr>
      <w:r>
        <w:rPr>
          <w:rFonts w:ascii="Arial" w:hAnsi="Arial"/>
          <w:color w:val="2D2D2D"/>
        </w:rPr>
        <w:t>the right to restriction of personal data processing,</w:t>
      </w:r>
      <w:r w:rsidR="00BA6A56">
        <w:rPr>
          <w:rFonts w:ascii="Arial" w:hAnsi="Arial"/>
          <w:color w:val="2D2D2D"/>
        </w:rPr>
        <w:t xml:space="preserve"> </w:t>
      </w:r>
    </w:p>
    <w:p w14:paraId="0EABCF35" w14:textId="5B90A823" w:rsidR="00F067E0" w:rsidRPr="005E37BE" w:rsidRDefault="00F067E0" w:rsidP="005E37BE">
      <w:pPr>
        <w:pStyle w:val="Odsekzoznamu"/>
        <w:numPr>
          <w:ilvl w:val="0"/>
          <w:numId w:val="13"/>
        </w:numPr>
        <w:jc w:val="both"/>
        <w:rPr>
          <w:rFonts w:ascii="Arial" w:hAnsi="Arial" w:cs="Arial"/>
        </w:rPr>
      </w:pPr>
      <w:r>
        <w:rPr>
          <w:rFonts w:ascii="Arial" w:hAnsi="Arial"/>
        </w:rPr>
        <w:t>the right to portability</w:t>
      </w:r>
      <w:r w:rsidR="00BA6A56">
        <w:rPr>
          <w:rFonts w:ascii="Arial" w:hAnsi="Arial"/>
        </w:rPr>
        <w:t xml:space="preserve">, </w:t>
      </w:r>
    </w:p>
    <w:p w14:paraId="7038E331" w14:textId="2C7E4F9E" w:rsidR="00F067E0" w:rsidRPr="005E37BE" w:rsidRDefault="00F067E0" w:rsidP="005E37BE">
      <w:pPr>
        <w:pStyle w:val="Odsekzoznamu"/>
        <w:numPr>
          <w:ilvl w:val="0"/>
          <w:numId w:val="13"/>
        </w:numPr>
        <w:jc w:val="both"/>
        <w:rPr>
          <w:rFonts w:ascii="Arial" w:hAnsi="Arial" w:cs="Arial"/>
        </w:rPr>
      </w:pPr>
      <w:r>
        <w:rPr>
          <w:rFonts w:ascii="Arial" w:hAnsi="Arial"/>
        </w:rPr>
        <w:t>the right to lodge a complaint with a supervisory authority,</w:t>
      </w:r>
      <w:r w:rsidR="00BA6A56">
        <w:rPr>
          <w:rFonts w:ascii="Arial" w:hAnsi="Arial"/>
        </w:rPr>
        <w:t xml:space="preserve"> </w:t>
      </w:r>
    </w:p>
    <w:p w14:paraId="5170BED1" w14:textId="7F30B907" w:rsidR="00F067E0" w:rsidRPr="005E37BE" w:rsidRDefault="00F067E0" w:rsidP="005E37BE">
      <w:pPr>
        <w:jc w:val="both"/>
        <w:rPr>
          <w:rFonts w:ascii="Arial" w:hAnsi="Arial" w:cs="Arial"/>
        </w:rPr>
      </w:pPr>
      <w:r>
        <w:rPr>
          <w:rFonts w:ascii="Arial" w:hAnsi="Arial"/>
        </w:rPr>
        <w:t>In case of a legal obligation of the Company:</w:t>
      </w:r>
      <w:r w:rsidR="00BA5460">
        <w:rPr>
          <w:rFonts w:ascii="Arial" w:hAnsi="Arial"/>
        </w:rPr>
        <w:t xml:space="preserve"> </w:t>
      </w:r>
    </w:p>
    <w:p w14:paraId="6D55470B" w14:textId="77777777" w:rsidR="00F067E0" w:rsidRPr="005E37BE" w:rsidRDefault="00F067E0" w:rsidP="005E37BE">
      <w:pPr>
        <w:pStyle w:val="Odsekzoznamu"/>
        <w:numPr>
          <w:ilvl w:val="0"/>
          <w:numId w:val="13"/>
        </w:numPr>
        <w:jc w:val="both"/>
        <w:rPr>
          <w:rFonts w:ascii="Arial" w:hAnsi="Arial" w:cs="Arial"/>
        </w:rPr>
      </w:pPr>
      <w:r>
        <w:rPr>
          <w:rFonts w:ascii="Arial" w:hAnsi="Arial"/>
          <w:color w:val="2D2D2D"/>
        </w:rPr>
        <w:t xml:space="preserve">the right to access, </w:t>
      </w:r>
    </w:p>
    <w:p w14:paraId="7B935925" w14:textId="77777777" w:rsidR="00F067E0" w:rsidRPr="005E37BE" w:rsidRDefault="00F067E0" w:rsidP="005E37BE">
      <w:pPr>
        <w:pStyle w:val="Odsekzoznamu"/>
        <w:numPr>
          <w:ilvl w:val="0"/>
          <w:numId w:val="13"/>
        </w:numPr>
        <w:jc w:val="both"/>
        <w:rPr>
          <w:rFonts w:ascii="Arial" w:hAnsi="Arial" w:cs="Arial"/>
        </w:rPr>
      </w:pPr>
      <w:r>
        <w:rPr>
          <w:rFonts w:ascii="Arial" w:hAnsi="Arial"/>
          <w:color w:val="2D2D2D"/>
        </w:rPr>
        <w:t xml:space="preserve">the right to rectification, </w:t>
      </w:r>
    </w:p>
    <w:p w14:paraId="5ECFCCDC" w14:textId="77777777" w:rsidR="00F067E0" w:rsidRPr="005E37BE" w:rsidRDefault="00F067E0" w:rsidP="005E37BE">
      <w:pPr>
        <w:pStyle w:val="Odsekzoznamu"/>
        <w:numPr>
          <w:ilvl w:val="0"/>
          <w:numId w:val="13"/>
        </w:numPr>
        <w:jc w:val="both"/>
        <w:rPr>
          <w:rFonts w:ascii="Arial" w:hAnsi="Arial" w:cs="Arial"/>
        </w:rPr>
      </w:pPr>
      <w:r>
        <w:rPr>
          <w:rFonts w:ascii="Arial" w:hAnsi="Arial"/>
          <w:color w:val="2D2D2D"/>
        </w:rPr>
        <w:t xml:space="preserve">the right to erasure (‘right to be forgotten’), </w:t>
      </w:r>
    </w:p>
    <w:p w14:paraId="64F30DD4" w14:textId="04C1232A" w:rsidR="00F067E0" w:rsidRPr="005E37BE" w:rsidRDefault="00F067E0" w:rsidP="005E37BE">
      <w:pPr>
        <w:pStyle w:val="Odsekzoznamu"/>
        <w:numPr>
          <w:ilvl w:val="0"/>
          <w:numId w:val="13"/>
        </w:numPr>
        <w:jc w:val="both"/>
        <w:rPr>
          <w:rFonts w:ascii="Arial" w:hAnsi="Arial" w:cs="Arial"/>
        </w:rPr>
      </w:pPr>
      <w:r>
        <w:rPr>
          <w:rFonts w:ascii="Arial" w:hAnsi="Arial"/>
          <w:color w:val="2D2D2D"/>
        </w:rPr>
        <w:t>the right to restriction of personal data processing,</w:t>
      </w:r>
      <w:r w:rsidR="00BA6A56">
        <w:rPr>
          <w:rFonts w:ascii="Arial" w:hAnsi="Arial"/>
          <w:color w:val="2D2D2D"/>
        </w:rPr>
        <w:t xml:space="preserve"> </w:t>
      </w:r>
    </w:p>
    <w:p w14:paraId="5B666C29" w14:textId="006EAFAB" w:rsidR="00F067E0" w:rsidRPr="005E37BE" w:rsidRDefault="00F067E0" w:rsidP="005E37BE">
      <w:pPr>
        <w:pStyle w:val="Odsekzoznamu"/>
        <w:numPr>
          <w:ilvl w:val="0"/>
          <w:numId w:val="13"/>
        </w:numPr>
        <w:jc w:val="both"/>
        <w:rPr>
          <w:rFonts w:ascii="Arial" w:hAnsi="Arial" w:cs="Arial"/>
        </w:rPr>
      </w:pPr>
      <w:r>
        <w:rPr>
          <w:rFonts w:ascii="Arial" w:hAnsi="Arial"/>
        </w:rPr>
        <w:t>the right to lodge a complaint with a supervisory authority,</w:t>
      </w:r>
      <w:r w:rsidR="00BA6A56">
        <w:rPr>
          <w:rFonts w:ascii="Arial" w:hAnsi="Arial"/>
        </w:rPr>
        <w:t xml:space="preserve"> </w:t>
      </w:r>
    </w:p>
    <w:p w14:paraId="03503B30" w14:textId="3155E972" w:rsidR="00F067E0" w:rsidRPr="005E37BE" w:rsidRDefault="00F067E0" w:rsidP="005E37BE">
      <w:pPr>
        <w:jc w:val="both"/>
        <w:rPr>
          <w:rFonts w:ascii="Arial" w:hAnsi="Arial" w:cs="Arial"/>
        </w:rPr>
      </w:pPr>
      <w:r>
        <w:rPr>
          <w:rFonts w:ascii="Arial" w:hAnsi="Arial"/>
        </w:rPr>
        <w:t>In case of a legitimate interest of the Company:</w:t>
      </w:r>
      <w:r w:rsidR="00BA6A56">
        <w:rPr>
          <w:rFonts w:ascii="Arial" w:hAnsi="Arial"/>
        </w:rPr>
        <w:t xml:space="preserve"> </w:t>
      </w:r>
    </w:p>
    <w:p w14:paraId="37FB4F32" w14:textId="77777777" w:rsidR="00F067E0" w:rsidRPr="005E37BE" w:rsidRDefault="00F067E0" w:rsidP="005E37BE">
      <w:pPr>
        <w:pStyle w:val="Odsekzoznamu"/>
        <w:numPr>
          <w:ilvl w:val="0"/>
          <w:numId w:val="13"/>
        </w:numPr>
        <w:jc w:val="both"/>
        <w:rPr>
          <w:rFonts w:ascii="Arial" w:hAnsi="Arial" w:cs="Arial"/>
        </w:rPr>
      </w:pPr>
      <w:r>
        <w:rPr>
          <w:rFonts w:ascii="Arial" w:hAnsi="Arial"/>
          <w:color w:val="2D2D2D"/>
        </w:rPr>
        <w:t xml:space="preserve">the right to access, </w:t>
      </w:r>
    </w:p>
    <w:p w14:paraId="3F19F1D4" w14:textId="77777777" w:rsidR="00F067E0" w:rsidRPr="005E37BE" w:rsidRDefault="00F067E0" w:rsidP="005E37BE">
      <w:pPr>
        <w:pStyle w:val="Odsekzoznamu"/>
        <w:numPr>
          <w:ilvl w:val="0"/>
          <w:numId w:val="13"/>
        </w:numPr>
        <w:jc w:val="both"/>
        <w:rPr>
          <w:rFonts w:ascii="Arial" w:hAnsi="Arial" w:cs="Arial"/>
        </w:rPr>
      </w:pPr>
      <w:r>
        <w:rPr>
          <w:rFonts w:ascii="Arial" w:hAnsi="Arial"/>
          <w:color w:val="2D2D2D"/>
        </w:rPr>
        <w:t xml:space="preserve">the right to rectification, </w:t>
      </w:r>
    </w:p>
    <w:p w14:paraId="615F397D" w14:textId="77777777" w:rsidR="00F067E0" w:rsidRPr="005E37BE" w:rsidRDefault="00F067E0" w:rsidP="005E37BE">
      <w:pPr>
        <w:pStyle w:val="Odsekzoznamu"/>
        <w:numPr>
          <w:ilvl w:val="0"/>
          <w:numId w:val="13"/>
        </w:numPr>
        <w:jc w:val="both"/>
        <w:rPr>
          <w:rFonts w:ascii="Arial" w:hAnsi="Arial" w:cs="Arial"/>
        </w:rPr>
      </w:pPr>
      <w:r>
        <w:rPr>
          <w:rFonts w:ascii="Arial" w:hAnsi="Arial"/>
          <w:color w:val="2D2D2D"/>
        </w:rPr>
        <w:t xml:space="preserve">the right to erasure (‘right to be forgotten’), </w:t>
      </w:r>
    </w:p>
    <w:p w14:paraId="1D2D6AB2" w14:textId="47E98857" w:rsidR="00F067E0" w:rsidRPr="005E37BE" w:rsidRDefault="00F067E0" w:rsidP="005E37BE">
      <w:pPr>
        <w:pStyle w:val="Odsekzoznamu"/>
        <w:numPr>
          <w:ilvl w:val="0"/>
          <w:numId w:val="13"/>
        </w:numPr>
        <w:jc w:val="both"/>
        <w:rPr>
          <w:rFonts w:ascii="Arial" w:hAnsi="Arial" w:cs="Arial"/>
        </w:rPr>
      </w:pPr>
      <w:r>
        <w:rPr>
          <w:rFonts w:ascii="Arial" w:hAnsi="Arial"/>
          <w:color w:val="2D2D2D"/>
        </w:rPr>
        <w:t>the right to restriction of personal data processing,</w:t>
      </w:r>
      <w:r w:rsidR="00BA6A56">
        <w:rPr>
          <w:rFonts w:ascii="Arial" w:hAnsi="Arial"/>
          <w:color w:val="2D2D2D"/>
        </w:rPr>
        <w:t xml:space="preserve"> </w:t>
      </w:r>
    </w:p>
    <w:p w14:paraId="7262F2EC" w14:textId="77777777" w:rsidR="00F067E0" w:rsidRPr="005E37BE" w:rsidRDefault="00F067E0" w:rsidP="005E37BE">
      <w:pPr>
        <w:pStyle w:val="Odsekzoznamu"/>
        <w:numPr>
          <w:ilvl w:val="0"/>
          <w:numId w:val="13"/>
        </w:numPr>
        <w:jc w:val="both"/>
        <w:rPr>
          <w:rFonts w:ascii="Arial" w:hAnsi="Arial" w:cs="Arial"/>
          <w:b/>
        </w:rPr>
      </w:pPr>
      <w:r>
        <w:rPr>
          <w:rFonts w:ascii="Arial" w:hAnsi="Arial"/>
          <w:b/>
          <w:color w:val="000000"/>
        </w:rPr>
        <w:t xml:space="preserve">the right to object, </w:t>
      </w:r>
    </w:p>
    <w:p w14:paraId="590E33C8" w14:textId="65205359" w:rsidR="00F067E0" w:rsidRPr="005E37BE" w:rsidRDefault="00F067E0" w:rsidP="005E37BE">
      <w:pPr>
        <w:pStyle w:val="Odsekzoznamu"/>
        <w:numPr>
          <w:ilvl w:val="0"/>
          <w:numId w:val="13"/>
        </w:numPr>
        <w:jc w:val="both"/>
        <w:rPr>
          <w:rFonts w:ascii="Arial" w:hAnsi="Arial" w:cs="Arial"/>
        </w:rPr>
      </w:pPr>
      <w:r>
        <w:rPr>
          <w:rFonts w:ascii="Arial" w:hAnsi="Arial"/>
        </w:rPr>
        <w:t>the right to lodge a complaint with a supervisory authority,</w:t>
      </w:r>
      <w:r w:rsidR="00BA6A56">
        <w:rPr>
          <w:rFonts w:ascii="Arial" w:hAnsi="Arial"/>
        </w:rPr>
        <w:t xml:space="preserve"> </w:t>
      </w:r>
    </w:p>
    <w:p w14:paraId="01F26114" w14:textId="45B8A821" w:rsidR="007D0453" w:rsidRPr="005E37BE" w:rsidRDefault="007D0453" w:rsidP="005E37BE">
      <w:pPr>
        <w:spacing w:after="150" w:line="240" w:lineRule="auto"/>
        <w:ind w:left="708"/>
        <w:jc w:val="both"/>
        <w:rPr>
          <w:rFonts w:ascii="Arial" w:eastAsia="Times New Roman" w:hAnsi="Arial" w:cs="Arial"/>
          <w:color w:val="2D2D2D"/>
        </w:rPr>
      </w:pPr>
      <w:r>
        <w:rPr>
          <w:rFonts w:ascii="Arial" w:hAnsi="Arial"/>
        </w:rPr>
        <w:t>Current contact details of the Office for Personal Data Protection of the Slovak Republic and further instructions for lodging such a compliant are provided on the website of the office</w:t>
      </w:r>
      <w:r>
        <w:t xml:space="preserve"> </w:t>
      </w:r>
      <w:hyperlink r:id="rId12" w:history="1">
        <w:r>
          <w:rPr>
            <w:rStyle w:val="Hypertextovprepojenie"/>
            <w:rFonts w:ascii="Arial" w:hAnsi="Arial"/>
            <w:color w:val="auto"/>
          </w:rPr>
          <w:t>www.dataprotection.gov.sk</w:t>
        </w:r>
      </w:hyperlink>
      <w:r>
        <w:rPr>
          <w:rStyle w:val="Hypertextovprepojenie"/>
          <w:rFonts w:ascii="Arial" w:hAnsi="Arial"/>
          <w:color w:val="auto"/>
        </w:rPr>
        <w:t>.</w:t>
      </w:r>
      <w:r w:rsidR="00BA5460">
        <w:rPr>
          <w:rStyle w:val="Hypertextovprepojenie"/>
          <w:rFonts w:ascii="Arial" w:hAnsi="Arial"/>
          <w:color w:val="auto"/>
        </w:rPr>
        <w:t xml:space="preserve"> </w:t>
      </w:r>
    </w:p>
    <w:p w14:paraId="4A82F510" w14:textId="6D472EAD" w:rsidR="007D0453" w:rsidRPr="005E37BE" w:rsidRDefault="007D0453" w:rsidP="005E37BE">
      <w:pPr>
        <w:ind w:firstLine="708"/>
        <w:jc w:val="both"/>
        <w:rPr>
          <w:rFonts w:ascii="Arial" w:eastAsia="Times New Roman" w:hAnsi="Arial" w:cs="Arial"/>
          <w:color w:val="2D2D2D"/>
        </w:rPr>
      </w:pPr>
      <w:r>
        <w:rPr>
          <w:rFonts w:ascii="Arial" w:hAnsi="Arial"/>
          <w:color w:val="2D2D2D"/>
        </w:rPr>
        <w:t xml:space="preserve">Further information on the scope of the above rights is provided on the Company’s website: </w:t>
      </w:r>
      <w:hyperlink r:id="rId13" w:history="1">
        <w:r>
          <w:rPr>
            <w:rFonts w:ascii="Arial" w:hAnsi="Arial"/>
            <w:u w:val="single"/>
          </w:rPr>
          <w:t>www.seas.sk/gdpr</w:t>
        </w:r>
      </w:hyperlink>
      <w:bookmarkStart w:id="0" w:name="_GoBack"/>
      <w:bookmarkEnd w:id="0"/>
      <w:r>
        <w:rPr>
          <w:rFonts w:ascii="Arial" w:hAnsi="Arial"/>
          <w:color w:val="2D2D2D"/>
        </w:rPr>
        <w:t>.</w:t>
      </w:r>
      <w:r w:rsidR="00BA5460">
        <w:rPr>
          <w:rFonts w:ascii="Arial" w:hAnsi="Arial"/>
          <w:color w:val="2D2D2D"/>
        </w:rPr>
        <w:t xml:space="preserve"> </w:t>
      </w:r>
    </w:p>
    <w:p w14:paraId="10EBCDAC" w14:textId="413DF32F" w:rsidR="003D1F01" w:rsidRPr="005E37BE" w:rsidRDefault="003D1F01" w:rsidP="005E37BE">
      <w:pPr>
        <w:ind w:firstLine="708"/>
        <w:jc w:val="both"/>
        <w:rPr>
          <w:rFonts w:ascii="Arial" w:eastAsia="Times New Roman" w:hAnsi="Arial" w:cs="Arial"/>
          <w:color w:val="2D2D2D"/>
          <w:lang w:eastAsia="sk-SK"/>
        </w:rPr>
      </w:pPr>
    </w:p>
    <w:p w14:paraId="40DC9D99" w14:textId="77777777" w:rsidR="003D1F01" w:rsidRPr="005E37BE" w:rsidRDefault="003D1F01" w:rsidP="005E37BE">
      <w:pPr>
        <w:ind w:firstLine="708"/>
        <w:jc w:val="both"/>
        <w:rPr>
          <w:rFonts w:ascii="Arial" w:hAnsi="Arial" w:cs="Arial"/>
          <w:b/>
          <w:color w:val="263B97"/>
        </w:rPr>
      </w:pPr>
      <w:r>
        <w:rPr>
          <w:rFonts w:ascii="Arial" w:hAnsi="Arial"/>
          <w:b/>
          <w:color w:val="263B97"/>
        </w:rPr>
        <w:t>How to exercise your rights in the Company:</w:t>
      </w:r>
    </w:p>
    <w:p w14:paraId="250549B2" w14:textId="1055A661" w:rsidR="003D1F01" w:rsidRPr="005E37BE" w:rsidRDefault="003D1F01" w:rsidP="005E37BE">
      <w:pPr>
        <w:ind w:firstLine="708"/>
        <w:jc w:val="both"/>
        <w:rPr>
          <w:rFonts w:ascii="Arial" w:hAnsi="Arial" w:cs="Arial"/>
          <w:b/>
          <w:color w:val="263B97"/>
        </w:rPr>
      </w:pPr>
      <w:r>
        <w:rPr>
          <w:rFonts w:ascii="Arial" w:hAnsi="Arial"/>
        </w:rPr>
        <w:t>You can exercise your rights in our Company at any time in the following ways:</w:t>
      </w:r>
    </w:p>
    <w:p w14:paraId="5FDFF3B4" w14:textId="77777777" w:rsidR="00500DAF" w:rsidRPr="00257084" w:rsidRDefault="00500DAF" w:rsidP="00500DAF">
      <w:pPr>
        <w:pStyle w:val="Odsekzoznamu"/>
        <w:numPr>
          <w:ilvl w:val="0"/>
          <w:numId w:val="8"/>
        </w:numPr>
        <w:spacing w:after="60" w:line="240" w:lineRule="auto"/>
        <w:ind w:left="1071" w:hanging="357"/>
        <w:contextualSpacing w:val="0"/>
        <w:jc w:val="both"/>
        <w:rPr>
          <w:rFonts w:ascii="Arial" w:hAnsi="Arial" w:cs="Arial"/>
        </w:rPr>
      </w:pPr>
      <w:r>
        <w:rPr>
          <w:rFonts w:ascii="Arial" w:hAnsi="Arial"/>
        </w:rPr>
        <w:t xml:space="preserve">in person, in the Company </w:t>
      </w:r>
      <w:hyperlink r:id="rId14" w:history="1">
        <w:r w:rsidRPr="005D047D">
          <w:rPr>
            <w:rStyle w:val="Hypertextovprepojenie"/>
            <w:rFonts w:ascii="Arial" w:hAnsi="Arial"/>
          </w:rPr>
          <w:t>headquarters</w:t>
        </w:r>
      </w:hyperlink>
      <w:r>
        <w:rPr>
          <w:rFonts w:ascii="Arial" w:hAnsi="Arial"/>
        </w:rPr>
        <w:t xml:space="preserve">; </w:t>
      </w:r>
    </w:p>
    <w:p w14:paraId="0C7C929B" w14:textId="2D952326" w:rsidR="003D1F01" w:rsidRPr="005E37BE" w:rsidRDefault="00500DAF" w:rsidP="00500DAF">
      <w:pPr>
        <w:pStyle w:val="Odsekzoznamu"/>
        <w:numPr>
          <w:ilvl w:val="0"/>
          <w:numId w:val="8"/>
        </w:numPr>
        <w:spacing w:after="60" w:line="240" w:lineRule="auto"/>
        <w:ind w:left="1071" w:hanging="357"/>
        <w:contextualSpacing w:val="0"/>
        <w:jc w:val="both"/>
        <w:rPr>
          <w:rFonts w:ascii="Arial" w:hAnsi="Arial" w:cs="Arial"/>
        </w:rPr>
      </w:pPr>
      <w:r w:rsidRPr="00257084">
        <w:rPr>
          <w:rFonts w:ascii="Arial" w:hAnsi="Arial"/>
        </w:rPr>
        <w:t xml:space="preserve">in writing, by sending the request in question to the </w:t>
      </w:r>
      <w:hyperlink r:id="rId15" w:history="1">
        <w:r w:rsidRPr="00257084">
          <w:rPr>
            <w:rStyle w:val="Hypertextovprepojenie"/>
            <w:rFonts w:ascii="Arial" w:hAnsi="Arial"/>
          </w:rPr>
          <w:t>Company’s address</w:t>
        </w:r>
      </w:hyperlink>
      <w:r w:rsidRPr="00257084">
        <w:rPr>
          <w:rFonts w:ascii="Arial" w:hAnsi="Arial"/>
        </w:rPr>
        <w:t>;</w:t>
      </w:r>
      <w:r w:rsidR="003D1F01">
        <w:rPr>
          <w:rFonts w:ascii="Arial" w:hAnsi="Arial"/>
        </w:rPr>
        <w:t xml:space="preserve"> </w:t>
      </w:r>
    </w:p>
    <w:p w14:paraId="6DD7D6E8" w14:textId="29D158F0" w:rsidR="003D1F01" w:rsidRPr="005E37BE" w:rsidRDefault="003D1F01" w:rsidP="005E37BE">
      <w:pPr>
        <w:pStyle w:val="Odsekzoznamu"/>
        <w:numPr>
          <w:ilvl w:val="0"/>
          <w:numId w:val="8"/>
        </w:numPr>
        <w:spacing w:after="60" w:line="240" w:lineRule="auto"/>
        <w:ind w:left="1071" w:hanging="357"/>
        <w:contextualSpacing w:val="0"/>
        <w:jc w:val="both"/>
        <w:rPr>
          <w:rFonts w:ascii="Arial" w:hAnsi="Arial" w:cs="Arial"/>
        </w:rPr>
      </w:pPr>
      <w:r>
        <w:rPr>
          <w:rFonts w:ascii="Arial" w:hAnsi="Arial"/>
        </w:rPr>
        <w:t xml:space="preserve">electronically – by email, by sending the request in question to the data protection officer to </w:t>
      </w:r>
      <w:hyperlink r:id="rId16" w:history="1">
        <w:r>
          <w:rPr>
            <w:rStyle w:val="Hypertextovprepojenie"/>
            <w:rFonts w:ascii="Arial" w:hAnsi="Arial"/>
          </w:rPr>
          <w:t>dpo@seas.sk</w:t>
        </w:r>
      </w:hyperlink>
      <w:r>
        <w:rPr>
          <w:rStyle w:val="Hypertextovprepojenie"/>
          <w:rFonts w:ascii="Arial" w:hAnsi="Arial"/>
          <w:color w:val="auto"/>
          <w:u w:val="none"/>
        </w:rPr>
        <w:t>.</w:t>
      </w:r>
      <w:r w:rsidR="00BA5460">
        <w:rPr>
          <w:rStyle w:val="Hypertextovprepojenie"/>
          <w:rFonts w:ascii="Arial" w:hAnsi="Arial"/>
          <w:color w:val="auto"/>
          <w:u w:val="none"/>
        </w:rPr>
        <w:t xml:space="preserve"> </w:t>
      </w:r>
    </w:p>
    <w:p w14:paraId="1D003485" w14:textId="77777777" w:rsidR="007A73BF" w:rsidRPr="005E37BE" w:rsidRDefault="007A73BF" w:rsidP="005E37BE">
      <w:pPr>
        <w:spacing w:before="100" w:beforeAutospacing="1" w:after="100" w:afterAutospacing="1" w:line="240" w:lineRule="auto"/>
        <w:ind w:firstLine="708"/>
        <w:jc w:val="both"/>
        <w:rPr>
          <w:rFonts w:ascii="Arial" w:eastAsia="Times New Roman" w:hAnsi="Arial" w:cs="Arial"/>
          <w:b/>
          <w:color w:val="404040"/>
        </w:rPr>
      </w:pPr>
      <w:r>
        <w:rPr>
          <w:rFonts w:ascii="Arial" w:hAnsi="Arial"/>
          <w:b/>
          <w:color w:val="263B97"/>
        </w:rPr>
        <w:t xml:space="preserve">Is provision of your personal data a statutory or contractual requirement or a requirement necessary to enter into a contract? </w:t>
      </w:r>
    </w:p>
    <w:p w14:paraId="053F1102" w14:textId="5F4DC62D" w:rsidR="007A73BF" w:rsidRPr="005E37BE" w:rsidRDefault="007A73BF" w:rsidP="00B0620F">
      <w:pPr>
        <w:ind w:firstLine="708"/>
        <w:jc w:val="both"/>
        <w:rPr>
          <w:rFonts w:ascii="Arial" w:hAnsi="Arial" w:cs="Arial"/>
        </w:rPr>
      </w:pPr>
      <w:r>
        <w:rPr>
          <w:rFonts w:ascii="Arial" w:hAnsi="Arial"/>
        </w:rPr>
        <w:t xml:space="preserve">Provision of your </w:t>
      </w:r>
      <w:r w:rsidR="00A24539">
        <w:rPr>
          <w:rFonts w:ascii="Arial" w:hAnsi="Arial"/>
        </w:rPr>
        <w:t>identification</w:t>
      </w:r>
      <w:r>
        <w:rPr>
          <w:rFonts w:ascii="Arial" w:hAnsi="Arial"/>
        </w:rPr>
        <w:t xml:space="preserve"> and payment data is a legal obligation in case of a </w:t>
      </w:r>
      <w:r w:rsidR="00C026EF">
        <w:rPr>
          <w:rFonts w:ascii="Arial" w:hAnsi="Arial"/>
        </w:rPr>
        <w:t>short-term</w:t>
      </w:r>
      <w:r>
        <w:rPr>
          <w:rFonts w:ascii="Arial" w:hAnsi="Arial"/>
        </w:rPr>
        <w:t xml:space="preserve"> lease of a dwelling. If the data are not provided to the Company, it is not possible to enter into a valid contract. Provision of identification personal data and data about the property related to the request for entering the ownership title into the Land Registry is legal requirement. Failure to provide the personal data results in Company’s inability to request entering the ownership title into the Land Registry. Provision of your identification and payment data, if you are a natural person or a self-employed person, is a requirement </w:t>
      </w:r>
      <w:r w:rsidR="00A24539">
        <w:rPr>
          <w:rFonts w:ascii="Arial" w:hAnsi="Arial"/>
        </w:rPr>
        <w:t>necessary</w:t>
      </w:r>
      <w:r>
        <w:rPr>
          <w:rFonts w:ascii="Arial" w:hAnsi="Arial"/>
        </w:rPr>
        <w:t xml:space="preserve"> to enter into a contract. If you fail to provide them to the Company, the contract cannot be concluded with you. If you are a member of a statutory body or a person authorised to act on behalf of the Company, or the other contracting party, provision of your personal data is a legal requirement. If the data are not provided to the Company, it is not possible to enter into a valid contract. Provision of other personal data is not a statutory, nor a contractual requirement, nor a requirement necessary for entering into a contract.</w:t>
      </w:r>
      <w:r w:rsidR="00BA5460">
        <w:rPr>
          <w:rFonts w:ascii="Arial" w:hAnsi="Arial"/>
        </w:rPr>
        <w:t xml:space="preserve"> </w:t>
      </w:r>
    </w:p>
    <w:p w14:paraId="5F7C3272" w14:textId="2832E8B7" w:rsidR="00B1259A" w:rsidRPr="005E37BE" w:rsidRDefault="00BA2C16" w:rsidP="005E37BE">
      <w:pPr>
        <w:ind w:firstLine="708"/>
        <w:jc w:val="both"/>
        <w:rPr>
          <w:rFonts w:ascii="Arial" w:eastAsia="Times New Roman" w:hAnsi="Arial" w:cs="Arial"/>
          <w:color w:val="0070C0"/>
        </w:rPr>
      </w:pPr>
      <w:r>
        <w:rPr>
          <w:rFonts w:ascii="Arial" w:hAnsi="Arial"/>
          <w:b/>
          <w:color w:val="263B97"/>
        </w:rPr>
        <w:t xml:space="preserve">Does the processing of your personal data involve automated individual decision-making, including profiling? </w:t>
      </w:r>
    </w:p>
    <w:p w14:paraId="3AA82C83" w14:textId="3B3897B2" w:rsidR="00B1259A" w:rsidRPr="005E37BE" w:rsidRDefault="005E37BE" w:rsidP="005E37BE">
      <w:pPr>
        <w:ind w:firstLine="708"/>
        <w:jc w:val="both"/>
        <w:rPr>
          <w:rFonts w:ascii="Arial" w:hAnsi="Arial" w:cs="Arial"/>
          <w:i/>
          <w:color w:val="808080" w:themeColor="background1" w:themeShade="80"/>
        </w:rPr>
      </w:pPr>
      <w:r>
        <w:rPr>
          <w:rFonts w:ascii="Arial" w:hAnsi="Arial"/>
        </w:rPr>
        <w:t>No</w:t>
      </w:r>
    </w:p>
    <w:sectPr w:rsidR="00B1259A" w:rsidRPr="005E37BE" w:rsidSect="003E5D4B">
      <w:headerReference w:type="even" r:id="rId17"/>
      <w:headerReference w:type="default" r:id="rId18"/>
      <w:footerReference w:type="even" r:id="rId19"/>
      <w:footerReference w:type="default" r:id="rId20"/>
      <w:headerReference w:type="first" r:id="rId21"/>
      <w:footerReference w:type="first" r:id="rId22"/>
      <w:pgSz w:w="11900" w:h="16840"/>
      <w:pgMar w:top="2766" w:right="1418" w:bottom="1418" w:left="1418" w:header="1437" w:footer="596" w:gutter="0"/>
      <w:cols w:space="708"/>
      <w:docGrid w:linePitch="40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CDB0E8" w14:textId="77777777" w:rsidR="00807BE7" w:rsidRDefault="00807BE7" w:rsidP="00447C9E">
      <w:pPr>
        <w:spacing w:after="0" w:line="240" w:lineRule="auto"/>
      </w:pPr>
      <w:r>
        <w:separator/>
      </w:r>
    </w:p>
  </w:endnote>
  <w:endnote w:type="continuationSeparator" w:id="0">
    <w:p w14:paraId="51896C3B" w14:textId="77777777" w:rsidR="00807BE7" w:rsidRDefault="00807BE7" w:rsidP="00447C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EF3A31" w14:textId="77777777" w:rsidR="001966E1" w:rsidRDefault="001966E1">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39D1BD" w14:textId="10055235" w:rsidR="00447C9E" w:rsidRPr="001966E1" w:rsidRDefault="001966E1" w:rsidP="001966E1">
    <w:pPr>
      <w:pStyle w:val="Pta"/>
      <w:tabs>
        <w:tab w:val="clear" w:pos="4536"/>
        <w:tab w:val="clear" w:pos="9072"/>
      </w:tabs>
      <w:ind w:left="-567" w:right="-859"/>
      <w:rPr>
        <w:rFonts w:ascii="Arial" w:hAnsi="Arial" w:cs="Arial"/>
        <w:color w:val="AFAFAF"/>
        <w:sz w:val="13"/>
        <w:szCs w:val="13"/>
      </w:rPr>
    </w:pPr>
    <w:r w:rsidRPr="00123B0F">
      <w:rPr>
        <w:rFonts w:ascii="Arial" w:hAnsi="Arial"/>
        <w:color w:val="AFAFAF"/>
        <w:sz w:val="13"/>
      </w:rPr>
      <w:t>Slovenské elektrárne, a.s,</w:t>
    </w:r>
    <w:r>
      <w:rPr>
        <w:rFonts w:ascii="Arial" w:hAnsi="Arial"/>
        <w:color w:val="AFAFAF"/>
        <w:sz w:val="13"/>
      </w:rPr>
      <w:t xml:space="preserve"> Pribinova 40, 811 09 Bratislava, Slovak Republic, ID: 35 829 052, Commercial Registry of the City Court Bratislava III, Section: Sa, Insert No.: 2904/B</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C9565A" w14:textId="77777777" w:rsidR="001966E1" w:rsidRDefault="001966E1">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8997AF" w14:textId="77777777" w:rsidR="00807BE7" w:rsidRDefault="00807BE7" w:rsidP="00447C9E">
      <w:pPr>
        <w:spacing w:after="0" w:line="240" w:lineRule="auto"/>
      </w:pPr>
      <w:r>
        <w:separator/>
      </w:r>
    </w:p>
  </w:footnote>
  <w:footnote w:type="continuationSeparator" w:id="0">
    <w:p w14:paraId="1EF4549A" w14:textId="77777777" w:rsidR="00807BE7" w:rsidRDefault="00807BE7" w:rsidP="00447C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A9C23E" w14:textId="77777777" w:rsidR="001966E1" w:rsidRDefault="001966E1">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836715" w14:textId="56B9FD55" w:rsidR="00447C9E" w:rsidRDefault="00D00AF5">
    <w:pPr>
      <w:pStyle w:val="Hlavika"/>
    </w:pPr>
    <w:r>
      <w:rPr>
        <w:noProof/>
        <w:lang w:val="sk-SK" w:eastAsia="sk-SK"/>
      </w:rPr>
      <w:drawing>
        <wp:inline distT="0" distB="0" distL="0" distR="0" wp14:anchorId="01871702" wp14:editId="368A5030">
          <wp:extent cx="5687568" cy="283464"/>
          <wp:effectExtent l="0" t="0" r="254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rd_strip_1.png"/>
                  <pic:cNvPicPr/>
                </pic:nvPicPr>
                <pic:blipFill>
                  <a:blip r:embed="rId1">
                    <a:extLst>
                      <a:ext uri="{28A0092B-C50C-407E-A947-70E740481C1C}">
                        <a14:useLocalDpi xmlns:a14="http://schemas.microsoft.com/office/drawing/2010/main" val="0"/>
                      </a:ext>
                    </a:extLst>
                  </a:blip>
                  <a:stretch>
                    <a:fillRect/>
                  </a:stretch>
                </pic:blipFill>
                <pic:spPr>
                  <a:xfrm>
                    <a:off x="0" y="0"/>
                    <a:ext cx="5687568" cy="283464"/>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A6A263" w14:textId="77777777" w:rsidR="001966E1" w:rsidRDefault="001966E1">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0.05pt;height:10.05pt" o:bullet="t">
        <v:imagedata r:id="rId1" o:title="mso7D46"/>
      </v:shape>
    </w:pict>
  </w:numPicBullet>
  <w:abstractNum w:abstractNumId="0" w15:restartNumberingAfterBreak="0">
    <w:nsid w:val="102E7A05"/>
    <w:multiLevelType w:val="hybridMultilevel"/>
    <w:tmpl w:val="785CFB5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103B517F"/>
    <w:multiLevelType w:val="hybridMultilevel"/>
    <w:tmpl w:val="CBE2266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13961E71"/>
    <w:multiLevelType w:val="hybridMultilevel"/>
    <w:tmpl w:val="1A12642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61262E7"/>
    <w:multiLevelType w:val="hybridMultilevel"/>
    <w:tmpl w:val="264CAE5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16B54404"/>
    <w:multiLevelType w:val="hybridMultilevel"/>
    <w:tmpl w:val="FB08E964"/>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5" w15:restartNumberingAfterBreak="0">
    <w:nsid w:val="1FEB2270"/>
    <w:multiLevelType w:val="hybridMultilevel"/>
    <w:tmpl w:val="8108B03E"/>
    <w:lvl w:ilvl="0" w:tplc="041B0001">
      <w:start w:val="1"/>
      <w:numFmt w:val="bullet"/>
      <w:lvlText w:val=""/>
      <w:lvlJc w:val="left"/>
      <w:pPr>
        <w:ind w:left="720" w:hanging="360"/>
      </w:pPr>
      <w:rPr>
        <w:rFonts w:ascii="Symbol" w:hAnsi="Symbo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303F2AA1"/>
    <w:multiLevelType w:val="hybridMultilevel"/>
    <w:tmpl w:val="4E6841D2"/>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7" w15:restartNumberingAfterBreak="0">
    <w:nsid w:val="33707EF8"/>
    <w:multiLevelType w:val="hybridMultilevel"/>
    <w:tmpl w:val="A1D05524"/>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8" w15:restartNumberingAfterBreak="0">
    <w:nsid w:val="3C327D4A"/>
    <w:multiLevelType w:val="hybridMultilevel"/>
    <w:tmpl w:val="B066D2AC"/>
    <w:lvl w:ilvl="0" w:tplc="041B0007">
      <w:start w:val="1"/>
      <w:numFmt w:val="bullet"/>
      <w:lvlText w:val=""/>
      <w:lvlPicBulletId w:val="0"/>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41231923"/>
    <w:multiLevelType w:val="multilevel"/>
    <w:tmpl w:val="30CE9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6445C0C"/>
    <w:multiLevelType w:val="hybridMultilevel"/>
    <w:tmpl w:val="FF9CA188"/>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11" w15:restartNumberingAfterBreak="0">
    <w:nsid w:val="4F872A7C"/>
    <w:multiLevelType w:val="hybridMultilevel"/>
    <w:tmpl w:val="43EC1CD0"/>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2" w15:restartNumberingAfterBreak="0">
    <w:nsid w:val="618D3634"/>
    <w:multiLevelType w:val="hybridMultilevel"/>
    <w:tmpl w:val="42E23B22"/>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num w:numId="1">
    <w:abstractNumId w:val="9"/>
  </w:num>
  <w:num w:numId="2">
    <w:abstractNumId w:val="6"/>
  </w:num>
  <w:num w:numId="3">
    <w:abstractNumId w:val="7"/>
  </w:num>
  <w:num w:numId="4">
    <w:abstractNumId w:val="10"/>
  </w:num>
  <w:num w:numId="5">
    <w:abstractNumId w:val="8"/>
  </w:num>
  <w:num w:numId="6">
    <w:abstractNumId w:val="11"/>
  </w:num>
  <w:num w:numId="7">
    <w:abstractNumId w:val="12"/>
  </w:num>
  <w:num w:numId="8">
    <w:abstractNumId w:val="4"/>
  </w:num>
  <w:num w:numId="9">
    <w:abstractNumId w:val="5"/>
  </w:num>
  <w:num w:numId="10">
    <w:abstractNumId w:val="1"/>
  </w:num>
  <w:num w:numId="11">
    <w:abstractNumId w:val="3"/>
  </w:num>
  <w:num w:numId="12">
    <w:abstractNumId w:val="0"/>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08"/>
  <w:hyphenationZone w:val="425"/>
  <w:characterSpacingControl w:val="doNotCompress"/>
  <w:hdrShapeDefaults>
    <o:shapedefaults v:ext="edit" spidmax="2049"/>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5D40"/>
    <w:rsid w:val="00011A73"/>
    <w:rsid w:val="00021204"/>
    <w:rsid w:val="00024A3A"/>
    <w:rsid w:val="00056109"/>
    <w:rsid w:val="00083547"/>
    <w:rsid w:val="00086EAD"/>
    <w:rsid w:val="00090431"/>
    <w:rsid w:val="000A0BE7"/>
    <w:rsid w:val="000A0E25"/>
    <w:rsid w:val="000A6A9A"/>
    <w:rsid w:val="000C1A31"/>
    <w:rsid w:val="000D18C8"/>
    <w:rsid w:val="000D3F33"/>
    <w:rsid w:val="000E16AA"/>
    <w:rsid w:val="001112FE"/>
    <w:rsid w:val="0012729A"/>
    <w:rsid w:val="001309D4"/>
    <w:rsid w:val="00170543"/>
    <w:rsid w:val="001966E1"/>
    <w:rsid w:val="001B3FB7"/>
    <w:rsid w:val="001C709D"/>
    <w:rsid w:val="001E2A69"/>
    <w:rsid w:val="00200F6B"/>
    <w:rsid w:val="00201BAE"/>
    <w:rsid w:val="002216B7"/>
    <w:rsid w:val="00234243"/>
    <w:rsid w:val="00244FB3"/>
    <w:rsid w:val="0024540D"/>
    <w:rsid w:val="00265FD2"/>
    <w:rsid w:val="00267A16"/>
    <w:rsid w:val="002C7673"/>
    <w:rsid w:val="002D0583"/>
    <w:rsid w:val="00303451"/>
    <w:rsid w:val="00321513"/>
    <w:rsid w:val="00347721"/>
    <w:rsid w:val="00362A58"/>
    <w:rsid w:val="00375E41"/>
    <w:rsid w:val="003A21F0"/>
    <w:rsid w:val="003A3298"/>
    <w:rsid w:val="003A569C"/>
    <w:rsid w:val="003B0C11"/>
    <w:rsid w:val="003B6CB4"/>
    <w:rsid w:val="003D1F01"/>
    <w:rsid w:val="003E5D4B"/>
    <w:rsid w:val="003F2479"/>
    <w:rsid w:val="003F3F6B"/>
    <w:rsid w:val="003F45CB"/>
    <w:rsid w:val="004012E0"/>
    <w:rsid w:val="00425594"/>
    <w:rsid w:val="00447C9E"/>
    <w:rsid w:val="00480274"/>
    <w:rsid w:val="00491744"/>
    <w:rsid w:val="004C60A7"/>
    <w:rsid w:val="004C65FA"/>
    <w:rsid w:val="004C7360"/>
    <w:rsid w:val="004E2C21"/>
    <w:rsid w:val="004E3669"/>
    <w:rsid w:val="004F28FD"/>
    <w:rsid w:val="004F699A"/>
    <w:rsid w:val="00500DAF"/>
    <w:rsid w:val="0050666C"/>
    <w:rsid w:val="0051684C"/>
    <w:rsid w:val="00521827"/>
    <w:rsid w:val="005222A3"/>
    <w:rsid w:val="0053336C"/>
    <w:rsid w:val="005677B6"/>
    <w:rsid w:val="0057780D"/>
    <w:rsid w:val="00585CAB"/>
    <w:rsid w:val="005956B2"/>
    <w:rsid w:val="005B498D"/>
    <w:rsid w:val="005C42BD"/>
    <w:rsid w:val="005C6CD7"/>
    <w:rsid w:val="005D540A"/>
    <w:rsid w:val="005E37BE"/>
    <w:rsid w:val="006018B1"/>
    <w:rsid w:val="00605E29"/>
    <w:rsid w:val="00651C5A"/>
    <w:rsid w:val="00655C85"/>
    <w:rsid w:val="006750F4"/>
    <w:rsid w:val="00686252"/>
    <w:rsid w:val="006B4AE0"/>
    <w:rsid w:val="006B6EF4"/>
    <w:rsid w:val="006C4101"/>
    <w:rsid w:val="006D2D79"/>
    <w:rsid w:val="006F4829"/>
    <w:rsid w:val="00704BBB"/>
    <w:rsid w:val="007076FE"/>
    <w:rsid w:val="00742919"/>
    <w:rsid w:val="00747D85"/>
    <w:rsid w:val="00763563"/>
    <w:rsid w:val="00767CE1"/>
    <w:rsid w:val="007718BC"/>
    <w:rsid w:val="00785BDE"/>
    <w:rsid w:val="007A2C47"/>
    <w:rsid w:val="007A73BF"/>
    <w:rsid w:val="007B2417"/>
    <w:rsid w:val="007D0453"/>
    <w:rsid w:val="007E6C08"/>
    <w:rsid w:val="007F1DDD"/>
    <w:rsid w:val="007F31C2"/>
    <w:rsid w:val="007F566B"/>
    <w:rsid w:val="00807BE7"/>
    <w:rsid w:val="0082077C"/>
    <w:rsid w:val="008322EF"/>
    <w:rsid w:val="00845356"/>
    <w:rsid w:val="008500C7"/>
    <w:rsid w:val="00856B58"/>
    <w:rsid w:val="008630D0"/>
    <w:rsid w:val="00863235"/>
    <w:rsid w:val="00864187"/>
    <w:rsid w:val="0087570F"/>
    <w:rsid w:val="00890B93"/>
    <w:rsid w:val="00895D12"/>
    <w:rsid w:val="00896915"/>
    <w:rsid w:val="008A50B1"/>
    <w:rsid w:val="008A7E4F"/>
    <w:rsid w:val="008B1E64"/>
    <w:rsid w:val="008B6481"/>
    <w:rsid w:val="008C05BD"/>
    <w:rsid w:val="00905B30"/>
    <w:rsid w:val="00911651"/>
    <w:rsid w:val="00917345"/>
    <w:rsid w:val="00924D1D"/>
    <w:rsid w:val="00936A08"/>
    <w:rsid w:val="009655B3"/>
    <w:rsid w:val="009741CF"/>
    <w:rsid w:val="009A3B11"/>
    <w:rsid w:val="009B552B"/>
    <w:rsid w:val="009C66C4"/>
    <w:rsid w:val="009E524E"/>
    <w:rsid w:val="009F15AF"/>
    <w:rsid w:val="009F2A6B"/>
    <w:rsid w:val="009F688D"/>
    <w:rsid w:val="00A051FE"/>
    <w:rsid w:val="00A06624"/>
    <w:rsid w:val="00A2325D"/>
    <w:rsid w:val="00A24539"/>
    <w:rsid w:val="00A258AB"/>
    <w:rsid w:val="00A30550"/>
    <w:rsid w:val="00A3340B"/>
    <w:rsid w:val="00A426FD"/>
    <w:rsid w:val="00A61A5E"/>
    <w:rsid w:val="00A704B8"/>
    <w:rsid w:val="00A73008"/>
    <w:rsid w:val="00A76883"/>
    <w:rsid w:val="00A845E3"/>
    <w:rsid w:val="00AD35DF"/>
    <w:rsid w:val="00AD641A"/>
    <w:rsid w:val="00AF2AD1"/>
    <w:rsid w:val="00AF469C"/>
    <w:rsid w:val="00B0245C"/>
    <w:rsid w:val="00B0620F"/>
    <w:rsid w:val="00B1259A"/>
    <w:rsid w:val="00B17AF4"/>
    <w:rsid w:val="00B2467F"/>
    <w:rsid w:val="00B40DB4"/>
    <w:rsid w:val="00B54FF7"/>
    <w:rsid w:val="00B76DF5"/>
    <w:rsid w:val="00B91BE0"/>
    <w:rsid w:val="00BA1EED"/>
    <w:rsid w:val="00BA2C16"/>
    <w:rsid w:val="00BA5460"/>
    <w:rsid w:val="00BA6A56"/>
    <w:rsid w:val="00BE70E0"/>
    <w:rsid w:val="00C026EF"/>
    <w:rsid w:val="00C03C9D"/>
    <w:rsid w:val="00C05E6B"/>
    <w:rsid w:val="00C0628A"/>
    <w:rsid w:val="00C15B4F"/>
    <w:rsid w:val="00C21B75"/>
    <w:rsid w:val="00C36A21"/>
    <w:rsid w:val="00C42985"/>
    <w:rsid w:val="00C961C5"/>
    <w:rsid w:val="00CA5ED6"/>
    <w:rsid w:val="00CA7B7F"/>
    <w:rsid w:val="00CB1A52"/>
    <w:rsid w:val="00CB7357"/>
    <w:rsid w:val="00CC40F2"/>
    <w:rsid w:val="00CF1B0F"/>
    <w:rsid w:val="00CF2A27"/>
    <w:rsid w:val="00D00AF5"/>
    <w:rsid w:val="00D00BBB"/>
    <w:rsid w:val="00D10B33"/>
    <w:rsid w:val="00D1281F"/>
    <w:rsid w:val="00D218DA"/>
    <w:rsid w:val="00D23640"/>
    <w:rsid w:val="00D240AD"/>
    <w:rsid w:val="00D31D79"/>
    <w:rsid w:val="00D42363"/>
    <w:rsid w:val="00D629B2"/>
    <w:rsid w:val="00D837A4"/>
    <w:rsid w:val="00DA329C"/>
    <w:rsid w:val="00DB052B"/>
    <w:rsid w:val="00DC270A"/>
    <w:rsid w:val="00DC7390"/>
    <w:rsid w:val="00DD6C31"/>
    <w:rsid w:val="00DE0D4B"/>
    <w:rsid w:val="00DE6155"/>
    <w:rsid w:val="00DF7D69"/>
    <w:rsid w:val="00E056A5"/>
    <w:rsid w:val="00E23A1A"/>
    <w:rsid w:val="00E41F57"/>
    <w:rsid w:val="00E64350"/>
    <w:rsid w:val="00E77670"/>
    <w:rsid w:val="00E92FAD"/>
    <w:rsid w:val="00EA27BE"/>
    <w:rsid w:val="00EA3582"/>
    <w:rsid w:val="00EC03BC"/>
    <w:rsid w:val="00ED004A"/>
    <w:rsid w:val="00EF3F91"/>
    <w:rsid w:val="00F067E0"/>
    <w:rsid w:val="00F07892"/>
    <w:rsid w:val="00F13F78"/>
    <w:rsid w:val="00F161F4"/>
    <w:rsid w:val="00F21FEF"/>
    <w:rsid w:val="00F25053"/>
    <w:rsid w:val="00F61B62"/>
    <w:rsid w:val="00F65D40"/>
    <w:rsid w:val="00F666FE"/>
    <w:rsid w:val="00F84033"/>
    <w:rsid w:val="00F8572A"/>
    <w:rsid w:val="00FA07FB"/>
    <w:rsid w:val="00FA3EEA"/>
    <w:rsid w:val="00FB2417"/>
    <w:rsid w:val="00FC0659"/>
    <w:rsid w:val="00FC5D4F"/>
    <w:rsid w:val="00FD0D79"/>
    <w:rsid w:val="00FD5C77"/>
    <w:rsid w:val="00FE1102"/>
    <w:rsid w:val="00FF3F2D"/>
  </w:rsids>
  <m:mathPr>
    <m:mathFont m:val="Cambria Math"/>
    <m:brkBin m:val="before"/>
    <m:brkBinSub m:val="--"/>
    <m:smallFrac m:val="0"/>
    <m:dispDef/>
    <m:lMargin m:val="0"/>
    <m:rMargin m:val="0"/>
    <m:defJc m:val="centerGroup"/>
    <m:wrapIndent m:val="1440"/>
    <m:intLim m:val="subSup"/>
    <m:naryLim m:val="undOvr"/>
  </m:mathPr>
  <w:themeFontLang w:val="cs-CZ"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EE81CF"/>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GB"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D5C77"/>
    <w:pPr>
      <w:spacing w:after="160" w:line="259" w:lineRule="auto"/>
    </w:pPr>
    <w:rPr>
      <w:rFonts w:ascii="Calibri" w:eastAsia="Calibri" w:hAnsi="Calibri" w:cs="Times New Roman"/>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FD5C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nhideWhenUsed/>
    <w:rsid w:val="00447C9E"/>
    <w:pPr>
      <w:tabs>
        <w:tab w:val="center" w:pos="4536"/>
        <w:tab w:val="right" w:pos="9072"/>
      </w:tabs>
      <w:spacing w:after="0" w:line="240" w:lineRule="auto"/>
    </w:pPr>
  </w:style>
  <w:style w:type="character" w:customStyle="1" w:styleId="HlavikaChar">
    <w:name w:val="Hlavička Char"/>
    <w:basedOn w:val="Predvolenpsmoodseku"/>
    <w:link w:val="Hlavika"/>
    <w:rsid w:val="00447C9E"/>
    <w:rPr>
      <w:rFonts w:ascii="Calibri" w:eastAsia="Calibri" w:hAnsi="Calibri" w:cs="Times New Roman"/>
      <w:sz w:val="22"/>
      <w:szCs w:val="22"/>
      <w:lang w:eastAsia="en-US"/>
    </w:rPr>
  </w:style>
  <w:style w:type="paragraph" w:styleId="Pta">
    <w:name w:val="footer"/>
    <w:basedOn w:val="Normlny"/>
    <w:link w:val="PtaChar"/>
    <w:uiPriority w:val="99"/>
    <w:unhideWhenUsed/>
    <w:rsid w:val="00447C9E"/>
    <w:pPr>
      <w:tabs>
        <w:tab w:val="center" w:pos="4536"/>
        <w:tab w:val="right" w:pos="9072"/>
      </w:tabs>
      <w:spacing w:after="0" w:line="240" w:lineRule="auto"/>
    </w:pPr>
  </w:style>
  <w:style w:type="character" w:customStyle="1" w:styleId="PtaChar">
    <w:name w:val="Päta Char"/>
    <w:basedOn w:val="Predvolenpsmoodseku"/>
    <w:link w:val="Pta"/>
    <w:uiPriority w:val="99"/>
    <w:rsid w:val="00447C9E"/>
    <w:rPr>
      <w:rFonts w:ascii="Calibri" w:eastAsia="Calibri" w:hAnsi="Calibri" w:cs="Times New Roman"/>
      <w:sz w:val="22"/>
      <w:szCs w:val="22"/>
      <w:lang w:eastAsia="en-US"/>
    </w:rPr>
  </w:style>
  <w:style w:type="character" w:styleId="Hypertextovprepojenie">
    <w:name w:val="Hyperlink"/>
    <w:basedOn w:val="Predvolenpsmoodseku"/>
    <w:uiPriority w:val="99"/>
    <w:unhideWhenUsed/>
    <w:rsid w:val="005956B2"/>
    <w:rPr>
      <w:color w:val="0563C1" w:themeColor="hyperlink"/>
      <w:u w:val="single"/>
    </w:rPr>
  </w:style>
  <w:style w:type="character" w:styleId="Odkaznakomentr">
    <w:name w:val="annotation reference"/>
    <w:basedOn w:val="Predvolenpsmoodseku"/>
    <w:uiPriority w:val="99"/>
    <w:semiHidden/>
    <w:unhideWhenUsed/>
    <w:rsid w:val="001B3FB7"/>
    <w:rPr>
      <w:sz w:val="16"/>
      <w:szCs w:val="16"/>
    </w:rPr>
  </w:style>
  <w:style w:type="paragraph" w:styleId="Textkomentra">
    <w:name w:val="annotation text"/>
    <w:basedOn w:val="Normlny"/>
    <w:link w:val="TextkomentraChar"/>
    <w:uiPriority w:val="99"/>
    <w:semiHidden/>
    <w:unhideWhenUsed/>
    <w:rsid w:val="001B3FB7"/>
    <w:pPr>
      <w:spacing w:line="240" w:lineRule="auto"/>
    </w:pPr>
    <w:rPr>
      <w:sz w:val="20"/>
      <w:szCs w:val="20"/>
    </w:rPr>
  </w:style>
  <w:style w:type="character" w:customStyle="1" w:styleId="TextkomentraChar">
    <w:name w:val="Text komentára Char"/>
    <w:basedOn w:val="Predvolenpsmoodseku"/>
    <w:link w:val="Textkomentra"/>
    <w:uiPriority w:val="99"/>
    <w:semiHidden/>
    <w:rsid w:val="001B3FB7"/>
    <w:rPr>
      <w:rFonts w:ascii="Calibri" w:eastAsia="Calibri" w:hAnsi="Calibri" w:cs="Times New Roman"/>
      <w:sz w:val="20"/>
      <w:szCs w:val="20"/>
      <w:lang w:val="en-GB" w:eastAsia="en-US"/>
    </w:rPr>
  </w:style>
  <w:style w:type="paragraph" w:styleId="Predmetkomentra">
    <w:name w:val="annotation subject"/>
    <w:basedOn w:val="Textkomentra"/>
    <w:next w:val="Textkomentra"/>
    <w:link w:val="PredmetkomentraChar"/>
    <w:uiPriority w:val="99"/>
    <w:semiHidden/>
    <w:unhideWhenUsed/>
    <w:rsid w:val="001B3FB7"/>
    <w:rPr>
      <w:b/>
      <w:bCs/>
    </w:rPr>
  </w:style>
  <w:style w:type="character" w:customStyle="1" w:styleId="PredmetkomentraChar">
    <w:name w:val="Predmet komentára Char"/>
    <w:basedOn w:val="TextkomentraChar"/>
    <w:link w:val="Predmetkomentra"/>
    <w:uiPriority w:val="99"/>
    <w:semiHidden/>
    <w:rsid w:val="001B3FB7"/>
    <w:rPr>
      <w:rFonts w:ascii="Calibri" w:eastAsia="Calibri" w:hAnsi="Calibri" w:cs="Times New Roman"/>
      <w:b/>
      <w:bCs/>
      <w:sz w:val="20"/>
      <w:szCs w:val="20"/>
      <w:lang w:val="en-GB" w:eastAsia="en-US"/>
    </w:rPr>
  </w:style>
  <w:style w:type="paragraph" w:styleId="Textbubliny">
    <w:name w:val="Balloon Text"/>
    <w:basedOn w:val="Normlny"/>
    <w:link w:val="TextbublinyChar"/>
    <w:uiPriority w:val="99"/>
    <w:semiHidden/>
    <w:unhideWhenUsed/>
    <w:rsid w:val="001B3FB7"/>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1B3FB7"/>
    <w:rPr>
      <w:rFonts w:ascii="Segoe UI" w:eastAsia="Calibri" w:hAnsi="Segoe UI" w:cs="Segoe UI"/>
      <w:sz w:val="18"/>
      <w:szCs w:val="18"/>
      <w:lang w:val="en-GB" w:eastAsia="en-US"/>
    </w:rPr>
  </w:style>
  <w:style w:type="paragraph" w:styleId="Normlnywebov">
    <w:name w:val="Normal (Web)"/>
    <w:basedOn w:val="Normlny"/>
    <w:uiPriority w:val="99"/>
    <w:semiHidden/>
    <w:unhideWhenUsed/>
    <w:rsid w:val="004C60A7"/>
    <w:pPr>
      <w:spacing w:before="100" w:beforeAutospacing="1" w:after="100" w:afterAutospacing="1" w:line="240" w:lineRule="auto"/>
    </w:pPr>
    <w:rPr>
      <w:rFonts w:ascii="Times New Roman" w:eastAsia="Times New Roman" w:hAnsi="Times New Roman"/>
      <w:sz w:val="24"/>
      <w:szCs w:val="24"/>
      <w:lang w:eastAsia="sk-SK"/>
    </w:rPr>
  </w:style>
  <w:style w:type="paragraph" w:styleId="Odsekzoznamu">
    <w:name w:val="List Paragraph"/>
    <w:basedOn w:val="Normlny"/>
    <w:uiPriority w:val="34"/>
    <w:qFormat/>
    <w:rsid w:val="004C60A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772176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seas.sk/en/about-us/personal-data-protection/exercising-data-subjects-rights/"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http://www.dataprotection.gov.sk"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dpo@seas.sk"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katasterportal.sk"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seas.sk/en/contact/?_gl=1*1u0twq3*_up*MQ..*_ga*OTQ5OTMwNTg0LjE2ODY4OTcyOTY.*_ga_XTGTDT4T90*MTY4Njg5NzI5NS4xLjEuMTY4Njg5NzMxMS4wLjAuMA.."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eas.sk/en/contact/?_gl=1*1u0twq3*_up*MQ..*_ga*OTQ5OTMwNTg0LjE2ODY4OTcyOTY.*_ga_XTGTDT4T90*MTY4Njg5NzI5NS4xLjEuMTY4Njg5NzMxMS4wLjAuMA.." TargetMode="External"/><Relationship Id="rId22"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FFCB6B70608F54988B1D18FB80A37A9" ma:contentTypeVersion="0" ma:contentTypeDescription="Create a new document." ma:contentTypeScope="" ma:versionID="548c625614584a3a754952c782b9d3e3">
  <xsd:schema xmlns:xsd="http://www.w3.org/2001/XMLSchema" xmlns:xs="http://www.w3.org/2001/XMLSchema" xmlns:p="http://schemas.microsoft.com/office/2006/metadata/properties" targetNamespace="http://schemas.microsoft.com/office/2006/metadata/properties" ma:root="true" ma:fieldsID="6ff03dde4259c08ff71d8d05c94e2e9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611160-330A-4C0A-888E-7E9824C04859}"/>
</file>

<file path=customXml/itemProps2.xml><?xml version="1.0" encoding="utf-8"?>
<ds:datastoreItem xmlns:ds="http://schemas.openxmlformats.org/officeDocument/2006/customXml" ds:itemID="{6A9DC060-E51F-4BDB-9D34-BB65133C3A8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B5F6441-BB0C-4F75-B593-7DD67C5DAF3A}">
  <ds:schemaRefs>
    <ds:schemaRef ds:uri="http://schemas.microsoft.com/sharepoint/v3/contenttype/forms"/>
  </ds:schemaRefs>
</ds:datastoreItem>
</file>

<file path=customXml/itemProps4.xml><?xml version="1.0" encoding="utf-8"?>
<ds:datastoreItem xmlns:ds="http://schemas.openxmlformats.org/officeDocument/2006/customXml" ds:itemID="{9CDA89D8-93E0-4C1A-8439-FE523BAEBC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1174</Words>
  <Characters>6693</Characters>
  <Application>Microsoft Office Word</Application>
  <DocSecurity>0</DocSecurity>
  <Lines>55</Lines>
  <Paragraphs>15</Paragraphs>
  <ScaleCrop>false</ScaleCrop>
  <HeadingPairs>
    <vt:vector size="4" baseType="variant">
      <vt:variant>
        <vt:lpstr>Názov</vt:lpstr>
      </vt:variant>
      <vt:variant>
        <vt:i4>1</vt:i4>
      </vt:variant>
      <vt:variant>
        <vt:lpstr>Oslovení</vt:lpstr>
      </vt:variant>
      <vt:variant>
        <vt:i4>1</vt:i4>
      </vt:variant>
    </vt:vector>
  </HeadingPairs>
  <TitlesOfParts>
    <vt:vector size="2" baseType="lpstr">
      <vt:lpstr/>
      <vt:lpstr/>
    </vt:vector>
  </TitlesOfParts>
  <Company>Slovensk? elektr?rne a.s.</Company>
  <LinksUpToDate>false</LinksUpToDate>
  <CharactersWithSpaces>7852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Zaťková Kristína</cp:lastModifiedBy>
  <cp:revision>5</cp:revision>
  <dcterms:created xsi:type="dcterms:W3CDTF">2023-06-17T11:59:00Z</dcterms:created>
  <dcterms:modified xsi:type="dcterms:W3CDTF">2024-01-12T17:57:00Z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0x010100FFFCB6B70608F54988B1D18FB80A37A9</vt:lpwstr>
  </property>
</Properties>
</file>