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B53FD" w14:textId="77777777" w:rsidR="00A62747" w:rsidRPr="005D4CF3" w:rsidRDefault="00A62747" w:rsidP="00AA6A8A">
      <w:pPr>
        <w:tabs>
          <w:tab w:val="clear" w:pos="4536"/>
          <w:tab w:val="clear" w:pos="9072"/>
        </w:tabs>
        <w:autoSpaceDE w:val="0"/>
        <w:autoSpaceDN w:val="0"/>
        <w:adjustRightInd w:val="0"/>
        <w:spacing w:before="60"/>
        <w:jc w:val="center"/>
        <w:rPr>
          <w:rFonts w:ascii="Calibri" w:hAnsi="Calibri" w:cs="Calibri"/>
          <w:b/>
          <w:bCs/>
          <w:sz w:val="28"/>
          <w:szCs w:val="28"/>
        </w:rPr>
      </w:pPr>
      <w:r w:rsidRPr="005D4CF3">
        <w:rPr>
          <w:rFonts w:ascii="Calibri" w:hAnsi="Calibri" w:cs="Calibri"/>
          <w:b/>
          <w:sz w:val="28"/>
          <w:szCs w:val="28"/>
        </w:rPr>
        <w:t>Zmluva o združenej dodávke plynu</w:t>
      </w:r>
    </w:p>
    <w:p w14:paraId="77B1DB03" w14:textId="77777777" w:rsidR="00A62747" w:rsidRPr="00BD1805" w:rsidRDefault="00A62747" w:rsidP="00AA6A8A">
      <w:pPr>
        <w:pStyle w:val="Nadpis3"/>
        <w:tabs>
          <w:tab w:val="clear" w:pos="4536"/>
          <w:tab w:val="clear" w:pos="9072"/>
        </w:tabs>
        <w:spacing w:before="60" w:after="0"/>
        <w:jc w:val="center"/>
        <w:rPr>
          <w:rFonts w:ascii="Calibri" w:hAnsi="Calibri" w:cs="Calibri"/>
          <w:b w:val="0"/>
          <w:bCs w:val="0"/>
          <w:sz w:val="16"/>
          <w:szCs w:val="16"/>
          <w:lang w:val="sk-SK"/>
        </w:rPr>
      </w:pPr>
      <w:r w:rsidRPr="00BD1805">
        <w:rPr>
          <w:rFonts w:ascii="Calibri" w:hAnsi="Calibri" w:cs="Calibri"/>
          <w:b w:val="0"/>
          <w:bCs w:val="0"/>
          <w:sz w:val="16"/>
          <w:szCs w:val="16"/>
          <w:lang w:val="sk-SK"/>
        </w:rPr>
        <w:t xml:space="preserve">uzatvorená v zmysle zákona č. 251/2012 </w:t>
      </w:r>
      <w:proofErr w:type="spellStart"/>
      <w:r w:rsidRPr="00BD1805">
        <w:rPr>
          <w:rFonts w:ascii="Calibri" w:hAnsi="Calibri" w:cs="Calibri"/>
          <w:b w:val="0"/>
          <w:bCs w:val="0"/>
          <w:sz w:val="16"/>
          <w:szCs w:val="16"/>
          <w:lang w:val="sk-SK"/>
        </w:rPr>
        <w:t>Z.z</w:t>
      </w:r>
      <w:proofErr w:type="spellEnd"/>
      <w:r w:rsidRPr="00BD1805">
        <w:rPr>
          <w:rFonts w:ascii="Calibri" w:hAnsi="Calibri" w:cs="Calibri"/>
          <w:b w:val="0"/>
          <w:bCs w:val="0"/>
          <w:sz w:val="16"/>
          <w:szCs w:val="16"/>
          <w:lang w:val="sk-SK"/>
        </w:rPr>
        <w:t xml:space="preserve">. o energetike a o zmene a doplnení niektorých zákonov, zákona č. 250/2012 </w:t>
      </w:r>
      <w:proofErr w:type="spellStart"/>
      <w:r w:rsidRPr="00BD1805">
        <w:rPr>
          <w:rFonts w:ascii="Calibri" w:hAnsi="Calibri" w:cs="Calibri"/>
          <w:b w:val="0"/>
          <w:bCs w:val="0"/>
          <w:sz w:val="16"/>
          <w:szCs w:val="16"/>
          <w:lang w:val="sk-SK"/>
        </w:rPr>
        <w:t>Z.z</w:t>
      </w:r>
      <w:proofErr w:type="spellEnd"/>
      <w:r w:rsidRPr="00BD1805">
        <w:rPr>
          <w:rFonts w:ascii="Calibri" w:hAnsi="Calibri" w:cs="Calibri"/>
          <w:b w:val="0"/>
          <w:bCs w:val="0"/>
          <w:sz w:val="16"/>
          <w:szCs w:val="16"/>
          <w:lang w:val="sk-SK"/>
        </w:rPr>
        <w:t>. o regulácii sieťových odvetví a zákona č. 513/1991 Zb. Obchodného zákonníka v znení neskorších predpisov</w:t>
      </w:r>
    </w:p>
    <w:p w14:paraId="7D2BF494" w14:textId="77777777" w:rsidR="00A62747" w:rsidRPr="005D4CF3" w:rsidRDefault="00A62747" w:rsidP="00AA6A8A">
      <w:pPr>
        <w:pStyle w:val="Nadpis3"/>
        <w:tabs>
          <w:tab w:val="clear" w:pos="4536"/>
          <w:tab w:val="clear" w:pos="9072"/>
        </w:tabs>
        <w:spacing w:before="60" w:after="0"/>
        <w:jc w:val="both"/>
        <w:rPr>
          <w:rFonts w:ascii="Calibri" w:hAnsi="Calibri" w:cs="Calibri"/>
          <w:b w:val="0"/>
          <w:bCs w:val="0"/>
          <w:sz w:val="20"/>
          <w:szCs w:val="20"/>
          <w:lang w:val="sk-SK"/>
        </w:rPr>
      </w:pPr>
      <w:r w:rsidRPr="00BD1805">
        <w:rPr>
          <w:rFonts w:ascii="Calibri" w:hAnsi="Calibri" w:cs="Calibri"/>
          <w:b w:val="0"/>
          <w:bCs w:val="0"/>
          <w:sz w:val="20"/>
          <w:szCs w:val="20"/>
          <w:lang w:val="sk-SK"/>
        </w:rPr>
        <w:t>(ďalej len „</w:t>
      </w:r>
      <w:r w:rsidRPr="00BD1805">
        <w:rPr>
          <w:rFonts w:ascii="Calibri" w:hAnsi="Calibri" w:cs="Calibri"/>
          <w:bCs w:val="0"/>
          <w:sz w:val="20"/>
          <w:szCs w:val="20"/>
          <w:lang w:val="sk-SK"/>
        </w:rPr>
        <w:t>Zmluva</w:t>
      </w:r>
      <w:r w:rsidRPr="00BD1805">
        <w:rPr>
          <w:rFonts w:ascii="Calibri" w:hAnsi="Calibri" w:cs="Calibri"/>
          <w:b w:val="0"/>
          <w:bCs w:val="0"/>
          <w:sz w:val="20"/>
          <w:szCs w:val="20"/>
          <w:lang w:val="sk-SK"/>
        </w:rPr>
        <w:t>“)</w:t>
      </w:r>
    </w:p>
    <w:p w14:paraId="1A52C096" w14:textId="67847510" w:rsidR="00A62747" w:rsidRDefault="00A62747" w:rsidP="00A223A7"/>
    <w:tbl>
      <w:tblPr>
        <w:tblpPr w:leftFromText="141" w:rightFromText="141" w:vertAnchor="text" w:horzAnchor="margin" w:tblpXSpec="center" w:tblpY="2"/>
        <w:tblW w:w="0" w:type="auto"/>
        <w:tblCellMar>
          <w:left w:w="70" w:type="dxa"/>
          <w:right w:w="70" w:type="dxa"/>
        </w:tblCellMar>
        <w:tblLook w:val="0000" w:firstRow="0" w:lastRow="0" w:firstColumn="0" w:lastColumn="0" w:noHBand="0" w:noVBand="0"/>
      </w:tblPr>
      <w:tblGrid>
        <w:gridCol w:w="3420"/>
        <w:gridCol w:w="5580"/>
      </w:tblGrid>
      <w:tr w:rsidR="001865A5" w:rsidRPr="005D4CF3" w14:paraId="254767B4" w14:textId="77777777" w:rsidTr="001865A5">
        <w:trPr>
          <w:trHeight w:val="530"/>
        </w:trPr>
        <w:tc>
          <w:tcPr>
            <w:tcW w:w="3420" w:type="dxa"/>
            <w:shd w:val="clear" w:color="auto" w:fill="F3F3F3"/>
            <w:vAlign w:val="center"/>
          </w:tcPr>
          <w:p w14:paraId="05E28EC8" w14:textId="77777777" w:rsidR="001865A5" w:rsidRPr="005D4CF3" w:rsidRDefault="001865A5" w:rsidP="001865A5">
            <w:pPr>
              <w:tabs>
                <w:tab w:val="clear" w:pos="4536"/>
                <w:tab w:val="clear" w:pos="9072"/>
              </w:tabs>
              <w:spacing w:before="60"/>
              <w:ind w:left="567" w:hanging="567"/>
              <w:jc w:val="both"/>
              <w:rPr>
                <w:rFonts w:asciiTheme="minorHAnsi" w:hAnsiTheme="minorHAnsi" w:cstheme="minorHAnsi"/>
                <w:b/>
                <w:bCs/>
                <w:sz w:val="20"/>
                <w:szCs w:val="20"/>
              </w:rPr>
            </w:pPr>
          </w:p>
        </w:tc>
        <w:tc>
          <w:tcPr>
            <w:tcW w:w="5580" w:type="dxa"/>
            <w:shd w:val="clear" w:color="auto" w:fill="F3F3F3"/>
            <w:vAlign w:val="center"/>
          </w:tcPr>
          <w:p w14:paraId="5F8C528A" w14:textId="77777777" w:rsidR="001865A5" w:rsidRPr="005D4CF3" w:rsidRDefault="001865A5" w:rsidP="001865A5">
            <w:pPr>
              <w:tabs>
                <w:tab w:val="clear" w:pos="4536"/>
                <w:tab w:val="clear" w:pos="9072"/>
              </w:tabs>
              <w:spacing w:before="60"/>
              <w:ind w:left="567" w:hanging="567"/>
              <w:jc w:val="both"/>
              <w:rPr>
                <w:rFonts w:asciiTheme="minorHAnsi" w:hAnsiTheme="minorHAnsi" w:cstheme="minorHAnsi"/>
                <w:b/>
                <w:sz w:val="20"/>
                <w:szCs w:val="20"/>
              </w:rPr>
            </w:pPr>
            <w:r w:rsidRPr="005D4CF3">
              <w:rPr>
                <w:rFonts w:asciiTheme="minorHAnsi" w:hAnsiTheme="minorHAnsi" w:cstheme="minorHAnsi"/>
                <w:b/>
                <w:sz w:val="20"/>
                <w:szCs w:val="20"/>
              </w:rPr>
              <w:t>Slovenské elektrárne, a.s.</w:t>
            </w:r>
          </w:p>
        </w:tc>
      </w:tr>
      <w:tr w:rsidR="001865A5" w:rsidRPr="005D4CF3" w14:paraId="575D62FE" w14:textId="77777777" w:rsidTr="001865A5">
        <w:trPr>
          <w:trHeight w:val="284"/>
        </w:trPr>
        <w:tc>
          <w:tcPr>
            <w:tcW w:w="3420" w:type="dxa"/>
            <w:vAlign w:val="center"/>
          </w:tcPr>
          <w:p w14:paraId="3F6229A0" w14:textId="77777777" w:rsidR="001865A5" w:rsidRPr="005D4CF3" w:rsidRDefault="001865A5" w:rsidP="001865A5">
            <w:pPr>
              <w:tabs>
                <w:tab w:val="clear" w:pos="4536"/>
                <w:tab w:val="clear" w:pos="9072"/>
              </w:tabs>
              <w:spacing w:before="60"/>
              <w:ind w:left="567" w:hanging="567"/>
              <w:jc w:val="both"/>
              <w:rPr>
                <w:rFonts w:asciiTheme="minorHAnsi" w:hAnsiTheme="minorHAnsi" w:cstheme="minorHAnsi"/>
                <w:b/>
                <w:sz w:val="20"/>
                <w:szCs w:val="20"/>
              </w:rPr>
            </w:pPr>
            <w:r w:rsidRPr="005D4CF3">
              <w:rPr>
                <w:rFonts w:asciiTheme="minorHAnsi" w:hAnsiTheme="minorHAnsi" w:cstheme="minorHAnsi"/>
                <w:b/>
                <w:sz w:val="20"/>
                <w:szCs w:val="20"/>
              </w:rPr>
              <w:t>Sídlo:</w:t>
            </w:r>
          </w:p>
        </w:tc>
        <w:tc>
          <w:tcPr>
            <w:tcW w:w="5580" w:type="dxa"/>
            <w:vAlign w:val="center"/>
          </w:tcPr>
          <w:p w14:paraId="33E3B2AC" w14:textId="2DDBF5D9" w:rsidR="001865A5" w:rsidRPr="005D4CF3" w:rsidRDefault="00D719C8" w:rsidP="001865A5">
            <w:pPr>
              <w:tabs>
                <w:tab w:val="clear" w:pos="4536"/>
                <w:tab w:val="clear" w:pos="9072"/>
              </w:tabs>
              <w:spacing w:before="60"/>
              <w:ind w:left="567" w:hanging="567"/>
              <w:jc w:val="both"/>
              <w:rPr>
                <w:rFonts w:asciiTheme="minorHAnsi" w:hAnsiTheme="minorHAnsi" w:cstheme="minorHAnsi"/>
                <w:sz w:val="20"/>
                <w:szCs w:val="20"/>
              </w:rPr>
            </w:pPr>
            <w:r>
              <w:rPr>
                <w:rFonts w:asciiTheme="minorHAnsi" w:hAnsiTheme="minorHAnsi" w:cstheme="minorHAnsi"/>
                <w:sz w:val="20"/>
                <w:szCs w:val="20"/>
              </w:rPr>
              <w:t>Pribinova 40</w:t>
            </w:r>
          </w:p>
          <w:p w14:paraId="414A3844" w14:textId="5099E10D" w:rsidR="001865A5" w:rsidRPr="005D4CF3" w:rsidRDefault="001865A5" w:rsidP="00D719C8">
            <w:pPr>
              <w:tabs>
                <w:tab w:val="clear" w:pos="4536"/>
                <w:tab w:val="clear" w:pos="9072"/>
              </w:tabs>
              <w:spacing w:before="60"/>
              <w:ind w:left="567" w:hanging="567"/>
              <w:jc w:val="both"/>
              <w:rPr>
                <w:rFonts w:asciiTheme="minorHAnsi" w:hAnsiTheme="minorHAnsi" w:cstheme="minorHAnsi"/>
                <w:sz w:val="20"/>
                <w:szCs w:val="20"/>
              </w:rPr>
            </w:pPr>
            <w:r w:rsidRPr="005D4CF3">
              <w:rPr>
                <w:rFonts w:asciiTheme="minorHAnsi" w:hAnsiTheme="minorHAnsi" w:cstheme="minorHAnsi"/>
                <w:sz w:val="20"/>
                <w:szCs w:val="20"/>
              </w:rPr>
              <w:t>Bratislava 8</w:t>
            </w:r>
            <w:r w:rsidR="00D719C8">
              <w:rPr>
                <w:rFonts w:asciiTheme="minorHAnsi" w:hAnsiTheme="minorHAnsi" w:cstheme="minorHAnsi"/>
                <w:sz w:val="20"/>
                <w:szCs w:val="20"/>
              </w:rPr>
              <w:t>1</w:t>
            </w:r>
            <w:r w:rsidRPr="005D4CF3">
              <w:rPr>
                <w:rFonts w:asciiTheme="minorHAnsi" w:hAnsiTheme="minorHAnsi" w:cstheme="minorHAnsi"/>
                <w:sz w:val="20"/>
                <w:szCs w:val="20"/>
              </w:rPr>
              <w:t>1 09</w:t>
            </w:r>
          </w:p>
        </w:tc>
      </w:tr>
      <w:tr w:rsidR="001865A5" w:rsidRPr="005D4CF3" w14:paraId="3243065B" w14:textId="77777777" w:rsidTr="001865A5">
        <w:trPr>
          <w:trHeight w:val="284"/>
        </w:trPr>
        <w:tc>
          <w:tcPr>
            <w:tcW w:w="9000" w:type="dxa"/>
            <w:gridSpan w:val="2"/>
            <w:vAlign w:val="center"/>
          </w:tcPr>
          <w:p w14:paraId="34AB7F65" w14:textId="4A134A6D" w:rsidR="001865A5" w:rsidRPr="005D4CF3" w:rsidRDefault="001865A5" w:rsidP="00067CFB">
            <w:pPr>
              <w:tabs>
                <w:tab w:val="clear" w:pos="4536"/>
                <w:tab w:val="clear" w:pos="9072"/>
              </w:tabs>
              <w:spacing w:before="60"/>
              <w:ind w:left="567" w:hanging="567"/>
              <w:jc w:val="both"/>
              <w:rPr>
                <w:rFonts w:asciiTheme="minorHAnsi" w:hAnsiTheme="minorHAnsi" w:cstheme="minorHAnsi"/>
                <w:sz w:val="20"/>
                <w:szCs w:val="20"/>
              </w:rPr>
            </w:pPr>
            <w:r w:rsidRPr="005D4CF3">
              <w:rPr>
                <w:rFonts w:asciiTheme="minorHAnsi" w:hAnsiTheme="minorHAnsi" w:cstheme="minorHAnsi"/>
                <w:sz w:val="20"/>
                <w:szCs w:val="20"/>
              </w:rPr>
              <w:t xml:space="preserve">Spoločnosť zapísaná v Obchodnom registri </w:t>
            </w:r>
            <w:r w:rsidR="00067CFB">
              <w:rPr>
                <w:rFonts w:asciiTheme="minorHAnsi" w:hAnsiTheme="minorHAnsi" w:cstheme="minorHAnsi"/>
                <w:sz w:val="20"/>
                <w:szCs w:val="20"/>
              </w:rPr>
              <w:t xml:space="preserve">Mestského </w:t>
            </w:r>
            <w:r w:rsidRPr="005D4CF3">
              <w:rPr>
                <w:rFonts w:asciiTheme="minorHAnsi" w:hAnsiTheme="minorHAnsi" w:cstheme="minorHAnsi"/>
                <w:sz w:val="20"/>
                <w:szCs w:val="20"/>
              </w:rPr>
              <w:t>súdu Bratislava I</w:t>
            </w:r>
            <w:r w:rsidR="00067CFB">
              <w:rPr>
                <w:rFonts w:asciiTheme="minorHAnsi" w:hAnsiTheme="minorHAnsi" w:cstheme="minorHAnsi"/>
                <w:sz w:val="20"/>
                <w:szCs w:val="20"/>
              </w:rPr>
              <w:t>II</w:t>
            </w:r>
            <w:r w:rsidRPr="005D4CF3">
              <w:rPr>
                <w:rFonts w:asciiTheme="minorHAnsi" w:hAnsiTheme="minorHAnsi" w:cstheme="minorHAnsi"/>
                <w:sz w:val="20"/>
                <w:szCs w:val="20"/>
              </w:rPr>
              <w:t>, Oddiel Sa, vložka číslo 2904/B</w:t>
            </w:r>
          </w:p>
        </w:tc>
      </w:tr>
      <w:tr w:rsidR="001865A5" w:rsidRPr="005D4CF3" w14:paraId="6CB618BE" w14:textId="77777777" w:rsidTr="001865A5">
        <w:trPr>
          <w:trHeight w:val="284"/>
        </w:trPr>
        <w:tc>
          <w:tcPr>
            <w:tcW w:w="3420" w:type="dxa"/>
          </w:tcPr>
          <w:p w14:paraId="5057A188" w14:textId="77777777" w:rsidR="001865A5" w:rsidRPr="005D4CF3" w:rsidRDefault="001865A5" w:rsidP="001865A5">
            <w:pPr>
              <w:tabs>
                <w:tab w:val="clear" w:pos="4536"/>
                <w:tab w:val="clear" w:pos="9072"/>
              </w:tabs>
              <w:spacing w:before="60"/>
              <w:jc w:val="both"/>
              <w:rPr>
                <w:rFonts w:asciiTheme="minorHAnsi" w:hAnsiTheme="minorHAnsi" w:cstheme="minorHAnsi"/>
                <w:sz w:val="20"/>
                <w:szCs w:val="20"/>
              </w:rPr>
            </w:pPr>
            <w:r w:rsidRPr="005D4CF3">
              <w:rPr>
                <w:rFonts w:asciiTheme="minorHAnsi" w:hAnsiTheme="minorHAnsi" w:cstheme="minorHAnsi"/>
                <w:sz w:val="20"/>
                <w:szCs w:val="20"/>
              </w:rPr>
              <w:t>V zastúpení na základe poverenia:</w:t>
            </w:r>
          </w:p>
        </w:tc>
        <w:tc>
          <w:tcPr>
            <w:tcW w:w="5580" w:type="dxa"/>
            <w:vAlign w:val="center"/>
          </w:tcPr>
          <w:p w14:paraId="4B0DD520" w14:textId="0CFA832B" w:rsidR="001865A5" w:rsidRPr="005D4CF3" w:rsidRDefault="001865A5" w:rsidP="001865A5">
            <w:pPr>
              <w:tabs>
                <w:tab w:val="clear" w:pos="4536"/>
                <w:tab w:val="clear" w:pos="9072"/>
              </w:tabs>
              <w:spacing w:before="60"/>
              <w:rPr>
                <w:rFonts w:ascii="Calibri" w:hAnsi="Calibri" w:cs="Calibri"/>
                <w:sz w:val="20"/>
                <w:szCs w:val="20"/>
              </w:rPr>
            </w:pPr>
          </w:p>
        </w:tc>
      </w:tr>
      <w:tr w:rsidR="001865A5" w:rsidRPr="005D4CF3" w14:paraId="379F8524" w14:textId="77777777" w:rsidTr="001865A5">
        <w:trPr>
          <w:trHeight w:val="284"/>
        </w:trPr>
        <w:tc>
          <w:tcPr>
            <w:tcW w:w="3420" w:type="dxa"/>
          </w:tcPr>
          <w:p w14:paraId="20E03559" w14:textId="77777777" w:rsidR="001865A5" w:rsidRPr="005D4CF3" w:rsidRDefault="001865A5" w:rsidP="001865A5">
            <w:pPr>
              <w:tabs>
                <w:tab w:val="clear" w:pos="4536"/>
                <w:tab w:val="clear" w:pos="9072"/>
              </w:tabs>
              <w:spacing w:before="60"/>
              <w:ind w:left="567" w:hanging="567"/>
              <w:jc w:val="both"/>
              <w:rPr>
                <w:rFonts w:asciiTheme="minorHAnsi" w:hAnsiTheme="minorHAnsi" w:cstheme="minorHAnsi"/>
                <w:sz w:val="20"/>
                <w:szCs w:val="20"/>
              </w:rPr>
            </w:pPr>
          </w:p>
        </w:tc>
        <w:tc>
          <w:tcPr>
            <w:tcW w:w="5580" w:type="dxa"/>
            <w:vAlign w:val="center"/>
          </w:tcPr>
          <w:p w14:paraId="546B68C7" w14:textId="77777777" w:rsidR="001865A5" w:rsidRPr="005D4CF3" w:rsidRDefault="001865A5" w:rsidP="001865A5">
            <w:pPr>
              <w:tabs>
                <w:tab w:val="clear" w:pos="4536"/>
                <w:tab w:val="clear" w:pos="9072"/>
              </w:tabs>
              <w:spacing w:before="60"/>
              <w:ind w:left="567" w:hanging="567"/>
              <w:jc w:val="both"/>
              <w:rPr>
                <w:rFonts w:asciiTheme="minorHAnsi" w:hAnsiTheme="minorHAnsi" w:cstheme="minorHAnsi"/>
                <w:sz w:val="20"/>
                <w:szCs w:val="20"/>
              </w:rPr>
            </w:pPr>
          </w:p>
        </w:tc>
      </w:tr>
      <w:tr w:rsidR="001865A5" w:rsidRPr="005D4CF3" w14:paraId="390CC43E" w14:textId="77777777" w:rsidTr="001865A5">
        <w:trPr>
          <w:trHeight w:val="284"/>
        </w:trPr>
        <w:tc>
          <w:tcPr>
            <w:tcW w:w="3420" w:type="dxa"/>
            <w:vAlign w:val="center"/>
          </w:tcPr>
          <w:p w14:paraId="7DC390AA" w14:textId="77777777" w:rsidR="001865A5" w:rsidRPr="005D4CF3" w:rsidRDefault="001865A5" w:rsidP="00B2206F">
            <w:pPr>
              <w:tabs>
                <w:tab w:val="clear" w:pos="4536"/>
                <w:tab w:val="clear" w:pos="9072"/>
              </w:tabs>
              <w:spacing w:before="60"/>
              <w:jc w:val="both"/>
              <w:rPr>
                <w:rFonts w:asciiTheme="minorHAnsi" w:hAnsiTheme="minorHAnsi" w:cstheme="minorHAnsi"/>
                <w:b/>
                <w:sz w:val="20"/>
                <w:szCs w:val="20"/>
              </w:rPr>
            </w:pPr>
            <w:r w:rsidRPr="005D4CF3">
              <w:rPr>
                <w:rFonts w:asciiTheme="minorHAnsi" w:hAnsiTheme="minorHAnsi" w:cstheme="minorHAnsi"/>
                <w:b/>
                <w:sz w:val="20"/>
                <w:szCs w:val="20"/>
              </w:rPr>
              <w:t>IČO:</w:t>
            </w:r>
          </w:p>
          <w:p w14:paraId="5291BAC0" w14:textId="77777777" w:rsidR="001865A5" w:rsidRPr="005D4CF3" w:rsidRDefault="001865A5" w:rsidP="001865A5">
            <w:pPr>
              <w:tabs>
                <w:tab w:val="clear" w:pos="4536"/>
                <w:tab w:val="clear" w:pos="9072"/>
              </w:tabs>
              <w:spacing w:before="60"/>
              <w:ind w:left="567" w:hanging="567"/>
              <w:jc w:val="both"/>
              <w:rPr>
                <w:rFonts w:asciiTheme="minorHAnsi" w:hAnsiTheme="minorHAnsi" w:cstheme="minorHAnsi"/>
                <w:b/>
                <w:sz w:val="20"/>
                <w:szCs w:val="20"/>
              </w:rPr>
            </w:pPr>
            <w:r w:rsidRPr="005D4CF3">
              <w:rPr>
                <w:rFonts w:asciiTheme="minorHAnsi" w:hAnsiTheme="minorHAnsi" w:cstheme="minorHAnsi"/>
                <w:b/>
                <w:sz w:val="20"/>
                <w:szCs w:val="20"/>
              </w:rPr>
              <w:t>IČ DPH:</w:t>
            </w:r>
          </w:p>
        </w:tc>
        <w:tc>
          <w:tcPr>
            <w:tcW w:w="5580" w:type="dxa"/>
            <w:vAlign w:val="center"/>
          </w:tcPr>
          <w:p w14:paraId="571AC537" w14:textId="5B523736" w:rsidR="001865A5" w:rsidRPr="005D4CF3" w:rsidRDefault="001865A5" w:rsidP="001865A5">
            <w:pPr>
              <w:tabs>
                <w:tab w:val="clear" w:pos="4536"/>
                <w:tab w:val="clear" w:pos="9072"/>
              </w:tabs>
              <w:spacing w:before="60"/>
              <w:ind w:left="567" w:hanging="567"/>
              <w:jc w:val="both"/>
              <w:rPr>
                <w:rFonts w:asciiTheme="minorHAnsi" w:hAnsiTheme="minorHAnsi" w:cstheme="minorHAnsi"/>
                <w:sz w:val="20"/>
                <w:szCs w:val="20"/>
              </w:rPr>
            </w:pPr>
          </w:p>
        </w:tc>
      </w:tr>
      <w:tr w:rsidR="001865A5" w:rsidRPr="005D4CF3" w14:paraId="0B8141EB" w14:textId="77777777" w:rsidTr="001865A5">
        <w:trPr>
          <w:trHeight w:val="284"/>
        </w:trPr>
        <w:tc>
          <w:tcPr>
            <w:tcW w:w="3420" w:type="dxa"/>
            <w:vAlign w:val="center"/>
          </w:tcPr>
          <w:p w14:paraId="39D162A1" w14:textId="77777777" w:rsidR="001865A5" w:rsidRPr="005D4CF3" w:rsidRDefault="001865A5" w:rsidP="001865A5">
            <w:pPr>
              <w:tabs>
                <w:tab w:val="clear" w:pos="4536"/>
                <w:tab w:val="clear" w:pos="9072"/>
              </w:tabs>
              <w:spacing w:before="60"/>
              <w:ind w:left="567" w:hanging="567"/>
              <w:jc w:val="both"/>
              <w:rPr>
                <w:rFonts w:asciiTheme="minorHAnsi" w:hAnsiTheme="minorHAnsi" w:cstheme="minorHAnsi"/>
                <w:b/>
                <w:sz w:val="20"/>
                <w:szCs w:val="20"/>
              </w:rPr>
            </w:pPr>
            <w:r w:rsidRPr="005D4CF3">
              <w:rPr>
                <w:rFonts w:asciiTheme="minorHAnsi" w:hAnsiTheme="minorHAnsi" w:cstheme="minorHAnsi"/>
                <w:b/>
                <w:sz w:val="20"/>
                <w:szCs w:val="20"/>
              </w:rPr>
              <w:t>DIČ:</w:t>
            </w:r>
          </w:p>
        </w:tc>
        <w:tc>
          <w:tcPr>
            <w:tcW w:w="5580" w:type="dxa"/>
            <w:vAlign w:val="center"/>
          </w:tcPr>
          <w:p w14:paraId="30C187BE" w14:textId="303E5680" w:rsidR="001865A5" w:rsidRPr="005D4CF3" w:rsidRDefault="001865A5" w:rsidP="001865A5">
            <w:pPr>
              <w:tabs>
                <w:tab w:val="clear" w:pos="4536"/>
                <w:tab w:val="clear" w:pos="9072"/>
              </w:tabs>
              <w:spacing w:before="60"/>
              <w:ind w:left="567" w:hanging="567"/>
              <w:jc w:val="both"/>
              <w:rPr>
                <w:rFonts w:asciiTheme="minorHAnsi" w:hAnsiTheme="minorHAnsi" w:cstheme="minorHAnsi"/>
                <w:sz w:val="20"/>
                <w:szCs w:val="20"/>
              </w:rPr>
            </w:pPr>
          </w:p>
        </w:tc>
      </w:tr>
      <w:tr w:rsidR="001865A5" w:rsidRPr="005D4CF3" w14:paraId="371371E6" w14:textId="77777777" w:rsidTr="001865A5">
        <w:trPr>
          <w:trHeight w:val="284"/>
        </w:trPr>
        <w:tc>
          <w:tcPr>
            <w:tcW w:w="3420" w:type="dxa"/>
            <w:vAlign w:val="center"/>
          </w:tcPr>
          <w:p w14:paraId="78CA8931" w14:textId="77777777" w:rsidR="001865A5" w:rsidRPr="005D4CF3" w:rsidRDefault="001865A5" w:rsidP="001865A5">
            <w:pPr>
              <w:tabs>
                <w:tab w:val="clear" w:pos="4536"/>
                <w:tab w:val="clear" w:pos="9072"/>
              </w:tabs>
              <w:spacing w:before="60"/>
              <w:jc w:val="both"/>
              <w:rPr>
                <w:rFonts w:asciiTheme="minorHAnsi" w:hAnsiTheme="minorHAnsi" w:cstheme="minorHAnsi"/>
                <w:b/>
                <w:sz w:val="20"/>
                <w:szCs w:val="20"/>
              </w:rPr>
            </w:pPr>
            <w:r w:rsidRPr="005D4CF3">
              <w:rPr>
                <w:rFonts w:asciiTheme="minorHAnsi" w:hAnsiTheme="minorHAnsi" w:cstheme="minorHAnsi"/>
                <w:b/>
                <w:sz w:val="20"/>
                <w:szCs w:val="20"/>
              </w:rPr>
              <w:t>Registračné číslo (spotrebná daň)</w:t>
            </w:r>
          </w:p>
          <w:p w14:paraId="0CFE1F2E" w14:textId="77777777" w:rsidR="001865A5" w:rsidRPr="005D4CF3" w:rsidRDefault="001865A5" w:rsidP="001865A5">
            <w:pPr>
              <w:tabs>
                <w:tab w:val="clear" w:pos="4536"/>
                <w:tab w:val="clear" w:pos="9072"/>
              </w:tabs>
              <w:spacing w:before="60"/>
              <w:rPr>
                <w:rFonts w:asciiTheme="minorHAnsi" w:hAnsiTheme="minorHAnsi" w:cstheme="minorHAnsi"/>
                <w:sz w:val="20"/>
                <w:szCs w:val="20"/>
              </w:rPr>
            </w:pPr>
            <w:r w:rsidRPr="005D4CF3">
              <w:rPr>
                <w:rFonts w:asciiTheme="minorHAnsi" w:hAnsiTheme="minorHAnsi" w:cstheme="minorHAnsi"/>
                <w:b/>
                <w:sz w:val="20"/>
                <w:szCs w:val="20"/>
              </w:rPr>
              <w:t xml:space="preserve">Oprávnený spotrebiteľ:  </w:t>
            </w:r>
            <w:r w:rsidRPr="005D4CF3">
              <w:rPr>
                <w:rFonts w:asciiTheme="minorHAnsi" w:hAnsiTheme="minorHAnsi" w:cstheme="minorHAnsi"/>
                <w:b/>
                <w:color w:val="FF0000"/>
                <w:sz w:val="20"/>
                <w:szCs w:val="20"/>
              </w:rPr>
              <w:t xml:space="preserve">                                   </w:t>
            </w:r>
            <w:r w:rsidRPr="005D4CF3">
              <w:rPr>
                <w:rFonts w:asciiTheme="minorHAnsi" w:hAnsiTheme="minorHAnsi" w:cstheme="minorHAnsi"/>
                <w:sz w:val="20"/>
                <w:szCs w:val="20"/>
              </w:rPr>
              <w:t xml:space="preserve"> </w:t>
            </w:r>
          </w:p>
          <w:p w14:paraId="0BFEDD4A" w14:textId="77777777" w:rsidR="001865A5" w:rsidRPr="005D4CF3" w:rsidRDefault="001865A5" w:rsidP="001865A5">
            <w:pPr>
              <w:tabs>
                <w:tab w:val="clear" w:pos="4536"/>
                <w:tab w:val="clear" w:pos="9072"/>
              </w:tabs>
              <w:spacing w:before="60"/>
              <w:ind w:left="567" w:hanging="567"/>
              <w:jc w:val="both"/>
              <w:rPr>
                <w:rFonts w:asciiTheme="minorHAnsi" w:hAnsiTheme="minorHAnsi" w:cstheme="minorHAnsi"/>
                <w:b/>
                <w:sz w:val="20"/>
                <w:szCs w:val="20"/>
              </w:rPr>
            </w:pPr>
            <w:r w:rsidRPr="005D4CF3">
              <w:rPr>
                <w:rFonts w:asciiTheme="minorHAnsi" w:hAnsiTheme="minorHAnsi" w:cstheme="minorHAnsi"/>
                <w:b/>
                <w:sz w:val="20"/>
                <w:szCs w:val="20"/>
              </w:rPr>
              <w:t>Bankové spojenie:</w:t>
            </w:r>
          </w:p>
        </w:tc>
        <w:tc>
          <w:tcPr>
            <w:tcW w:w="5580" w:type="dxa"/>
            <w:vAlign w:val="center"/>
          </w:tcPr>
          <w:p w14:paraId="2D2D1F38" w14:textId="32F1C398" w:rsidR="001865A5" w:rsidRPr="005D4CF3" w:rsidRDefault="001865A5" w:rsidP="001865A5">
            <w:pPr>
              <w:tabs>
                <w:tab w:val="clear" w:pos="4536"/>
                <w:tab w:val="clear" w:pos="9072"/>
              </w:tabs>
              <w:spacing w:before="60"/>
              <w:rPr>
                <w:rFonts w:asciiTheme="minorHAnsi" w:hAnsiTheme="minorHAnsi" w:cstheme="minorHAnsi"/>
                <w:sz w:val="20"/>
                <w:szCs w:val="20"/>
              </w:rPr>
            </w:pPr>
          </w:p>
        </w:tc>
      </w:tr>
      <w:tr w:rsidR="001865A5" w:rsidRPr="005D4CF3" w14:paraId="33689028" w14:textId="77777777" w:rsidTr="001865A5">
        <w:trPr>
          <w:trHeight w:val="284"/>
        </w:trPr>
        <w:tc>
          <w:tcPr>
            <w:tcW w:w="3420" w:type="dxa"/>
            <w:vAlign w:val="center"/>
          </w:tcPr>
          <w:p w14:paraId="00055422" w14:textId="77777777" w:rsidR="001865A5" w:rsidRPr="005D4CF3" w:rsidRDefault="001865A5" w:rsidP="001865A5">
            <w:pPr>
              <w:tabs>
                <w:tab w:val="clear" w:pos="4536"/>
                <w:tab w:val="clear" w:pos="9072"/>
              </w:tabs>
              <w:spacing w:before="60"/>
              <w:ind w:left="567" w:hanging="567"/>
              <w:jc w:val="both"/>
              <w:rPr>
                <w:rFonts w:asciiTheme="minorHAnsi" w:hAnsiTheme="minorHAnsi" w:cstheme="minorHAnsi"/>
                <w:b/>
                <w:sz w:val="20"/>
                <w:szCs w:val="20"/>
              </w:rPr>
            </w:pPr>
            <w:r w:rsidRPr="005D4CF3">
              <w:rPr>
                <w:rFonts w:asciiTheme="minorHAnsi" w:hAnsiTheme="minorHAnsi" w:cstheme="minorHAnsi"/>
                <w:b/>
                <w:sz w:val="20"/>
                <w:szCs w:val="20"/>
              </w:rPr>
              <w:t>Číslo účtu:</w:t>
            </w:r>
          </w:p>
        </w:tc>
        <w:tc>
          <w:tcPr>
            <w:tcW w:w="5580" w:type="dxa"/>
            <w:vAlign w:val="center"/>
          </w:tcPr>
          <w:p w14:paraId="67794C14" w14:textId="73600757" w:rsidR="001865A5" w:rsidRPr="005D4CF3" w:rsidRDefault="001865A5" w:rsidP="001865A5">
            <w:pPr>
              <w:tabs>
                <w:tab w:val="clear" w:pos="4536"/>
                <w:tab w:val="clear" w:pos="9072"/>
              </w:tabs>
              <w:spacing w:before="60"/>
              <w:ind w:left="567" w:hanging="567"/>
              <w:jc w:val="both"/>
              <w:rPr>
                <w:rFonts w:asciiTheme="minorHAnsi" w:hAnsiTheme="minorHAnsi" w:cstheme="minorHAnsi"/>
                <w:sz w:val="20"/>
                <w:szCs w:val="20"/>
              </w:rPr>
            </w:pPr>
          </w:p>
        </w:tc>
      </w:tr>
      <w:tr w:rsidR="001865A5" w:rsidRPr="005D4CF3" w14:paraId="00DA2F7F" w14:textId="77777777" w:rsidTr="001865A5">
        <w:trPr>
          <w:trHeight w:val="284"/>
        </w:trPr>
        <w:tc>
          <w:tcPr>
            <w:tcW w:w="3420" w:type="dxa"/>
            <w:vAlign w:val="center"/>
          </w:tcPr>
          <w:p w14:paraId="4D6F1DA8" w14:textId="77777777" w:rsidR="001865A5" w:rsidRPr="005D4CF3" w:rsidRDefault="001865A5" w:rsidP="001865A5">
            <w:pPr>
              <w:rPr>
                <w:rFonts w:asciiTheme="minorHAnsi" w:hAnsiTheme="minorHAnsi" w:cstheme="minorHAnsi"/>
                <w:b/>
                <w:sz w:val="20"/>
                <w:szCs w:val="20"/>
              </w:rPr>
            </w:pPr>
            <w:r w:rsidRPr="005D4CF3">
              <w:rPr>
                <w:rFonts w:asciiTheme="minorHAnsi" w:hAnsiTheme="minorHAnsi" w:cstheme="minorHAnsi"/>
                <w:b/>
                <w:sz w:val="20"/>
                <w:szCs w:val="20"/>
              </w:rPr>
              <w:t>SWIFT (BIC):</w:t>
            </w:r>
          </w:p>
          <w:p w14:paraId="3AD188AE" w14:textId="77777777" w:rsidR="001865A5" w:rsidRPr="005D4CF3" w:rsidRDefault="001865A5" w:rsidP="001865A5">
            <w:pPr>
              <w:rPr>
                <w:rFonts w:asciiTheme="minorHAnsi" w:hAnsiTheme="minorHAnsi" w:cstheme="minorHAnsi"/>
                <w:b/>
                <w:sz w:val="20"/>
                <w:szCs w:val="20"/>
              </w:rPr>
            </w:pPr>
            <w:r w:rsidRPr="005D4CF3">
              <w:rPr>
                <w:rFonts w:asciiTheme="minorHAnsi" w:hAnsiTheme="minorHAnsi"/>
                <w:b/>
                <w:color w:val="000000" w:themeColor="text1"/>
                <w:sz w:val="20"/>
                <w:szCs w:val="20"/>
              </w:rPr>
              <w:t>IBAN:</w:t>
            </w:r>
            <w:r w:rsidRPr="005D4CF3">
              <w:rPr>
                <w:rFonts w:asciiTheme="minorHAnsi" w:hAnsiTheme="minorHAnsi"/>
                <w:b/>
                <w:color w:val="1F497D"/>
                <w:sz w:val="20"/>
                <w:szCs w:val="20"/>
              </w:rPr>
              <w:t xml:space="preserve">      </w:t>
            </w:r>
          </w:p>
        </w:tc>
        <w:tc>
          <w:tcPr>
            <w:tcW w:w="5580" w:type="dxa"/>
            <w:vAlign w:val="center"/>
          </w:tcPr>
          <w:p w14:paraId="138F7077" w14:textId="718D0E29" w:rsidR="001865A5" w:rsidRPr="005D4CF3" w:rsidRDefault="001865A5" w:rsidP="001865A5">
            <w:pPr>
              <w:tabs>
                <w:tab w:val="clear" w:pos="4536"/>
                <w:tab w:val="clear" w:pos="9072"/>
              </w:tabs>
              <w:ind w:left="567" w:hanging="567"/>
              <w:jc w:val="both"/>
              <w:rPr>
                <w:rFonts w:asciiTheme="minorHAnsi" w:hAnsiTheme="minorHAnsi" w:cstheme="minorHAnsi"/>
                <w:sz w:val="20"/>
                <w:szCs w:val="20"/>
              </w:rPr>
            </w:pPr>
          </w:p>
        </w:tc>
      </w:tr>
    </w:tbl>
    <w:p w14:paraId="5F8BE810" w14:textId="77777777" w:rsidR="001865A5" w:rsidRPr="00B2206F" w:rsidRDefault="001865A5" w:rsidP="00B2206F"/>
    <w:p w14:paraId="73B306D7" w14:textId="77777777" w:rsidR="00A62747" w:rsidRDefault="00A62747" w:rsidP="00AA6A8A">
      <w:pPr>
        <w:tabs>
          <w:tab w:val="clear" w:pos="4536"/>
          <w:tab w:val="clear" w:pos="9072"/>
        </w:tabs>
        <w:spacing w:before="60"/>
        <w:jc w:val="center"/>
        <w:rPr>
          <w:rFonts w:asciiTheme="minorHAnsi" w:hAnsiTheme="minorHAnsi" w:cstheme="minorHAnsi"/>
          <w:b/>
          <w:bCs/>
          <w:sz w:val="20"/>
          <w:szCs w:val="20"/>
        </w:rPr>
      </w:pPr>
    </w:p>
    <w:p w14:paraId="40AADA0C" w14:textId="77777777" w:rsidR="00E752D8" w:rsidRDefault="00E752D8" w:rsidP="00AA6A8A">
      <w:pPr>
        <w:tabs>
          <w:tab w:val="clear" w:pos="4536"/>
          <w:tab w:val="clear" w:pos="9072"/>
        </w:tabs>
        <w:spacing w:before="60"/>
        <w:jc w:val="center"/>
        <w:rPr>
          <w:rFonts w:asciiTheme="minorHAnsi" w:hAnsiTheme="minorHAnsi" w:cstheme="minorHAnsi"/>
          <w:b/>
          <w:bCs/>
          <w:sz w:val="20"/>
          <w:szCs w:val="20"/>
        </w:rPr>
      </w:pPr>
    </w:p>
    <w:p w14:paraId="2B0EB99F" w14:textId="77777777" w:rsidR="00E752D8" w:rsidRPr="005D4CF3" w:rsidRDefault="00E752D8" w:rsidP="00AA6A8A">
      <w:pPr>
        <w:tabs>
          <w:tab w:val="clear" w:pos="4536"/>
          <w:tab w:val="clear" w:pos="9072"/>
        </w:tabs>
        <w:spacing w:before="60"/>
        <w:jc w:val="center"/>
        <w:rPr>
          <w:rFonts w:asciiTheme="minorHAnsi" w:hAnsiTheme="minorHAnsi" w:cstheme="minorHAnsi"/>
          <w:b/>
          <w:bCs/>
          <w:sz w:val="20"/>
          <w:szCs w:val="20"/>
        </w:rPr>
      </w:pPr>
    </w:p>
    <w:p w14:paraId="6C6DEA5C" w14:textId="506C8C3A" w:rsidR="00232534" w:rsidRPr="005D4CF3" w:rsidRDefault="001865A5" w:rsidP="00AA6A8A">
      <w:pPr>
        <w:pStyle w:val="ZSETelospravy"/>
        <w:spacing w:before="60" w:after="0"/>
        <w:ind w:left="567" w:hanging="567"/>
        <w:jc w:val="both"/>
        <w:rPr>
          <w:rFonts w:asciiTheme="minorHAnsi" w:hAnsiTheme="minorHAnsi" w:cstheme="minorHAnsi"/>
          <w:sz w:val="20"/>
          <w:szCs w:val="20"/>
          <w:lang w:eastAsia="sk-SK"/>
        </w:rPr>
      </w:pPr>
      <w:r>
        <w:rPr>
          <w:rFonts w:asciiTheme="minorHAnsi" w:hAnsiTheme="minorHAnsi" w:cstheme="minorHAnsi"/>
          <w:b/>
          <w:sz w:val="20"/>
          <w:szCs w:val="20"/>
        </w:rPr>
        <w:t xml:space="preserve">             </w:t>
      </w:r>
      <w:r w:rsidR="00232534" w:rsidRPr="005D4CF3">
        <w:rPr>
          <w:rFonts w:asciiTheme="minorHAnsi" w:hAnsiTheme="minorHAnsi" w:cstheme="minorHAnsi"/>
          <w:sz w:val="20"/>
          <w:szCs w:val="20"/>
          <w:lang w:eastAsia="sk-SK"/>
        </w:rPr>
        <w:t>ďalej len „</w:t>
      </w:r>
      <w:r w:rsidR="00232534" w:rsidRPr="005D4CF3">
        <w:rPr>
          <w:rFonts w:asciiTheme="minorHAnsi" w:hAnsiTheme="minorHAnsi" w:cstheme="minorHAnsi"/>
          <w:b/>
          <w:sz w:val="20"/>
          <w:szCs w:val="20"/>
          <w:lang w:eastAsia="sk-SK"/>
        </w:rPr>
        <w:t>Odberate</w:t>
      </w:r>
      <w:r w:rsidR="00232534" w:rsidRPr="005D4CF3">
        <w:rPr>
          <w:rFonts w:asciiTheme="minorHAnsi" w:hAnsiTheme="minorHAnsi" w:cstheme="minorHAnsi"/>
          <w:sz w:val="20"/>
          <w:szCs w:val="20"/>
          <w:lang w:eastAsia="sk-SK"/>
        </w:rPr>
        <w:t>ľ</w:t>
      </w:r>
      <w:r w:rsidR="003E7F99" w:rsidRPr="005D4CF3">
        <w:rPr>
          <w:rFonts w:asciiTheme="minorHAnsi" w:hAnsiTheme="minorHAnsi" w:cstheme="minorHAnsi"/>
          <w:sz w:val="20"/>
          <w:szCs w:val="20"/>
          <w:lang w:eastAsia="sk-SK"/>
        </w:rPr>
        <w:t>“</w:t>
      </w:r>
    </w:p>
    <w:p w14:paraId="4FC4AF60" w14:textId="77777777" w:rsidR="00936BD9" w:rsidRPr="005D4CF3" w:rsidRDefault="00936BD9" w:rsidP="00AA6A8A"/>
    <w:tbl>
      <w:tblPr>
        <w:tblW w:w="0" w:type="auto"/>
        <w:tblInd w:w="609" w:type="dxa"/>
        <w:tblCellMar>
          <w:left w:w="70" w:type="dxa"/>
          <w:right w:w="70" w:type="dxa"/>
        </w:tblCellMar>
        <w:tblLook w:val="0000" w:firstRow="0" w:lastRow="0" w:firstColumn="0" w:lastColumn="0" w:noHBand="0" w:noVBand="0"/>
      </w:tblPr>
      <w:tblGrid>
        <w:gridCol w:w="3420"/>
        <w:gridCol w:w="5580"/>
      </w:tblGrid>
      <w:tr w:rsidR="00936BD9" w:rsidRPr="005D4CF3" w14:paraId="7A24ED0F" w14:textId="77777777" w:rsidTr="005D4585">
        <w:trPr>
          <w:trHeight w:val="567"/>
        </w:trPr>
        <w:tc>
          <w:tcPr>
            <w:tcW w:w="3420" w:type="dxa"/>
            <w:shd w:val="clear" w:color="auto" w:fill="F3F3F3"/>
            <w:vAlign w:val="center"/>
          </w:tcPr>
          <w:p w14:paraId="4788DBB4" w14:textId="77777777" w:rsidR="00936BD9" w:rsidRPr="005D4CF3" w:rsidRDefault="00936BD9" w:rsidP="00AA6A8A">
            <w:pPr>
              <w:tabs>
                <w:tab w:val="clear" w:pos="4536"/>
                <w:tab w:val="clear" w:pos="9072"/>
              </w:tabs>
              <w:spacing w:before="60"/>
              <w:ind w:left="567" w:hanging="567"/>
              <w:jc w:val="both"/>
              <w:rPr>
                <w:rFonts w:asciiTheme="minorHAnsi" w:hAnsiTheme="minorHAnsi" w:cstheme="minorHAnsi"/>
                <w:b/>
                <w:bCs/>
                <w:sz w:val="20"/>
                <w:szCs w:val="20"/>
              </w:rPr>
            </w:pPr>
          </w:p>
        </w:tc>
        <w:tc>
          <w:tcPr>
            <w:tcW w:w="5580" w:type="dxa"/>
            <w:shd w:val="clear" w:color="auto" w:fill="F3F3F3"/>
            <w:vAlign w:val="center"/>
          </w:tcPr>
          <w:p w14:paraId="68615C75" w14:textId="31FF7847" w:rsidR="00936BD9" w:rsidRPr="005D4CF3" w:rsidRDefault="00936BD9" w:rsidP="00CE3266">
            <w:pPr>
              <w:tabs>
                <w:tab w:val="clear" w:pos="4536"/>
                <w:tab w:val="clear" w:pos="9072"/>
              </w:tabs>
              <w:spacing w:before="60"/>
              <w:ind w:left="567" w:hanging="567"/>
              <w:jc w:val="both"/>
              <w:rPr>
                <w:rFonts w:asciiTheme="minorHAnsi" w:hAnsiTheme="minorHAnsi" w:cstheme="minorHAnsi"/>
                <w:b/>
                <w:bCs/>
                <w:sz w:val="20"/>
                <w:szCs w:val="20"/>
              </w:rPr>
            </w:pPr>
          </w:p>
        </w:tc>
      </w:tr>
      <w:tr w:rsidR="00605231" w:rsidRPr="005D4CF3" w14:paraId="74DA7686" w14:textId="77777777" w:rsidTr="005D4585">
        <w:trPr>
          <w:trHeight w:val="284"/>
        </w:trPr>
        <w:tc>
          <w:tcPr>
            <w:tcW w:w="3420" w:type="dxa"/>
            <w:vAlign w:val="center"/>
          </w:tcPr>
          <w:p w14:paraId="75A7629D" w14:textId="0581AD6A" w:rsidR="00605231" w:rsidRPr="005D4CF3" w:rsidRDefault="00605231" w:rsidP="00605231">
            <w:pPr>
              <w:tabs>
                <w:tab w:val="clear" w:pos="4536"/>
                <w:tab w:val="clear" w:pos="9072"/>
              </w:tabs>
              <w:spacing w:before="60"/>
              <w:ind w:left="567" w:hanging="567"/>
              <w:jc w:val="both"/>
              <w:rPr>
                <w:rFonts w:asciiTheme="minorHAnsi" w:hAnsiTheme="minorHAnsi" w:cstheme="minorHAnsi"/>
                <w:sz w:val="20"/>
                <w:szCs w:val="20"/>
              </w:rPr>
            </w:pPr>
            <w:r w:rsidRPr="005D4CF3">
              <w:rPr>
                <w:rFonts w:asciiTheme="minorHAnsi" w:hAnsiTheme="minorHAnsi" w:cstheme="minorHAnsi"/>
                <w:b/>
                <w:sz w:val="20"/>
                <w:szCs w:val="20"/>
              </w:rPr>
              <w:t>Sídlo</w:t>
            </w:r>
            <w:r w:rsidRPr="005D4CF3">
              <w:rPr>
                <w:rFonts w:asciiTheme="minorHAnsi" w:hAnsiTheme="minorHAnsi" w:cstheme="minorHAnsi"/>
                <w:sz w:val="20"/>
                <w:szCs w:val="20"/>
              </w:rPr>
              <w:t>:</w:t>
            </w:r>
          </w:p>
        </w:tc>
        <w:tc>
          <w:tcPr>
            <w:tcW w:w="5580" w:type="dxa"/>
            <w:vAlign w:val="center"/>
          </w:tcPr>
          <w:p w14:paraId="317F1F24" w14:textId="2F700EDE" w:rsidR="00A46E8C" w:rsidRPr="005D4CF3" w:rsidRDefault="00A46E8C" w:rsidP="00A46E8C">
            <w:pPr>
              <w:tabs>
                <w:tab w:val="clear" w:pos="4536"/>
                <w:tab w:val="clear" w:pos="9072"/>
              </w:tabs>
              <w:spacing w:before="60"/>
              <w:ind w:left="567" w:hanging="567"/>
              <w:jc w:val="both"/>
              <w:rPr>
                <w:rFonts w:asciiTheme="minorHAnsi" w:hAnsiTheme="minorHAnsi" w:cstheme="minorHAnsi"/>
                <w:color w:val="000000"/>
                <w:sz w:val="20"/>
                <w:szCs w:val="20"/>
              </w:rPr>
            </w:pPr>
          </w:p>
        </w:tc>
      </w:tr>
      <w:tr w:rsidR="00B2206F" w:rsidRPr="005D4CF3" w14:paraId="5EE1AE6F" w14:textId="77777777" w:rsidTr="005367B0">
        <w:trPr>
          <w:trHeight w:val="284"/>
        </w:trPr>
        <w:tc>
          <w:tcPr>
            <w:tcW w:w="9000" w:type="dxa"/>
            <w:gridSpan w:val="2"/>
          </w:tcPr>
          <w:p w14:paraId="382AD95E" w14:textId="136C344B" w:rsidR="00B2206F" w:rsidRPr="005D4CF3" w:rsidRDefault="00B2206F" w:rsidP="009056A6">
            <w:pPr>
              <w:tabs>
                <w:tab w:val="clear" w:pos="4536"/>
                <w:tab w:val="clear" w:pos="9072"/>
              </w:tabs>
              <w:spacing w:before="60"/>
              <w:ind w:left="567" w:hanging="567"/>
              <w:jc w:val="both"/>
              <w:rPr>
                <w:rFonts w:asciiTheme="minorHAnsi" w:hAnsiTheme="minorHAnsi" w:cstheme="minorHAnsi"/>
                <w:sz w:val="20"/>
                <w:szCs w:val="20"/>
              </w:rPr>
            </w:pPr>
          </w:p>
        </w:tc>
      </w:tr>
      <w:tr w:rsidR="00605231" w:rsidRPr="005D4CF3" w14:paraId="3A21FA7A" w14:textId="77777777" w:rsidTr="005D4585">
        <w:trPr>
          <w:trHeight w:val="284"/>
        </w:trPr>
        <w:tc>
          <w:tcPr>
            <w:tcW w:w="3420" w:type="dxa"/>
          </w:tcPr>
          <w:p w14:paraId="4C54D96B" w14:textId="07CEA8AA" w:rsidR="00605231" w:rsidRPr="005D4CF3" w:rsidRDefault="00605231" w:rsidP="00605231">
            <w:pPr>
              <w:tabs>
                <w:tab w:val="clear" w:pos="4536"/>
                <w:tab w:val="clear" w:pos="9072"/>
              </w:tabs>
              <w:spacing w:before="60"/>
              <w:ind w:left="567" w:hanging="567"/>
              <w:jc w:val="both"/>
              <w:rPr>
                <w:rFonts w:asciiTheme="minorHAnsi" w:hAnsiTheme="minorHAnsi" w:cstheme="minorHAnsi"/>
                <w:b/>
                <w:sz w:val="20"/>
                <w:szCs w:val="20"/>
              </w:rPr>
            </w:pPr>
            <w:r w:rsidRPr="005D4CF3">
              <w:rPr>
                <w:rFonts w:asciiTheme="minorHAnsi" w:hAnsiTheme="minorHAnsi" w:cstheme="minorHAnsi"/>
                <w:b/>
                <w:sz w:val="20"/>
                <w:szCs w:val="20"/>
              </w:rPr>
              <w:t xml:space="preserve">Štatutárny orgán: </w:t>
            </w:r>
          </w:p>
        </w:tc>
        <w:tc>
          <w:tcPr>
            <w:tcW w:w="5580" w:type="dxa"/>
            <w:vAlign w:val="center"/>
          </w:tcPr>
          <w:p w14:paraId="6E25C5CB" w14:textId="44F63D88" w:rsidR="00605231" w:rsidRPr="005D4CF3" w:rsidRDefault="00605231" w:rsidP="00605231">
            <w:pPr>
              <w:rPr>
                <w:rFonts w:asciiTheme="minorHAnsi" w:hAnsiTheme="minorHAnsi"/>
                <w:sz w:val="20"/>
                <w:szCs w:val="20"/>
              </w:rPr>
            </w:pPr>
          </w:p>
        </w:tc>
      </w:tr>
      <w:tr w:rsidR="00605231" w:rsidRPr="005D4CF3" w14:paraId="5674816F" w14:textId="77777777" w:rsidTr="005D4585">
        <w:trPr>
          <w:trHeight w:val="284"/>
        </w:trPr>
        <w:tc>
          <w:tcPr>
            <w:tcW w:w="3420" w:type="dxa"/>
          </w:tcPr>
          <w:p w14:paraId="4492EC5E" w14:textId="77777777" w:rsidR="00605231" w:rsidRPr="005D4CF3" w:rsidRDefault="00605231" w:rsidP="00605231">
            <w:pPr>
              <w:tabs>
                <w:tab w:val="clear" w:pos="4536"/>
                <w:tab w:val="clear" w:pos="9072"/>
              </w:tabs>
              <w:spacing w:before="60"/>
              <w:ind w:left="567" w:hanging="567"/>
              <w:jc w:val="both"/>
              <w:rPr>
                <w:rFonts w:asciiTheme="minorHAnsi" w:hAnsiTheme="minorHAnsi" w:cstheme="minorHAnsi"/>
                <w:b/>
                <w:sz w:val="20"/>
                <w:szCs w:val="20"/>
              </w:rPr>
            </w:pPr>
          </w:p>
        </w:tc>
        <w:tc>
          <w:tcPr>
            <w:tcW w:w="5580" w:type="dxa"/>
            <w:vAlign w:val="center"/>
          </w:tcPr>
          <w:p w14:paraId="5382A804" w14:textId="6CEAAB79" w:rsidR="00605231" w:rsidRPr="005D4CF3" w:rsidRDefault="00605231" w:rsidP="00605231">
            <w:pPr>
              <w:rPr>
                <w:rFonts w:asciiTheme="minorHAnsi" w:hAnsiTheme="minorHAnsi"/>
                <w:sz w:val="20"/>
                <w:szCs w:val="20"/>
              </w:rPr>
            </w:pPr>
          </w:p>
        </w:tc>
      </w:tr>
      <w:tr w:rsidR="00605231" w:rsidRPr="005D4CF3" w14:paraId="3808ECB1" w14:textId="77777777" w:rsidTr="005D4585">
        <w:trPr>
          <w:trHeight w:val="284"/>
        </w:trPr>
        <w:tc>
          <w:tcPr>
            <w:tcW w:w="3420" w:type="dxa"/>
            <w:vAlign w:val="center"/>
          </w:tcPr>
          <w:p w14:paraId="4E967350" w14:textId="4DA33BA5" w:rsidR="00605231" w:rsidRPr="005D4CF3" w:rsidRDefault="00605231" w:rsidP="00A223A7">
            <w:pPr>
              <w:tabs>
                <w:tab w:val="clear" w:pos="4536"/>
                <w:tab w:val="clear" w:pos="9072"/>
              </w:tabs>
              <w:spacing w:before="60"/>
              <w:ind w:left="567" w:hanging="567"/>
              <w:jc w:val="both"/>
              <w:rPr>
                <w:rFonts w:asciiTheme="minorHAnsi" w:hAnsiTheme="minorHAnsi" w:cstheme="minorHAnsi"/>
                <w:b/>
                <w:sz w:val="20"/>
                <w:szCs w:val="20"/>
              </w:rPr>
            </w:pPr>
            <w:r w:rsidRPr="005D4CF3">
              <w:rPr>
                <w:rFonts w:asciiTheme="minorHAnsi" w:hAnsiTheme="minorHAnsi" w:cstheme="minorHAnsi"/>
                <w:b/>
                <w:sz w:val="20"/>
                <w:szCs w:val="20"/>
              </w:rPr>
              <w:t>IČO:</w:t>
            </w:r>
            <w:r w:rsidR="00A46E8C">
              <w:rPr>
                <w:rFonts w:asciiTheme="minorHAnsi" w:hAnsiTheme="minorHAnsi" w:cstheme="minorHAnsi"/>
                <w:b/>
                <w:sz w:val="20"/>
                <w:szCs w:val="20"/>
              </w:rPr>
              <w:t xml:space="preserve">                                                                       </w:t>
            </w:r>
          </w:p>
        </w:tc>
        <w:tc>
          <w:tcPr>
            <w:tcW w:w="5580" w:type="dxa"/>
            <w:vAlign w:val="center"/>
          </w:tcPr>
          <w:p w14:paraId="7CD2A4CB" w14:textId="6FF39E35" w:rsidR="00605231" w:rsidRPr="005D4CF3" w:rsidRDefault="00605231" w:rsidP="00605231">
            <w:pPr>
              <w:tabs>
                <w:tab w:val="clear" w:pos="4536"/>
                <w:tab w:val="clear" w:pos="9072"/>
              </w:tabs>
              <w:spacing w:before="60"/>
              <w:ind w:left="567" w:hanging="567"/>
              <w:jc w:val="both"/>
              <w:rPr>
                <w:rFonts w:asciiTheme="minorHAnsi" w:hAnsiTheme="minorHAnsi" w:cstheme="minorHAnsi"/>
                <w:sz w:val="20"/>
                <w:szCs w:val="20"/>
              </w:rPr>
            </w:pPr>
          </w:p>
        </w:tc>
      </w:tr>
      <w:tr w:rsidR="00605231" w:rsidRPr="005D4CF3" w14:paraId="5C896304" w14:textId="77777777" w:rsidTr="005D4585">
        <w:trPr>
          <w:trHeight w:val="284"/>
        </w:trPr>
        <w:tc>
          <w:tcPr>
            <w:tcW w:w="3420" w:type="dxa"/>
            <w:vAlign w:val="center"/>
          </w:tcPr>
          <w:p w14:paraId="496D2056" w14:textId="60A8995E" w:rsidR="00605231" w:rsidRPr="005D4CF3" w:rsidRDefault="00605231" w:rsidP="00605231">
            <w:pPr>
              <w:tabs>
                <w:tab w:val="clear" w:pos="4536"/>
                <w:tab w:val="clear" w:pos="9072"/>
              </w:tabs>
              <w:spacing w:before="60"/>
              <w:ind w:left="567" w:hanging="567"/>
              <w:jc w:val="both"/>
              <w:rPr>
                <w:rFonts w:asciiTheme="minorHAnsi" w:hAnsiTheme="minorHAnsi" w:cstheme="minorHAnsi"/>
                <w:b/>
                <w:sz w:val="20"/>
                <w:szCs w:val="20"/>
              </w:rPr>
            </w:pPr>
            <w:r w:rsidRPr="005D4CF3">
              <w:rPr>
                <w:rFonts w:asciiTheme="minorHAnsi" w:hAnsiTheme="minorHAnsi" w:cstheme="minorHAnsi"/>
                <w:b/>
                <w:sz w:val="20"/>
                <w:szCs w:val="20"/>
              </w:rPr>
              <w:t>IČ DPH:</w:t>
            </w:r>
          </w:p>
        </w:tc>
        <w:tc>
          <w:tcPr>
            <w:tcW w:w="5580" w:type="dxa"/>
            <w:vAlign w:val="center"/>
          </w:tcPr>
          <w:p w14:paraId="7A7E5B81" w14:textId="13B15FA1" w:rsidR="00605231" w:rsidRPr="005D4CF3" w:rsidRDefault="00605231" w:rsidP="00C87E5B">
            <w:pPr>
              <w:tabs>
                <w:tab w:val="clear" w:pos="4536"/>
                <w:tab w:val="clear" w:pos="9072"/>
              </w:tabs>
              <w:spacing w:before="60"/>
              <w:ind w:left="567" w:hanging="567"/>
              <w:jc w:val="both"/>
              <w:rPr>
                <w:rFonts w:asciiTheme="minorHAnsi" w:hAnsiTheme="minorHAnsi" w:cstheme="minorHAnsi"/>
                <w:sz w:val="20"/>
                <w:szCs w:val="20"/>
              </w:rPr>
            </w:pPr>
          </w:p>
        </w:tc>
      </w:tr>
      <w:tr w:rsidR="00605231" w:rsidRPr="005D4CF3" w14:paraId="01267EFD" w14:textId="77777777" w:rsidTr="005D4585">
        <w:trPr>
          <w:trHeight w:val="284"/>
        </w:trPr>
        <w:tc>
          <w:tcPr>
            <w:tcW w:w="3420" w:type="dxa"/>
            <w:vAlign w:val="center"/>
          </w:tcPr>
          <w:p w14:paraId="1DA873BC" w14:textId="54E7B02E" w:rsidR="00605231" w:rsidRPr="005D4CF3" w:rsidRDefault="00605231" w:rsidP="00605231">
            <w:pPr>
              <w:tabs>
                <w:tab w:val="clear" w:pos="4536"/>
                <w:tab w:val="clear" w:pos="9072"/>
              </w:tabs>
              <w:spacing w:before="60"/>
              <w:ind w:left="567" w:hanging="567"/>
              <w:jc w:val="both"/>
              <w:rPr>
                <w:rFonts w:asciiTheme="minorHAnsi" w:hAnsiTheme="minorHAnsi" w:cstheme="minorHAnsi"/>
                <w:b/>
                <w:sz w:val="20"/>
                <w:szCs w:val="20"/>
              </w:rPr>
            </w:pPr>
            <w:r w:rsidRPr="005D4CF3">
              <w:rPr>
                <w:rFonts w:asciiTheme="minorHAnsi" w:hAnsiTheme="minorHAnsi" w:cstheme="minorHAnsi"/>
                <w:b/>
                <w:sz w:val="20"/>
                <w:szCs w:val="20"/>
              </w:rPr>
              <w:t>DIČ:</w:t>
            </w:r>
          </w:p>
        </w:tc>
        <w:tc>
          <w:tcPr>
            <w:tcW w:w="5580" w:type="dxa"/>
            <w:vAlign w:val="center"/>
          </w:tcPr>
          <w:p w14:paraId="626CC09F" w14:textId="64F4A574" w:rsidR="00605231" w:rsidRPr="005D4CF3" w:rsidRDefault="00605231" w:rsidP="00605231">
            <w:pPr>
              <w:tabs>
                <w:tab w:val="clear" w:pos="4536"/>
                <w:tab w:val="clear" w:pos="9072"/>
              </w:tabs>
              <w:spacing w:before="60"/>
              <w:ind w:left="567" w:hanging="567"/>
              <w:jc w:val="both"/>
              <w:rPr>
                <w:rFonts w:asciiTheme="minorHAnsi" w:hAnsiTheme="minorHAnsi" w:cstheme="minorHAnsi"/>
                <w:sz w:val="20"/>
                <w:szCs w:val="20"/>
              </w:rPr>
            </w:pPr>
          </w:p>
        </w:tc>
      </w:tr>
      <w:tr w:rsidR="00605231" w:rsidRPr="005D4CF3" w14:paraId="6CA46A1D" w14:textId="77777777" w:rsidTr="005D4585">
        <w:trPr>
          <w:trHeight w:val="284"/>
        </w:trPr>
        <w:tc>
          <w:tcPr>
            <w:tcW w:w="3420" w:type="dxa"/>
            <w:vAlign w:val="center"/>
          </w:tcPr>
          <w:p w14:paraId="3CE2609D" w14:textId="0AD9E5B8" w:rsidR="00605231" w:rsidRPr="005D4CF3" w:rsidRDefault="00605231" w:rsidP="00605231">
            <w:pPr>
              <w:tabs>
                <w:tab w:val="clear" w:pos="4536"/>
                <w:tab w:val="clear" w:pos="9072"/>
              </w:tabs>
              <w:spacing w:before="60"/>
              <w:ind w:left="567" w:hanging="567"/>
              <w:jc w:val="both"/>
              <w:rPr>
                <w:rFonts w:asciiTheme="minorHAnsi" w:hAnsiTheme="minorHAnsi" w:cstheme="minorHAnsi"/>
                <w:sz w:val="20"/>
                <w:szCs w:val="20"/>
              </w:rPr>
            </w:pPr>
            <w:r w:rsidRPr="005D4CF3">
              <w:rPr>
                <w:rFonts w:asciiTheme="minorHAnsi" w:hAnsiTheme="minorHAnsi" w:cstheme="minorHAnsi"/>
                <w:b/>
                <w:sz w:val="20"/>
                <w:szCs w:val="20"/>
              </w:rPr>
              <w:t>Bankové spojenie:</w:t>
            </w:r>
          </w:p>
        </w:tc>
        <w:tc>
          <w:tcPr>
            <w:tcW w:w="5580" w:type="dxa"/>
            <w:vAlign w:val="center"/>
          </w:tcPr>
          <w:p w14:paraId="53A1436C" w14:textId="43475B13" w:rsidR="00605231" w:rsidRPr="005D4CF3" w:rsidRDefault="00605231" w:rsidP="0006457C">
            <w:pPr>
              <w:tabs>
                <w:tab w:val="clear" w:pos="4536"/>
                <w:tab w:val="clear" w:pos="9072"/>
              </w:tabs>
              <w:spacing w:before="60"/>
              <w:ind w:left="567" w:hanging="567"/>
              <w:jc w:val="both"/>
              <w:rPr>
                <w:rFonts w:asciiTheme="minorHAnsi" w:hAnsiTheme="minorHAnsi" w:cstheme="minorHAnsi"/>
                <w:sz w:val="20"/>
                <w:szCs w:val="20"/>
              </w:rPr>
            </w:pPr>
          </w:p>
        </w:tc>
      </w:tr>
      <w:tr w:rsidR="00605231" w:rsidRPr="005D4CF3" w14:paraId="2E0CEF38" w14:textId="77777777" w:rsidTr="005D4585">
        <w:trPr>
          <w:trHeight w:val="284"/>
        </w:trPr>
        <w:tc>
          <w:tcPr>
            <w:tcW w:w="3420" w:type="dxa"/>
            <w:vAlign w:val="center"/>
          </w:tcPr>
          <w:p w14:paraId="7A87B93E" w14:textId="627E18D7" w:rsidR="00605231" w:rsidRPr="005D4CF3" w:rsidRDefault="00605231" w:rsidP="00605231">
            <w:pPr>
              <w:tabs>
                <w:tab w:val="clear" w:pos="4536"/>
                <w:tab w:val="clear" w:pos="9072"/>
              </w:tabs>
              <w:spacing w:before="60"/>
              <w:ind w:left="567" w:hanging="567"/>
              <w:jc w:val="both"/>
              <w:rPr>
                <w:rFonts w:asciiTheme="minorHAnsi" w:hAnsiTheme="minorHAnsi" w:cstheme="minorHAnsi"/>
                <w:sz w:val="20"/>
                <w:szCs w:val="20"/>
              </w:rPr>
            </w:pPr>
            <w:r w:rsidRPr="005D4CF3">
              <w:rPr>
                <w:rFonts w:asciiTheme="minorHAnsi" w:hAnsiTheme="minorHAnsi" w:cstheme="minorHAnsi"/>
                <w:b/>
                <w:sz w:val="20"/>
                <w:szCs w:val="20"/>
              </w:rPr>
              <w:t>Číslo účtu</w:t>
            </w:r>
            <w:r w:rsidRPr="005D4CF3">
              <w:rPr>
                <w:rFonts w:asciiTheme="minorHAnsi" w:hAnsiTheme="minorHAnsi" w:cstheme="minorHAnsi"/>
                <w:sz w:val="20"/>
                <w:szCs w:val="20"/>
              </w:rPr>
              <w:t>:</w:t>
            </w:r>
          </w:p>
        </w:tc>
        <w:tc>
          <w:tcPr>
            <w:tcW w:w="5580" w:type="dxa"/>
            <w:vAlign w:val="center"/>
          </w:tcPr>
          <w:p w14:paraId="43DA7024" w14:textId="178FA65E" w:rsidR="00605231" w:rsidRPr="005D4CF3" w:rsidRDefault="00605231" w:rsidP="00605231">
            <w:pPr>
              <w:tabs>
                <w:tab w:val="clear" w:pos="4536"/>
                <w:tab w:val="clear" w:pos="9072"/>
              </w:tabs>
              <w:spacing w:before="60"/>
              <w:ind w:left="567" w:hanging="567"/>
              <w:jc w:val="both"/>
              <w:rPr>
                <w:rFonts w:asciiTheme="minorHAnsi" w:hAnsiTheme="minorHAnsi" w:cstheme="minorHAnsi"/>
                <w:sz w:val="20"/>
                <w:szCs w:val="20"/>
              </w:rPr>
            </w:pPr>
          </w:p>
        </w:tc>
      </w:tr>
      <w:tr w:rsidR="00605231" w:rsidRPr="005D4CF3" w14:paraId="53F7BF00" w14:textId="77777777" w:rsidTr="005D4585">
        <w:trPr>
          <w:trHeight w:val="284"/>
        </w:trPr>
        <w:tc>
          <w:tcPr>
            <w:tcW w:w="3420" w:type="dxa"/>
            <w:vAlign w:val="center"/>
          </w:tcPr>
          <w:p w14:paraId="4141FE87" w14:textId="25AF7DBB" w:rsidR="00605231" w:rsidRPr="005D4CF3" w:rsidRDefault="00605231" w:rsidP="00605231">
            <w:pPr>
              <w:tabs>
                <w:tab w:val="clear" w:pos="4536"/>
                <w:tab w:val="clear" w:pos="9072"/>
              </w:tabs>
              <w:spacing w:before="60"/>
              <w:ind w:left="567" w:hanging="567"/>
              <w:jc w:val="both"/>
              <w:rPr>
                <w:rFonts w:asciiTheme="minorHAnsi" w:hAnsiTheme="minorHAnsi" w:cstheme="minorHAnsi"/>
                <w:b/>
                <w:sz w:val="20"/>
                <w:szCs w:val="20"/>
              </w:rPr>
            </w:pPr>
            <w:r w:rsidRPr="005D4CF3">
              <w:rPr>
                <w:rFonts w:asciiTheme="minorHAnsi" w:hAnsiTheme="minorHAnsi" w:cstheme="minorHAnsi"/>
                <w:b/>
                <w:sz w:val="20"/>
                <w:szCs w:val="20"/>
              </w:rPr>
              <w:t>SWIFT (BIC):</w:t>
            </w:r>
          </w:p>
        </w:tc>
        <w:tc>
          <w:tcPr>
            <w:tcW w:w="5580" w:type="dxa"/>
            <w:vAlign w:val="center"/>
          </w:tcPr>
          <w:p w14:paraId="1BCE49F3" w14:textId="7291CD03" w:rsidR="00605231" w:rsidRPr="005D4CF3" w:rsidRDefault="00605231" w:rsidP="00605231">
            <w:pPr>
              <w:tabs>
                <w:tab w:val="clear" w:pos="4536"/>
                <w:tab w:val="clear" w:pos="9072"/>
              </w:tabs>
              <w:spacing w:before="60"/>
              <w:ind w:left="567" w:hanging="567"/>
              <w:jc w:val="both"/>
              <w:rPr>
                <w:rFonts w:asciiTheme="minorHAnsi" w:hAnsiTheme="minorHAnsi" w:cstheme="minorHAnsi"/>
                <w:sz w:val="20"/>
                <w:szCs w:val="20"/>
              </w:rPr>
            </w:pPr>
          </w:p>
        </w:tc>
      </w:tr>
      <w:tr w:rsidR="00605231" w:rsidRPr="005D4CF3" w14:paraId="7D9F4DCF" w14:textId="77777777" w:rsidTr="005D4585">
        <w:trPr>
          <w:trHeight w:val="284"/>
        </w:trPr>
        <w:tc>
          <w:tcPr>
            <w:tcW w:w="3420" w:type="dxa"/>
            <w:vAlign w:val="center"/>
          </w:tcPr>
          <w:p w14:paraId="62674707" w14:textId="0EE577A9" w:rsidR="00605231" w:rsidRPr="005D4CF3" w:rsidRDefault="00605231" w:rsidP="00605231">
            <w:pPr>
              <w:tabs>
                <w:tab w:val="clear" w:pos="4536"/>
                <w:tab w:val="clear" w:pos="9072"/>
              </w:tabs>
              <w:spacing w:before="60"/>
              <w:ind w:left="567" w:hanging="567"/>
              <w:jc w:val="both"/>
              <w:rPr>
                <w:rFonts w:asciiTheme="minorHAnsi" w:hAnsiTheme="minorHAnsi" w:cstheme="minorHAnsi"/>
                <w:sz w:val="20"/>
                <w:szCs w:val="20"/>
              </w:rPr>
            </w:pPr>
            <w:r w:rsidRPr="005D4CF3">
              <w:rPr>
                <w:rFonts w:asciiTheme="minorHAnsi" w:hAnsiTheme="minorHAnsi" w:cstheme="minorHAnsi"/>
                <w:b/>
                <w:sz w:val="20"/>
                <w:szCs w:val="20"/>
              </w:rPr>
              <w:t>IBAN</w:t>
            </w:r>
            <w:r w:rsidRPr="005D4CF3">
              <w:rPr>
                <w:rFonts w:asciiTheme="minorHAnsi" w:hAnsiTheme="minorHAnsi" w:cstheme="minorHAnsi"/>
                <w:sz w:val="20"/>
                <w:szCs w:val="20"/>
              </w:rPr>
              <w:t>:</w:t>
            </w:r>
          </w:p>
        </w:tc>
        <w:tc>
          <w:tcPr>
            <w:tcW w:w="5580" w:type="dxa"/>
            <w:vAlign w:val="center"/>
          </w:tcPr>
          <w:p w14:paraId="2F1CC431" w14:textId="4AE378EF" w:rsidR="00605231" w:rsidRPr="005D4CF3" w:rsidRDefault="00605231" w:rsidP="00605231">
            <w:pPr>
              <w:tabs>
                <w:tab w:val="clear" w:pos="4536"/>
                <w:tab w:val="clear" w:pos="9072"/>
              </w:tabs>
              <w:spacing w:before="60"/>
              <w:ind w:left="567" w:hanging="567"/>
              <w:jc w:val="both"/>
              <w:rPr>
                <w:rFonts w:asciiTheme="minorHAnsi" w:hAnsiTheme="minorHAnsi" w:cstheme="minorHAnsi"/>
                <w:sz w:val="20"/>
                <w:szCs w:val="20"/>
              </w:rPr>
            </w:pPr>
          </w:p>
        </w:tc>
      </w:tr>
      <w:tr w:rsidR="00605231" w:rsidRPr="005D4CF3" w14:paraId="2F12B753" w14:textId="77777777" w:rsidTr="005D4585">
        <w:trPr>
          <w:trHeight w:val="284"/>
        </w:trPr>
        <w:tc>
          <w:tcPr>
            <w:tcW w:w="3420" w:type="dxa"/>
            <w:vAlign w:val="center"/>
          </w:tcPr>
          <w:p w14:paraId="6378FF60" w14:textId="22DD3F29" w:rsidR="00605231" w:rsidRPr="005D4CF3" w:rsidRDefault="00605231" w:rsidP="00256BF1">
            <w:pPr>
              <w:tabs>
                <w:tab w:val="clear" w:pos="4536"/>
                <w:tab w:val="clear" w:pos="9072"/>
              </w:tabs>
              <w:spacing w:before="60"/>
              <w:rPr>
                <w:rFonts w:asciiTheme="minorHAnsi" w:hAnsiTheme="minorHAnsi" w:cstheme="minorHAnsi"/>
                <w:sz w:val="20"/>
                <w:szCs w:val="20"/>
              </w:rPr>
            </w:pPr>
            <w:r w:rsidRPr="005D4CF3">
              <w:rPr>
                <w:rFonts w:asciiTheme="minorHAnsi" w:hAnsiTheme="minorHAnsi" w:cstheme="minorHAnsi"/>
                <w:b/>
                <w:sz w:val="20"/>
                <w:szCs w:val="20"/>
              </w:rPr>
              <w:t>Povolenie na podnikanie v plynárenstve</w:t>
            </w:r>
            <w:r w:rsidRPr="005D4CF3">
              <w:rPr>
                <w:rFonts w:asciiTheme="minorHAnsi" w:hAnsiTheme="minorHAnsi" w:cstheme="minorHAnsi"/>
                <w:sz w:val="20"/>
                <w:szCs w:val="20"/>
              </w:rPr>
              <w:t>:</w:t>
            </w:r>
            <w:r w:rsidR="009056A6">
              <w:rPr>
                <w:rFonts w:asciiTheme="minorHAnsi" w:hAnsiTheme="minorHAnsi" w:cstheme="minorHAnsi"/>
                <w:sz w:val="20"/>
                <w:szCs w:val="20"/>
              </w:rPr>
              <w:t xml:space="preserve">               </w:t>
            </w:r>
            <w:r w:rsidR="00256BF1">
              <w:rPr>
                <w:rFonts w:asciiTheme="minorHAnsi" w:hAnsiTheme="minorHAnsi" w:cstheme="minorHAnsi"/>
                <w:sz w:val="20"/>
                <w:szCs w:val="20"/>
              </w:rPr>
              <w:t xml:space="preserve">                          </w:t>
            </w:r>
          </w:p>
        </w:tc>
        <w:tc>
          <w:tcPr>
            <w:tcW w:w="5580" w:type="dxa"/>
            <w:vAlign w:val="center"/>
          </w:tcPr>
          <w:p w14:paraId="33E9E569" w14:textId="787EB22B" w:rsidR="00605231" w:rsidRPr="005D4CF3" w:rsidRDefault="00605231" w:rsidP="00605231">
            <w:pPr>
              <w:tabs>
                <w:tab w:val="clear" w:pos="4536"/>
                <w:tab w:val="clear" w:pos="9072"/>
              </w:tabs>
              <w:spacing w:before="60"/>
              <w:rPr>
                <w:rFonts w:asciiTheme="minorHAnsi" w:hAnsiTheme="minorHAnsi" w:cstheme="minorHAnsi"/>
                <w:sz w:val="20"/>
                <w:szCs w:val="20"/>
              </w:rPr>
            </w:pPr>
          </w:p>
        </w:tc>
      </w:tr>
    </w:tbl>
    <w:p w14:paraId="7C0FBE3F" w14:textId="77777777" w:rsidR="00936BD9" w:rsidRPr="005D4CF3" w:rsidRDefault="00936BD9" w:rsidP="00AA6A8A"/>
    <w:p w14:paraId="03026197" w14:textId="77777777" w:rsidR="00936BD9" w:rsidRPr="005D4CF3" w:rsidRDefault="00936BD9" w:rsidP="00AA6A8A">
      <w:pPr>
        <w:pStyle w:val="ZSETelospravy"/>
        <w:spacing w:before="60" w:after="0"/>
        <w:ind w:left="567" w:hanging="567"/>
        <w:jc w:val="both"/>
        <w:rPr>
          <w:rFonts w:asciiTheme="minorHAnsi" w:hAnsiTheme="minorHAnsi" w:cstheme="minorHAnsi"/>
          <w:sz w:val="20"/>
          <w:szCs w:val="20"/>
          <w:lang w:eastAsia="sk-SK"/>
        </w:rPr>
      </w:pPr>
      <w:r w:rsidRPr="005D4CF3">
        <w:rPr>
          <w:rFonts w:asciiTheme="minorHAnsi" w:hAnsiTheme="minorHAnsi" w:cstheme="minorHAnsi"/>
          <w:sz w:val="20"/>
          <w:szCs w:val="20"/>
          <w:lang w:eastAsia="sk-SK"/>
        </w:rPr>
        <w:t>ďalej len „</w:t>
      </w:r>
      <w:r w:rsidRPr="005D4CF3">
        <w:rPr>
          <w:rFonts w:asciiTheme="minorHAnsi" w:hAnsiTheme="minorHAnsi" w:cstheme="minorHAnsi"/>
          <w:b/>
          <w:sz w:val="20"/>
          <w:szCs w:val="20"/>
          <w:lang w:eastAsia="sk-SK"/>
        </w:rPr>
        <w:t>Dodávateľ</w:t>
      </w:r>
      <w:r w:rsidRPr="005D4CF3">
        <w:rPr>
          <w:rFonts w:asciiTheme="minorHAnsi" w:hAnsiTheme="minorHAnsi" w:cstheme="minorHAnsi"/>
          <w:sz w:val="20"/>
          <w:szCs w:val="20"/>
          <w:lang w:eastAsia="sk-SK"/>
        </w:rPr>
        <w:t>“</w:t>
      </w:r>
    </w:p>
    <w:p w14:paraId="0D668426" w14:textId="77777777" w:rsidR="00936BD9" w:rsidRDefault="00936BD9" w:rsidP="00AA6A8A">
      <w:pPr>
        <w:rPr>
          <w:rFonts w:asciiTheme="minorHAnsi" w:hAnsiTheme="minorHAnsi" w:cs="Tahoma"/>
          <w:sz w:val="20"/>
          <w:szCs w:val="20"/>
        </w:rPr>
      </w:pPr>
      <w:r w:rsidRPr="005D4CF3">
        <w:rPr>
          <w:rFonts w:asciiTheme="minorHAnsi" w:hAnsiTheme="minorHAnsi" w:cs="Tahoma"/>
          <w:sz w:val="20"/>
          <w:szCs w:val="20"/>
        </w:rPr>
        <w:t>(Odberateľ a Dodávateľ ďalej spolu tiež „</w:t>
      </w:r>
      <w:r w:rsidRPr="005D4CF3">
        <w:rPr>
          <w:rFonts w:asciiTheme="minorHAnsi" w:hAnsiTheme="minorHAnsi" w:cs="Tahoma"/>
          <w:b/>
          <w:sz w:val="20"/>
          <w:szCs w:val="20"/>
        </w:rPr>
        <w:t>Zmluvné strany</w:t>
      </w:r>
      <w:r w:rsidRPr="005D4CF3">
        <w:rPr>
          <w:rFonts w:asciiTheme="minorHAnsi" w:hAnsiTheme="minorHAnsi" w:cs="Tahoma"/>
          <w:sz w:val="20"/>
          <w:szCs w:val="20"/>
        </w:rPr>
        <w:t>” alebo osobitne „</w:t>
      </w:r>
      <w:r w:rsidRPr="005D4CF3">
        <w:rPr>
          <w:rFonts w:asciiTheme="minorHAnsi" w:hAnsiTheme="minorHAnsi" w:cs="Tahoma"/>
          <w:b/>
          <w:sz w:val="20"/>
          <w:szCs w:val="20"/>
        </w:rPr>
        <w:t>Zmluvná strana</w:t>
      </w:r>
      <w:r w:rsidRPr="005D4CF3">
        <w:rPr>
          <w:rFonts w:asciiTheme="minorHAnsi" w:hAnsiTheme="minorHAnsi" w:cs="Tahoma"/>
          <w:sz w:val="20"/>
          <w:szCs w:val="20"/>
        </w:rPr>
        <w:t>”)</w:t>
      </w:r>
    </w:p>
    <w:p w14:paraId="1BB50E72" w14:textId="089AF822" w:rsidR="000B1845" w:rsidRDefault="000B1845" w:rsidP="17AC135D">
      <w:pPr>
        <w:rPr>
          <w:rFonts w:asciiTheme="minorHAnsi" w:hAnsiTheme="minorHAnsi" w:cs="Tahoma"/>
          <w:sz w:val="20"/>
          <w:szCs w:val="20"/>
        </w:rPr>
      </w:pPr>
    </w:p>
    <w:p w14:paraId="51F156C2" w14:textId="77777777" w:rsidR="000B1845" w:rsidRDefault="000B1845" w:rsidP="00AA6A8A">
      <w:pPr>
        <w:rPr>
          <w:rFonts w:asciiTheme="minorHAnsi" w:hAnsiTheme="minorHAnsi" w:cs="Tahoma"/>
          <w:sz w:val="20"/>
          <w:szCs w:val="20"/>
        </w:rPr>
      </w:pPr>
    </w:p>
    <w:p w14:paraId="77BD24C0" w14:textId="77777777" w:rsidR="00E752D8" w:rsidRPr="005D4CF3" w:rsidRDefault="00E752D8" w:rsidP="00AA6A8A">
      <w:pPr>
        <w:rPr>
          <w:rFonts w:asciiTheme="minorHAnsi" w:hAnsiTheme="minorHAnsi" w:cs="Tahoma"/>
          <w:sz w:val="20"/>
          <w:szCs w:val="20"/>
        </w:rPr>
      </w:pPr>
    </w:p>
    <w:p w14:paraId="5BAAB3DB" w14:textId="77777777" w:rsidR="00FF1A01" w:rsidRPr="00832E76" w:rsidRDefault="009331B0">
      <w:pPr>
        <w:pStyle w:val="Odsekzoznamu"/>
        <w:numPr>
          <w:ilvl w:val="0"/>
          <w:numId w:val="15"/>
        </w:numPr>
        <w:jc w:val="center"/>
        <w:rPr>
          <w:rFonts w:asciiTheme="minorHAnsi" w:hAnsiTheme="minorHAnsi" w:cstheme="minorHAnsi"/>
          <w:b/>
          <w:bCs/>
          <w:sz w:val="24"/>
          <w:szCs w:val="24"/>
        </w:rPr>
      </w:pPr>
      <w:r w:rsidRPr="00832E76">
        <w:rPr>
          <w:rFonts w:asciiTheme="minorHAnsi" w:hAnsiTheme="minorHAnsi" w:cstheme="minorBidi"/>
          <w:b/>
          <w:bCs/>
          <w:sz w:val="24"/>
          <w:szCs w:val="24"/>
        </w:rPr>
        <w:lastRenderedPageBreak/>
        <w:t>PREAMBULA</w:t>
      </w:r>
    </w:p>
    <w:p w14:paraId="52E6030C" w14:textId="29247619" w:rsidR="00E752D8" w:rsidRPr="00E752D8" w:rsidRDefault="00E752D8" w:rsidP="00E752D8">
      <w:pPr>
        <w:jc w:val="both"/>
        <w:rPr>
          <w:rFonts w:asciiTheme="minorHAnsi" w:hAnsiTheme="minorHAnsi" w:cstheme="minorHAnsi"/>
          <w:bCs/>
          <w:sz w:val="20"/>
          <w:szCs w:val="20"/>
          <w:lang w:eastAsia="en-US"/>
        </w:rPr>
      </w:pPr>
      <w:r w:rsidRPr="00832E76">
        <w:rPr>
          <w:rFonts w:ascii="Calibri" w:hAnsi="Calibri" w:cs="Calibri"/>
          <w:sz w:val="20"/>
          <w:szCs w:val="20"/>
          <w:lang w:eastAsia="en-US"/>
        </w:rPr>
        <w:t xml:space="preserve">Uzatvorenie tejto Zmluvy je zavŕšením kontraktačného procesu Obchodnej verejnej súťaže č. ZP/2026 „Združená dodávka zemného plynu </w:t>
      </w:r>
      <w:r w:rsidRPr="00832E76">
        <w:rPr>
          <w:rFonts w:asciiTheme="minorHAnsi" w:hAnsiTheme="minorHAnsi" w:cstheme="minorHAnsi"/>
          <w:color w:val="000000" w:themeColor="text1"/>
          <w:sz w:val="20"/>
          <w:szCs w:val="20"/>
        </w:rPr>
        <w:t xml:space="preserve">z krajiny/krajín mimo Ruskej Federácie </w:t>
      </w:r>
      <w:r w:rsidR="009B1C18" w:rsidRPr="00832E76">
        <w:rPr>
          <w:rFonts w:ascii="Calibri" w:hAnsi="Calibri" w:cs="Calibri"/>
          <w:sz w:val="20"/>
          <w:szCs w:val="20"/>
          <w:lang w:eastAsia="en-US"/>
        </w:rPr>
        <w:t xml:space="preserve">od </w:t>
      </w:r>
      <w:r w:rsidR="009B1C18" w:rsidRPr="00D40803">
        <w:rPr>
          <w:rFonts w:ascii="Calibri" w:hAnsi="Calibri" w:cs="Calibri"/>
          <w:sz w:val="20"/>
          <w:szCs w:val="20"/>
          <w:lang w:eastAsia="en-US"/>
        </w:rPr>
        <w:t>01.04.2027 do 31.12.2027</w:t>
      </w:r>
      <w:r w:rsidR="009B1C18">
        <w:rPr>
          <w:rFonts w:ascii="Calibri" w:hAnsi="Calibri" w:cs="Calibri"/>
          <w:sz w:val="20"/>
          <w:szCs w:val="20"/>
          <w:lang w:eastAsia="en-US"/>
        </w:rPr>
        <w:t xml:space="preserve"> </w:t>
      </w:r>
      <w:r w:rsidR="00A533B6" w:rsidRPr="00832E76">
        <w:rPr>
          <w:rFonts w:asciiTheme="minorHAnsi" w:hAnsiTheme="minorHAnsi" w:cstheme="minorHAnsi"/>
          <w:color w:val="000000" w:themeColor="text1"/>
          <w:sz w:val="20"/>
          <w:szCs w:val="20"/>
        </w:rPr>
        <w:t>pre</w:t>
      </w:r>
      <w:r w:rsidRPr="00832E76">
        <w:rPr>
          <w:rFonts w:ascii="Calibri" w:hAnsi="Calibri" w:cs="Calibri"/>
          <w:sz w:val="20"/>
          <w:szCs w:val="20"/>
          <w:lang w:eastAsia="en-US"/>
        </w:rPr>
        <w:t xml:space="preserve"> Elektrárne Vojany,  Elektrárne Mochovce 3,4 a</w:t>
      </w:r>
      <w:r w:rsidR="00632A4A" w:rsidRPr="00832E76">
        <w:rPr>
          <w:rFonts w:ascii="Calibri" w:hAnsi="Calibri" w:cs="Calibri"/>
          <w:sz w:val="20"/>
          <w:szCs w:val="20"/>
          <w:lang w:eastAsia="en-US"/>
        </w:rPr>
        <w:t xml:space="preserve"> pre </w:t>
      </w:r>
      <w:r w:rsidRPr="00832E76">
        <w:rPr>
          <w:rFonts w:ascii="Calibri" w:hAnsi="Calibri" w:cs="Calibri"/>
          <w:sz w:val="20"/>
          <w:szCs w:val="20"/>
          <w:lang w:eastAsia="en-US"/>
        </w:rPr>
        <w:t xml:space="preserve">Vodné elektrárne Trenčín“ vyhlásenej Odberateľom </w:t>
      </w:r>
      <w:r w:rsidRPr="00D40803">
        <w:rPr>
          <w:rFonts w:ascii="Calibri" w:hAnsi="Calibri" w:cs="Calibri"/>
          <w:sz w:val="20"/>
          <w:szCs w:val="20"/>
          <w:lang w:eastAsia="en-US"/>
        </w:rPr>
        <w:t>dňa .........., podľa</w:t>
      </w:r>
      <w:r w:rsidRPr="00832E76">
        <w:rPr>
          <w:rFonts w:ascii="Calibri" w:hAnsi="Calibri" w:cs="Calibri"/>
          <w:sz w:val="20"/>
          <w:szCs w:val="20"/>
          <w:lang w:eastAsia="en-US"/>
        </w:rPr>
        <w:t xml:space="preserve"> </w:t>
      </w:r>
      <w:r w:rsidRPr="00832E76">
        <w:rPr>
          <w:rFonts w:asciiTheme="minorHAnsi" w:hAnsiTheme="minorHAnsi" w:cstheme="minorHAnsi"/>
          <w:bCs/>
          <w:sz w:val="20"/>
          <w:szCs w:val="20"/>
        </w:rPr>
        <w:t>v zmysle § 281 a </w:t>
      </w:r>
      <w:proofErr w:type="spellStart"/>
      <w:r w:rsidRPr="00832E76">
        <w:rPr>
          <w:rFonts w:asciiTheme="minorHAnsi" w:hAnsiTheme="minorHAnsi" w:cstheme="minorHAnsi"/>
          <w:bCs/>
          <w:sz w:val="20"/>
          <w:szCs w:val="20"/>
        </w:rPr>
        <w:t>násl</w:t>
      </w:r>
      <w:proofErr w:type="spellEnd"/>
      <w:r w:rsidRPr="00832E76">
        <w:rPr>
          <w:rFonts w:asciiTheme="minorHAnsi" w:hAnsiTheme="minorHAnsi" w:cstheme="minorHAnsi"/>
          <w:bCs/>
          <w:sz w:val="20"/>
          <w:szCs w:val="20"/>
        </w:rPr>
        <w:t>. zákona č. 513/1991 Zb. Obchodný zákonník</w:t>
      </w:r>
      <w:r w:rsidRPr="00832E76">
        <w:rPr>
          <w:rFonts w:asciiTheme="minorHAnsi" w:hAnsiTheme="minorHAnsi" w:cstheme="minorHAnsi"/>
          <w:bCs/>
          <w:sz w:val="20"/>
          <w:szCs w:val="20"/>
          <w:lang w:eastAsia="en-US"/>
        </w:rPr>
        <w:t xml:space="preserve"> (ďalej len „Súťaž“).</w:t>
      </w:r>
    </w:p>
    <w:p w14:paraId="5ECFF94E" w14:textId="77777777" w:rsidR="00E752D8" w:rsidRDefault="00E752D8" w:rsidP="00E752D8">
      <w:pPr>
        <w:spacing w:after="160" w:line="276" w:lineRule="auto"/>
        <w:jc w:val="both"/>
        <w:rPr>
          <w:rFonts w:ascii="Calibri" w:eastAsia="Calibri" w:hAnsi="Calibri" w:cs="Calibri"/>
          <w:sz w:val="20"/>
          <w:szCs w:val="20"/>
        </w:rPr>
      </w:pPr>
    </w:p>
    <w:p w14:paraId="23071B6A" w14:textId="713D3319" w:rsidR="00416B13" w:rsidRPr="005D4CF3" w:rsidRDefault="00416B13" w:rsidP="28598260">
      <w:pPr>
        <w:pStyle w:val="MehrfachUnterschrift"/>
        <w:rPr>
          <w:rFonts w:asciiTheme="minorHAnsi" w:hAnsiTheme="minorHAnsi" w:cstheme="minorBidi"/>
          <w:b/>
          <w:bCs/>
          <w:sz w:val="20"/>
          <w:lang w:val="sk-SK" w:eastAsia="en-US"/>
        </w:rPr>
      </w:pPr>
    </w:p>
    <w:p w14:paraId="27948EE7" w14:textId="77777777" w:rsidR="00CE2587" w:rsidRPr="005D4CF3" w:rsidRDefault="00CE2587" w:rsidP="00AA6A8A">
      <w:pPr>
        <w:pStyle w:val="Nadpis3"/>
        <w:numPr>
          <w:ilvl w:val="0"/>
          <w:numId w:val="2"/>
        </w:numPr>
        <w:tabs>
          <w:tab w:val="clear" w:pos="720"/>
          <w:tab w:val="clear" w:pos="4536"/>
          <w:tab w:val="clear" w:pos="9072"/>
        </w:tabs>
        <w:spacing w:before="60" w:after="0"/>
        <w:ind w:left="719"/>
        <w:jc w:val="center"/>
        <w:rPr>
          <w:rFonts w:ascii="Calibri" w:hAnsi="Calibri" w:cs="Calibri"/>
          <w:sz w:val="24"/>
          <w:szCs w:val="24"/>
          <w:lang w:val="sk-SK"/>
        </w:rPr>
      </w:pPr>
      <w:r w:rsidRPr="005D4CF3">
        <w:rPr>
          <w:rFonts w:ascii="Calibri" w:hAnsi="Calibri" w:cs="Calibri"/>
          <w:sz w:val="24"/>
          <w:szCs w:val="24"/>
          <w:lang w:val="sk-SK"/>
        </w:rPr>
        <w:t>ÚVODNÉ USTANOVENIA</w:t>
      </w:r>
    </w:p>
    <w:p w14:paraId="093AF88E" w14:textId="77777777" w:rsidR="001C4DBD" w:rsidRPr="005D4CF3" w:rsidRDefault="001C4DBD" w:rsidP="00AA6A8A">
      <w:pPr>
        <w:pStyle w:val="Zkladntext3"/>
        <w:tabs>
          <w:tab w:val="clear" w:pos="4536"/>
          <w:tab w:val="clear" w:pos="9072"/>
        </w:tabs>
        <w:autoSpaceDE w:val="0"/>
        <w:autoSpaceDN w:val="0"/>
        <w:adjustRightInd w:val="0"/>
        <w:spacing w:before="60" w:after="0"/>
        <w:ind w:left="567"/>
        <w:jc w:val="both"/>
        <w:rPr>
          <w:rFonts w:ascii="Calibri" w:hAnsi="Calibri" w:cs="Calibri"/>
          <w:sz w:val="20"/>
          <w:szCs w:val="20"/>
          <w:lang w:val="sk-SK" w:eastAsia="en-US"/>
        </w:rPr>
      </w:pPr>
    </w:p>
    <w:p w14:paraId="365E21C0" w14:textId="6B0512BF" w:rsidR="001337F0" w:rsidRPr="005D4CF3" w:rsidRDefault="00D735F0" w:rsidP="00AA6A8A">
      <w:pPr>
        <w:pStyle w:val="Zkladntext3"/>
        <w:numPr>
          <w:ilvl w:val="1"/>
          <w:numId w:val="1"/>
        </w:numPr>
        <w:tabs>
          <w:tab w:val="clear" w:pos="360"/>
          <w:tab w:val="clear" w:pos="4536"/>
          <w:tab w:val="clear" w:pos="9072"/>
        </w:tabs>
        <w:autoSpaceDE w:val="0"/>
        <w:autoSpaceDN w:val="0"/>
        <w:adjustRightInd w:val="0"/>
        <w:spacing w:before="60" w:after="0"/>
        <w:ind w:left="567" w:hanging="567"/>
        <w:jc w:val="both"/>
        <w:rPr>
          <w:rFonts w:ascii="Calibri" w:hAnsi="Calibri" w:cs="Calibri"/>
          <w:sz w:val="20"/>
          <w:szCs w:val="20"/>
          <w:lang w:val="sk-SK" w:eastAsia="en-US"/>
        </w:rPr>
      </w:pPr>
      <w:r w:rsidRPr="60EA1793">
        <w:rPr>
          <w:rFonts w:ascii="Calibri" w:hAnsi="Calibri" w:cs="Calibri"/>
          <w:sz w:val="20"/>
          <w:szCs w:val="20"/>
          <w:lang w:val="sk-SK" w:eastAsia="en-US"/>
        </w:rPr>
        <w:t xml:space="preserve">Dodávateľ sa zaväzuje zabezpečiť združenú dodávku plynu a to (i) dodávku plynu, (ii) </w:t>
      </w:r>
      <w:r w:rsidR="004028BC" w:rsidRPr="60EA1793">
        <w:rPr>
          <w:rFonts w:ascii="Calibri" w:hAnsi="Calibri" w:cs="Calibri"/>
          <w:sz w:val="20"/>
          <w:szCs w:val="20"/>
          <w:lang w:val="sk-SK" w:eastAsia="en-US"/>
        </w:rPr>
        <w:t>služby súvisiace s </w:t>
      </w:r>
      <w:r w:rsidRPr="60EA1793">
        <w:rPr>
          <w:rFonts w:ascii="Calibri" w:hAnsi="Calibri" w:cs="Calibri"/>
          <w:sz w:val="20"/>
          <w:szCs w:val="20"/>
          <w:lang w:val="sk-SK" w:eastAsia="en-US"/>
        </w:rPr>
        <w:t>distribúci</w:t>
      </w:r>
      <w:r w:rsidR="004028BC" w:rsidRPr="60EA1793">
        <w:rPr>
          <w:rFonts w:ascii="Calibri" w:hAnsi="Calibri" w:cs="Calibri"/>
          <w:sz w:val="20"/>
          <w:szCs w:val="20"/>
          <w:lang w:val="sk-SK" w:eastAsia="en-US"/>
        </w:rPr>
        <w:t xml:space="preserve">ou </w:t>
      </w:r>
      <w:r w:rsidRPr="60EA1793">
        <w:rPr>
          <w:rFonts w:ascii="Calibri" w:hAnsi="Calibri" w:cs="Calibri"/>
          <w:sz w:val="20"/>
          <w:szCs w:val="20"/>
          <w:lang w:val="sk-SK" w:eastAsia="en-US"/>
        </w:rPr>
        <w:t xml:space="preserve"> plynu, (iii) prevzatie zodpovednosti za odchýlku podľa tejto Zmluvy</w:t>
      </w:r>
      <w:r w:rsidR="008342AF" w:rsidRPr="60EA1793">
        <w:rPr>
          <w:rFonts w:ascii="Calibri" w:hAnsi="Calibri" w:cs="Calibri"/>
          <w:sz w:val="20"/>
          <w:szCs w:val="20"/>
          <w:lang w:val="sk-SK" w:eastAsia="en-US"/>
        </w:rPr>
        <w:t>,</w:t>
      </w:r>
      <w:r w:rsidRPr="60EA1793">
        <w:rPr>
          <w:rFonts w:ascii="Calibri" w:hAnsi="Calibri" w:cs="Calibri"/>
          <w:sz w:val="20"/>
          <w:szCs w:val="20"/>
          <w:lang w:val="sk-SK" w:eastAsia="en-US"/>
        </w:rPr>
        <w:t xml:space="preserve"> do každého odberného miesta (ďalej len „</w:t>
      </w:r>
      <w:r w:rsidRPr="60EA1793">
        <w:rPr>
          <w:rFonts w:ascii="Calibri" w:hAnsi="Calibri" w:cs="Calibri"/>
          <w:b/>
          <w:bCs/>
          <w:sz w:val="20"/>
          <w:szCs w:val="20"/>
          <w:lang w:val="sk-SK" w:eastAsia="en-US"/>
        </w:rPr>
        <w:t>OM</w:t>
      </w:r>
      <w:r w:rsidRPr="60EA1793">
        <w:rPr>
          <w:rFonts w:ascii="Calibri" w:hAnsi="Calibri" w:cs="Calibri"/>
          <w:sz w:val="20"/>
          <w:szCs w:val="20"/>
          <w:lang w:val="sk-SK" w:eastAsia="en-US"/>
        </w:rPr>
        <w:t xml:space="preserve">“) Odberateľa, </w:t>
      </w:r>
      <w:r w:rsidR="00CB62EB" w:rsidRPr="60EA1793">
        <w:rPr>
          <w:rFonts w:ascii="Calibri" w:hAnsi="Calibri" w:cs="Calibri"/>
          <w:sz w:val="20"/>
          <w:szCs w:val="20"/>
          <w:lang w:val="sk-SK" w:eastAsia="en-US"/>
        </w:rPr>
        <w:t>ktoré je uvedené v prílohe č. 1</w:t>
      </w:r>
      <w:r w:rsidR="00813CB6" w:rsidRPr="60EA1793">
        <w:rPr>
          <w:rFonts w:ascii="Calibri" w:hAnsi="Calibri" w:cs="Calibri"/>
          <w:sz w:val="20"/>
          <w:szCs w:val="20"/>
          <w:lang w:val="sk-SK" w:eastAsia="en-US"/>
        </w:rPr>
        <w:t xml:space="preserve"> </w:t>
      </w:r>
      <w:r w:rsidR="00CB62EB" w:rsidRPr="60EA1793">
        <w:rPr>
          <w:rFonts w:ascii="Calibri" w:hAnsi="Calibri" w:cs="Calibri"/>
          <w:sz w:val="20"/>
          <w:szCs w:val="20"/>
          <w:lang w:val="sk-SK" w:eastAsia="en-US"/>
        </w:rPr>
        <w:t>tejto Zmluvy</w:t>
      </w:r>
      <w:r w:rsidR="00BF3422" w:rsidRPr="60EA1793">
        <w:rPr>
          <w:rFonts w:ascii="Calibri" w:hAnsi="Calibri" w:cs="Calibri"/>
          <w:sz w:val="20"/>
          <w:szCs w:val="20"/>
          <w:lang w:val="sk-SK" w:eastAsia="en-US"/>
        </w:rPr>
        <w:t xml:space="preserve"> v takom množstve</w:t>
      </w:r>
      <w:r w:rsidR="00ED1418" w:rsidRPr="60EA1793">
        <w:rPr>
          <w:rFonts w:ascii="Calibri" w:hAnsi="Calibri" w:cs="Calibri"/>
          <w:sz w:val="20"/>
          <w:szCs w:val="20"/>
          <w:lang w:val="sk-SK" w:eastAsia="en-US"/>
        </w:rPr>
        <w:t xml:space="preserve"> a za takých podmienok</w:t>
      </w:r>
      <w:r w:rsidR="00BF3422" w:rsidRPr="60EA1793">
        <w:rPr>
          <w:rFonts w:ascii="Calibri" w:hAnsi="Calibri" w:cs="Calibri"/>
          <w:sz w:val="20"/>
          <w:szCs w:val="20"/>
          <w:lang w:val="sk-SK" w:eastAsia="en-US"/>
        </w:rPr>
        <w:t xml:space="preserve">, aké </w:t>
      </w:r>
      <w:r w:rsidR="00ED1418" w:rsidRPr="60EA1793">
        <w:rPr>
          <w:rFonts w:ascii="Calibri" w:hAnsi="Calibri" w:cs="Calibri"/>
          <w:sz w:val="20"/>
          <w:szCs w:val="20"/>
          <w:lang w:val="sk-SK" w:eastAsia="en-US"/>
        </w:rPr>
        <w:t>sú dohodnuté</w:t>
      </w:r>
      <w:r w:rsidR="00BF3422" w:rsidRPr="60EA1793">
        <w:rPr>
          <w:rFonts w:ascii="Calibri" w:hAnsi="Calibri" w:cs="Calibri"/>
          <w:sz w:val="20"/>
          <w:szCs w:val="20"/>
          <w:lang w:val="sk-SK" w:eastAsia="en-US"/>
        </w:rPr>
        <w:t xml:space="preserve"> v</w:t>
      </w:r>
      <w:r w:rsidR="00ED1418" w:rsidRPr="60EA1793">
        <w:rPr>
          <w:rFonts w:ascii="Calibri" w:hAnsi="Calibri" w:cs="Calibri"/>
          <w:sz w:val="20"/>
          <w:szCs w:val="20"/>
          <w:lang w:val="sk-SK" w:eastAsia="en-US"/>
        </w:rPr>
        <w:t> </w:t>
      </w:r>
      <w:r w:rsidR="00BF3422" w:rsidRPr="60EA1793">
        <w:rPr>
          <w:rFonts w:ascii="Calibri" w:hAnsi="Calibri" w:cs="Calibri"/>
          <w:sz w:val="20"/>
          <w:szCs w:val="20"/>
          <w:lang w:val="sk-SK" w:eastAsia="en-US"/>
        </w:rPr>
        <w:t>tejto</w:t>
      </w:r>
      <w:r w:rsidR="00ED1418" w:rsidRPr="60EA1793">
        <w:rPr>
          <w:rFonts w:ascii="Calibri" w:hAnsi="Calibri" w:cs="Calibri"/>
          <w:sz w:val="20"/>
          <w:szCs w:val="20"/>
          <w:lang w:val="sk-SK" w:eastAsia="en-US"/>
        </w:rPr>
        <w:t xml:space="preserve"> Zmluve.</w:t>
      </w:r>
      <w:r w:rsidR="004320E8" w:rsidRPr="60EA1793">
        <w:rPr>
          <w:rFonts w:ascii="Calibri" w:hAnsi="Calibri" w:cs="Calibri"/>
          <w:sz w:val="20"/>
          <w:szCs w:val="20"/>
          <w:lang w:val="sk-SK" w:eastAsia="en-US"/>
        </w:rPr>
        <w:t xml:space="preserve"> </w:t>
      </w:r>
    </w:p>
    <w:p w14:paraId="54418523" w14:textId="77777777" w:rsidR="001337F0" w:rsidRPr="005D4CF3" w:rsidRDefault="00ED1418" w:rsidP="00AA6A8A">
      <w:pPr>
        <w:pStyle w:val="Zkladntext3"/>
        <w:numPr>
          <w:ilvl w:val="1"/>
          <w:numId w:val="1"/>
        </w:numPr>
        <w:tabs>
          <w:tab w:val="clear" w:pos="360"/>
          <w:tab w:val="clear" w:pos="4536"/>
          <w:tab w:val="clear" w:pos="9072"/>
        </w:tabs>
        <w:autoSpaceDE w:val="0"/>
        <w:autoSpaceDN w:val="0"/>
        <w:adjustRightInd w:val="0"/>
        <w:spacing w:before="60" w:after="0"/>
        <w:ind w:left="567" w:hanging="567"/>
        <w:jc w:val="both"/>
        <w:rPr>
          <w:rFonts w:ascii="Calibri" w:hAnsi="Calibri" w:cs="Calibri"/>
          <w:sz w:val="20"/>
          <w:szCs w:val="20"/>
          <w:lang w:val="sk-SK" w:eastAsia="en-US"/>
        </w:rPr>
      </w:pPr>
      <w:r w:rsidRPr="005D4CF3">
        <w:rPr>
          <w:rFonts w:ascii="Calibri" w:hAnsi="Calibri" w:cs="Calibri"/>
          <w:sz w:val="20"/>
          <w:szCs w:val="20"/>
          <w:lang w:val="sk-SK" w:eastAsia="en-US"/>
        </w:rPr>
        <w:t>O</w:t>
      </w:r>
      <w:r w:rsidR="00EE4842" w:rsidRPr="005D4CF3">
        <w:rPr>
          <w:rFonts w:ascii="Calibri" w:hAnsi="Calibri" w:cs="Calibri"/>
          <w:sz w:val="20"/>
          <w:szCs w:val="20"/>
          <w:lang w:val="sk-SK" w:eastAsia="en-US"/>
        </w:rPr>
        <w:t>dberateľ</w:t>
      </w:r>
      <w:r w:rsidRPr="005D4CF3">
        <w:rPr>
          <w:rFonts w:ascii="Calibri" w:hAnsi="Calibri" w:cs="Calibri"/>
          <w:sz w:val="20"/>
          <w:szCs w:val="20"/>
          <w:lang w:val="sk-SK" w:eastAsia="en-US"/>
        </w:rPr>
        <w:t xml:space="preserve"> sa zaväzuje</w:t>
      </w:r>
      <w:r w:rsidR="00EE4842" w:rsidRPr="005D4CF3">
        <w:rPr>
          <w:rFonts w:ascii="Calibri" w:hAnsi="Calibri" w:cs="Calibri"/>
          <w:sz w:val="20"/>
          <w:szCs w:val="20"/>
          <w:lang w:val="sk-SK" w:eastAsia="en-US"/>
        </w:rPr>
        <w:t xml:space="preserve"> objednaný plyn odobrať v OM a zaplatiť za </w:t>
      </w:r>
      <w:r w:rsidR="00E17A4D" w:rsidRPr="005D4CF3">
        <w:rPr>
          <w:rFonts w:ascii="Calibri" w:hAnsi="Calibri" w:cs="Calibri"/>
          <w:sz w:val="20"/>
          <w:szCs w:val="20"/>
          <w:lang w:val="sk-SK" w:eastAsia="en-US"/>
        </w:rPr>
        <w:t>združenú dodávku plynu</w:t>
      </w:r>
      <w:r w:rsidR="00EC7579" w:rsidRPr="005D4CF3">
        <w:rPr>
          <w:rFonts w:ascii="Calibri" w:hAnsi="Calibri" w:cs="Calibri"/>
          <w:sz w:val="20"/>
          <w:szCs w:val="20"/>
          <w:lang w:val="sk-SK" w:eastAsia="en-US"/>
        </w:rPr>
        <w:t xml:space="preserve"> dohodnutú Z</w:t>
      </w:r>
      <w:r w:rsidR="00EE4842" w:rsidRPr="005D4CF3">
        <w:rPr>
          <w:rFonts w:ascii="Calibri" w:hAnsi="Calibri" w:cs="Calibri"/>
          <w:sz w:val="20"/>
          <w:szCs w:val="20"/>
          <w:lang w:val="sk-SK" w:eastAsia="en-US"/>
        </w:rPr>
        <w:t xml:space="preserve">mluvnú cenu. </w:t>
      </w:r>
    </w:p>
    <w:p w14:paraId="709D6701" w14:textId="77777777" w:rsidR="003957B9" w:rsidRPr="005D4CF3" w:rsidRDefault="007C72DC" w:rsidP="00AA6A8A">
      <w:pPr>
        <w:pStyle w:val="Zkladntext3"/>
        <w:numPr>
          <w:ilvl w:val="1"/>
          <w:numId w:val="1"/>
        </w:numPr>
        <w:tabs>
          <w:tab w:val="clear" w:pos="360"/>
          <w:tab w:val="clear" w:pos="4536"/>
          <w:tab w:val="clear" w:pos="9072"/>
        </w:tabs>
        <w:autoSpaceDE w:val="0"/>
        <w:autoSpaceDN w:val="0"/>
        <w:adjustRightInd w:val="0"/>
        <w:spacing w:before="60" w:after="0"/>
        <w:ind w:left="567" w:hanging="567"/>
        <w:jc w:val="both"/>
        <w:rPr>
          <w:rFonts w:ascii="Calibri" w:hAnsi="Calibri" w:cs="Calibri"/>
          <w:sz w:val="20"/>
          <w:szCs w:val="20"/>
          <w:lang w:val="sk-SK" w:eastAsia="en-US"/>
        </w:rPr>
      </w:pPr>
      <w:r w:rsidRPr="005D4CF3">
        <w:rPr>
          <w:rFonts w:ascii="Calibri" w:hAnsi="Calibri" w:cs="Calibri"/>
          <w:sz w:val="20"/>
          <w:szCs w:val="20"/>
          <w:lang w:val="sk-SK" w:eastAsia="en-US"/>
        </w:rPr>
        <w:t>Záväzok D</w:t>
      </w:r>
      <w:r w:rsidR="003957B9" w:rsidRPr="005D4CF3">
        <w:rPr>
          <w:rFonts w:ascii="Calibri" w:hAnsi="Calibri" w:cs="Calibri"/>
          <w:sz w:val="20"/>
          <w:szCs w:val="20"/>
          <w:lang w:val="sk-SK" w:eastAsia="en-US"/>
        </w:rPr>
        <w:t>odávateľa dodať plyn do prísl</w:t>
      </w:r>
      <w:r w:rsidRPr="005D4CF3">
        <w:rPr>
          <w:rFonts w:ascii="Calibri" w:hAnsi="Calibri" w:cs="Calibri"/>
          <w:sz w:val="20"/>
          <w:szCs w:val="20"/>
          <w:lang w:val="sk-SK" w:eastAsia="en-US"/>
        </w:rPr>
        <w:t xml:space="preserve">ušného </w:t>
      </w:r>
      <w:r w:rsidR="00A207CD" w:rsidRPr="005D4CF3">
        <w:rPr>
          <w:rFonts w:ascii="Calibri" w:hAnsi="Calibri" w:cs="Calibri"/>
          <w:sz w:val="20"/>
          <w:szCs w:val="20"/>
          <w:lang w:val="sk-SK" w:eastAsia="en-US"/>
        </w:rPr>
        <w:t>OM</w:t>
      </w:r>
      <w:r w:rsidRPr="005D4CF3">
        <w:rPr>
          <w:rFonts w:ascii="Calibri" w:hAnsi="Calibri" w:cs="Calibri"/>
          <w:sz w:val="20"/>
          <w:szCs w:val="20"/>
          <w:lang w:val="sk-SK" w:eastAsia="en-US"/>
        </w:rPr>
        <w:t xml:space="preserve"> je splnený umožnením O</w:t>
      </w:r>
      <w:r w:rsidR="003957B9" w:rsidRPr="005D4CF3">
        <w:rPr>
          <w:rFonts w:ascii="Calibri" w:hAnsi="Calibri" w:cs="Calibri"/>
          <w:sz w:val="20"/>
          <w:szCs w:val="20"/>
          <w:lang w:val="sk-SK" w:eastAsia="en-US"/>
        </w:rPr>
        <w:t xml:space="preserve">dberateľovi plyn odobrať. </w:t>
      </w:r>
    </w:p>
    <w:p w14:paraId="618582A7" w14:textId="77777777" w:rsidR="00643174" w:rsidRPr="005D4CF3" w:rsidRDefault="00643174" w:rsidP="00AA6A8A">
      <w:pPr>
        <w:pStyle w:val="Zkladntext3"/>
        <w:numPr>
          <w:ilvl w:val="1"/>
          <w:numId w:val="1"/>
        </w:numPr>
        <w:tabs>
          <w:tab w:val="clear" w:pos="360"/>
          <w:tab w:val="clear" w:pos="4536"/>
          <w:tab w:val="clear" w:pos="9072"/>
        </w:tabs>
        <w:autoSpaceDE w:val="0"/>
        <w:autoSpaceDN w:val="0"/>
        <w:adjustRightInd w:val="0"/>
        <w:spacing w:before="60" w:after="0"/>
        <w:ind w:left="567" w:hanging="567"/>
        <w:jc w:val="both"/>
        <w:rPr>
          <w:rFonts w:ascii="Calibri" w:hAnsi="Calibri" w:cs="Calibri"/>
          <w:sz w:val="20"/>
          <w:szCs w:val="20"/>
          <w:lang w:val="sk-SK"/>
        </w:rPr>
      </w:pPr>
      <w:r w:rsidRPr="005D4CF3">
        <w:rPr>
          <w:rFonts w:ascii="Calibri" w:hAnsi="Calibri" w:cs="Calibri"/>
          <w:sz w:val="20"/>
          <w:szCs w:val="20"/>
          <w:lang w:val="sk-SK"/>
        </w:rPr>
        <w:t xml:space="preserve">Táto Zmluva sa riadi a používajú sa </w:t>
      </w:r>
      <w:r w:rsidR="002F565D" w:rsidRPr="005D4CF3">
        <w:rPr>
          <w:rFonts w:ascii="Calibri" w:hAnsi="Calibri" w:cs="Calibri"/>
          <w:sz w:val="20"/>
          <w:szCs w:val="20"/>
          <w:lang w:val="sk-SK"/>
        </w:rPr>
        <w:t xml:space="preserve">v nej </w:t>
      </w:r>
      <w:r w:rsidRPr="005D4CF3">
        <w:rPr>
          <w:rFonts w:ascii="Calibri" w:hAnsi="Calibri" w:cs="Calibri"/>
          <w:sz w:val="20"/>
          <w:szCs w:val="20"/>
          <w:lang w:val="sk-SK"/>
        </w:rPr>
        <w:t>odborné pojmy a</w:t>
      </w:r>
      <w:r w:rsidR="00431318" w:rsidRPr="005D4CF3">
        <w:rPr>
          <w:rFonts w:ascii="Calibri" w:hAnsi="Calibri" w:cs="Calibri"/>
          <w:sz w:val="20"/>
          <w:szCs w:val="20"/>
          <w:lang w:val="sk-SK"/>
        </w:rPr>
        <w:t> </w:t>
      </w:r>
      <w:r w:rsidRPr="005D4CF3">
        <w:rPr>
          <w:rFonts w:ascii="Calibri" w:hAnsi="Calibri" w:cs="Calibri"/>
          <w:sz w:val="20"/>
          <w:szCs w:val="20"/>
          <w:lang w:val="sk-SK"/>
        </w:rPr>
        <w:t>terminológia</w:t>
      </w:r>
      <w:r w:rsidR="00431318" w:rsidRPr="005D4CF3">
        <w:rPr>
          <w:rFonts w:ascii="Calibri" w:hAnsi="Calibri" w:cs="Calibri"/>
          <w:sz w:val="20"/>
          <w:szCs w:val="20"/>
          <w:lang w:val="sk-SK"/>
        </w:rPr>
        <w:t xml:space="preserve"> </w:t>
      </w:r>
      <w:r w:rsidRPr="005D4CF3">
        <w:rPr>
          <w:rFonts w:ascii="Calibri" w:hAnsi="Calibri" w:cs="Calibri"/>
          <w:sz w:val="20"/>
          <w:szCs w:val="20"/>
          <w:lang w:val="sk-SK"/>
        </w:rPr>
        <w:t>v súlade so</w:t>
      </w:r>
      <w:r w:rsidR="00431318" w:rsidRPr="005D4CF3">
        <w:rPr>
          <w:rFonts w:ascii="Calibri" w:hAnsi="Calibri" w:cs="Calibri"/>
          <w:sz w:val="20"/>
          <w:szCs w:val="20"/>
          <w:lang w:val="sk-SK"/>
        </w:rPr>
        <w:t xml:space="preserve"> </w:t>
      </w:r>
      <w:r w:rsidRPr="005D4CF3">
        <w:rPr>
          <w:rFonts w:ascii="Calibri" w:hAnsi="Calibri" w:cs="Calibri"/>
          <w:sz w:val="20"/>
          <w:szCs w:val="20"/>
          <w:lang w:val="sk-SK"/>
        </w:rPr>
        <w:t>zákonom č. 251/2012 Z. z. o</w:t>
      </w:r>
      <w:r w:rsidR="001C4DBD" w:rsidRPr="005D4CF3">
        <w:rPr>
          <w:rFonts w:ascii="Calibri" w:hAnsi="Calibri" w:cs="Calibri"/>
          <w:sz w:val="20"/>
          <w:szCs w:val="20"/>
          <w:lang w:val="sk-SK"/>
        </w:rPr>
        <w:t> </w:t>
      </w:r>
      <w:r w:rsidRPr="005D4CF3">
        <w:rPr>
          <w:rFonts w:ascii="Calibri" w:hAnsi="Calibri" w:cs="Calibri"/>
          <w:sz w:val="20"/>
          <w:szCs w:val="20"/>
          <w:lang w:val="sk-SK"/>
        </w:rPr>
        <w:t>e</w:t>
      </w:r>
      <w:r w:rsidR="00D16F71" w:rsidRPr="005D4CF3">
        <w:rPr>
          <w:rFonts w:ascii="Calibri" w:hAnsi="Calibri" w:cs="Calibri"/>
          <w:sz w:val="20"/>
          <w:szCs w:val="20"/>
          <w:lang w:val="sk-SK"/>
        </w:rPr>
        <w:t xml:space="preserve">nergetike a o zmene </w:t>
      </w:r>
      <w:r w:rsidR="00752A69" w:rsidRPr="005D4CF3">
        <w:rPr>
          <w:rFonts w:ascii="Calibri" w:hAnsi="Calibri" w:cs="Calibri"/>
          <w:sz w:val="20"/>
          <w:szCs w:val="20"/>
          <w:lang w:val="sk-SK"/>
        </w:rPr>
        <w:t xml:space="preserve">a doplnení </w:t>
      </w:r>
      <w:r w:rsidR="00D16F71" w:rsidRPr="005D4CF3">
        <w:rPr>
          <w:rFonts w:ascii="Calibri" w:hAnsi="Calibri" w:cs="Calibri"/>
          <w:sz w:val="20"/>
          <w:szCs w:val="20"/>
          <w:lang w:val="sk-SK"/>
        </w:rPr>
        <w:t>niektorých z</w:t>
      </w:r>
      <w:r w:rsidRPr="005D4CF3">
        <w:rPr>
          <w:rFonts w:ascii="Calibri" w:hAnsi="Calibri" w:cs="Calibri"/>
          <w:sz w:val="20"/>
          <w:szCs w:val="20"/>
          <w:lang w:val="sk-SK"/>
        </w:rPr>
        <w:t>ákonov (ďalej len „</w:t>
      </w:r>
      <w:r w:rsidRPr="005D4CF3">
        <w:rPr>
          <w:rFonts w:ascii="Calibri" w:hAnsi="Calibri" w:cs="Calibri"/>
          <w:b/>
          <w:sz w:val="20"/>
          <w:szCs w:val="20"/>
          <w:lang w:val="sk-SK"/>
        </w:rPr>
        <w:t>Zákon o energetike</w:t>
      </w:r>
      <w:r w:rsidRPr="005D4CF3">
        <w:rPr>
          <w:rFonts w:ascii="Calibri" w:hAnsi="Calibri" w:cs="Calibri"/>
          <w:sz w:val="20"/>
          <w:szCs w:val="20"/>
          <w:lang w:val="sk-SK"/>
        </w:rPr>
        <w:t xml:space="preserve">“), </w:t>
      </w:r>
      <w:r w:rsidR="00172A44" w:rsidRPr="005D4CF3">
        <w:rPr>
          <w:rFonts w:ascii="Calibri" w:hAnsi="Calibri" w:cs="Calibri"/>
          <w:sz w:val="20"/>
          <w:szCs w:val="20"/>
          <w:lang w:val="sk-SK"/>
        </w:rPr>
        <w:t xml:space="preserve">so </w:t>
      </w:r>
      <w:r w:rsidRPr="005D4CF3">
        <w:rPr>
          <w:rFonts w:ascii="Calibri" w:hAnsi="Calibri" w:cs="Calibri"/>
          <w:sz w:val="20"/>
          <w:szCs w:val="20"/>
          <w:lang w:val="sk-SK"/>
        </w:rPr>
        <w:t>zákon</w:t>
      </w:r>
      <w:r w:rsidR="00172A44" w:rsidRPr="005D4CF3">
        <w:rPr>
          <w:rFonts w:ascii="Calibri" w:hAnsi="Calibri" w:cs="Calibri"/>
          <w:sz w:val="20"/>
          <w:szCs w:val="20"/>
          <w:lang w:val="sk-SK"/>
        </w:rPr>
        <w:t>om</w:t>
      </w:r>
      <w:r w:rsidRPr="005D4CF3">
        <w:rPr>
          <w:rFonts w:ascii="Calibri" w:hAnsi="Calibri" w:cs="Calibri"/>
          <w:sz w:val="20"/>
          <w:szCs w:val="20"/>
          <w:lang w:val="sk-SK"/>
        </w:rPr>
        <w:t xml:space="preserve"> č. 250/2012 </w:t>
      </w:r>
      <w:proofErr w:type="spellStart"/>
      <w:r w:rsidRPr="005D4CF3">
        <w:rPr>
          <w:rFonts w:ascii="Calibri" w:hAnsi="Calibri" w:cs="Calibri"/>
          <w:sz w:val="20"/>
          <w:szCs w:val="20"/>
          <w:lang w:val="sk-SK"/>
        </w:rPr>
        <w:t>Z.z</w:t>
      </w:r>
      <w:proofErr w:type="spellEnd"/>
      <w:r w:rsidRPr="005D4CF3">
        <w:rPr>
          <w:rFonts w:ascii="Calibri" w:hAnsi="Calibri" w:cs="Calibri"/>
          <w:sz w:val="20"/>
          <w:szCs w:val="20"/>
          <w:lang w:val="sk-SK"/>
        </w:rPr>
        <w:t>. o regulácii v sieťových odvetviach</w:t>
      </w:r>
      <w:r w:rsidR="005D734E" w:rsidRPr="005D4CF3">
        <w:rPr>
          <w:rFonts w:ascii="Calibri" w:hAnsi="Calibri" w:cs="Calibri"/>
          <w:sz w:val="20"/>
          <w:szCs w:val="20"/>
          <w:lang w:val="sk-SK"/>
        </w:rPr>
        <w:t xml:space="preserve"> (ďalej len „</w:t>
      </w:r>
      <w:r w:rsidR="005D734E" w:rsidRPr="005D4CF3">
        <w:rPr>
          <w:rFonts w:ascii="Calibri" w:hAnsi="Calibri" w:cs="Calibri"/>
          <w:b/>
          <w:sz w:val="20"/>
          <w:szCs w:val="20"/>
          <w:lang w:val="sk-SK"/>
        </w:rPr>
        <w:t>Zákon o regulácii</w:t>
      </w:r>
      <w:r w:rsidR="005D734E" w:rsidRPr="005D4CF3">
        <w:rPr>
          <w:rFonts w:ascii="Calibri" w:hAnsi="Calibri" w:cs="Calibri"/>
          <w:sz w:val="20"/>
          <w:szCs w:val="20"/>
          <w:lang w:val="sk-SK"/>
        </w:rPr>
        <w:t>“)</w:t>
      </w:r>
      <w:r w:rsidRPr="005D4CF3">
        <w:rPr>
          <w:rFonts w:ascii="Calibri" w:hAnsi="Calibri" w:cs="Calibri"/>
          <w:sz w:val="20"/>
          <w:szCs w:val="20"/>
          <w:lang w:val="sk-SK"/>
        </w:rPr>
        <w:t xml:space="preserve">, </w:t>
      </w:r>
      <w:r w:rsidR="00172A44" w:rsidRPr="005D4CF3">
        <w:rPr>
          <w:rFonts w:ascii="Calibri" w:hAnsi="Calibri" w:cs="Calibri"/>
          <w:sz w:val="20"/>
          <w:szCs w:val="20"/>
          <w:lang w:val="sk-SK"/>
        </w:rPr>
        <w:t xml:space="preserve">s </w:t>
      </w:r>
      <w:r w:rsidR="00D16F71" w:rsidRPr="005D4CF3">
        <w:rPr>
          <w:rFonts w:ascii="Calibri" w:hAnsi="Calibri" w:cs="Calibri"/>
          <w:sz w:val="20"/>
          <w:szCs w:val="20"/>
          <w:lang w:val="sk-SK"/>
        </w:rPr>
        <w:t xml:space="preserve">vyhláškou č. 24/2013 </w:t>
      </w:r>
      <w:proofErr w:type="spellStart"/>
      <w:r w:rsidR="00D16F71" w:rsidRPr="005D4CF3">
        <w:rPr>
          <w:rFonts w:ascii="Calibri" w:hAnsi="Calibri" w:cs="Calibri"/>
          <w:sz w:val="20"/>
          <w:szCs w:val="20"/>
          <w:lang w:val="sk-SK"/>
        </w:rPr>
        <w:t>Z.z</w:t>
      </w:r>
      <w:proofErr w:type="spellEnd"/>
      <w:r w:rsidR="00D16F71" w:rsidRPr="005D4CF3">
        <w:rPr>
          <w:rFonts w:ascii="Calibri" w:hAnsi="Calibri" w:cs="Calibri"/>
          <w:sz w:val="20"/>
          <w:szCs w:val="20"/>
          <w:lang w:val="sk-SK"/>
        </w:rPr>
        <w:t>., ktorou sa ustanovujú pravidlá pre fungovanie vnútorného trhu s elektrinou a pravidlá pre fungovanie vnútorného trhu s</w:t>
      </w:r>
      <w:r w:rsidR="00ED3AE8" w:rsidRPr="005D4CF3">
        <w:rPr>
          <w:rFonts w:ascii="Calibri" w:hAnsi="Calibri" w:cs="Calibri"/>
          <w:sz w:val="20"/>
          <w:szCs w:val="20"/>
          <w:lang w:val="sk-SK"/>
        </w:rPr>
        <w:t> </w:t>
      </w:r>
      <w:r w:rsidR="00D16F71" w:rsidRPr="005D4CF3">
        <w:rPr>
          <w:rFonts w:ascii="Calibri" w:hAnsi="Calibri" w:cs="Calibri"/>
          <w:sz w:val="20"/>
          <w:szCs w:val="20"/>
          <w:lang w:val="sk-SK"/>
        </w:rPr>
        <w:t>plynom</w:t>
      </w:r>
      <w:r w:rsidR="00ED3AE8" w:rsidRPr="005D4CF3">
        <w:rPr>
          <w:rFonts w:ascii="Calibri" w:hAnsi="Calibri" w:cs="Calibri"/>
          <w:sz w:val="20"/>
          <w:szCs w:val="20"/>
          <w:lang w:val="sk-SK"/>
        </w:rPr>
        <w:t xml:space="preserve"> (ďalej len „</w:t>
      </w:r>
      <w:r w:rsidR="00EC46B8" w:rsidRPr="005D4CF3">
        <w:rPr>
          <w:rFonts w:ascii="Calibri" w:hAnsi="Calibri" w:cs="Calibri"/>
          <w:b/>
          <w:sz w:val="20"/>
          <w:szCs w:val="20"/>
          <w:lang w:val="sk-SK"/>
        </w:rPr>
        <w:t>P</w:t>
      </w:r>
      <w:r w:rsidR="00ED3AE8" w:rsidRPr="005D4CF3">
        <w:rPr>
          <w:rFonts w:ascii="Calibri" w:hAnsi="Calibri" w:cs="Calibri"/>
          <w:b/>
          <w:sz w:val="20"/>
          <w:szCs w:val="20"/>
          <w:lang w:val="sk-SK"/>
        </w:rPr>
        <w:t>ravidlá trhu</w:t>
      </w:r>
      <w:r w:rsidR="00EC46B8" w:rsidRPr="005D4CF3">
        <w:rPr>
          <w:rFonts w:ascii="Calibri" w:hAnsi="Calibri" w:cs="Calibri"/>
          <w:b/>
          <w:sz w:val="20"/>
          <w:szCs w:val="20"/>
          <w:lang w:val="sk-SK"/>
        </w:rPr>
        <w:t xml:space="preserve"> s plynom</w:t>
      </w:r>
      <w:r w:rsidR="00ED3AE8" w:rsidRPr="005D4CF3">
        <w:rPr>
          <w:rFonts w:ascii="Calibri" w:hAnsi="Calibri" w:cs="Calibri"/>
          <w:sz w:val="20"/>
          <w:szCs w:val="20"/>
          <w:lang w:val="sk-SK"/>
        </w:rPr>
        <w:t>“)</w:t>
      </w:r>
      <w:r w:rsidR="00D16F71" w:rsidRPr="005D4CF3">
        <w:rPr>
          <w:rFonts w:ascii="Calibri" w:hAnsi="Calibri" w:cs="Calibri"/>
          <w:sz w:val="20"/>
          <w:szCs w:val="20"/>
          <w:lang w:val="sk-SK"/>
        </w:rPr>
        <w:t xml:space="preserve">, </w:t>
      </w:r>
      <w:r w:rsidR="00172A44" w:rsidRPr="005D4CF3">
        <w:rPr>
          <w:rFonts w:ascii="Calibri" w:hAnsi="Calibri" w:cs="Calibri"/>
          <w:sz w:val="20"/>
          <w:szCs w:val="20"/>
          <w:lang w:val="sk-SK"/>
        </w:rPr>
        <w:t xml:space="preserve">s </w:t>
      </w:r>
      <w:r w:rsidRPr="005D4CF3">
        <w:rPr>
          <w:rFonts w:ascii="Calibri" w:hAnsi="Calibri" w:cs="Calibri"/>
          <w:sz w:val="20"/>
          <w:szCs w:val="20"/>
          <w:lang w:val="sk-SK"/>
        </w:rPr>
        <w:t>platnými vyhláškami Ministerstva hospodárstva S</w:t>
      </w:r>
      <w:r w:rsidR="00172A44" w:rsidRPr="005D4CF3">
        <w:rPr>
          <w:rFonts w:ascii="Calibri" w:hAnsi="Calibri" w:cs="Calibri"/>
          <w:sz w:val="20"/>
          <w:szCs w:val="20"/>
          <w:lang w:val="sk-SK"/>
        </w:rPr>
        <w:t>lovenskej republiky</w:t>
      </w:r>
      <w:r w:rsidRPr="005D4CF3">
        <w:rPr>
          <w:rFonts w:ascii="Calibri" w:hAnsi="Calibri" w:cs="Calibri"/>
          <w:sz w:val="20"/>
          <w:szCs w:val="20"/>
          <w:lang w:val="sk-SK"/>
        </w:rPr>
        <w:t xml:space="preserve">, </w:t>
      </w:r>
      <w:r w:rsidR="00172A44" w:rsidRPr="005D4CF3">
        <w:rPr>
          <w:rFonts w:ascii="Calibri" w:hAnsi="Calibri" w:cs="Calibri"/>
          <w:sz w:val="20"/>
          <w:szCs w:val="20"/>
          <w:lang w:val="sk-SK"/>
        </w:rPr>
        <w:t xml:space="preserve">s </w:t>
      </w:r>
      <w:r w:rsidRPr="005D4CF3">
        <w:rPr>
          <w:rFonts w:ascii="Calibri" w:hAnsi="Calibri" w:cs="Calibri"/>
          <w:sz w:val="20"/>
          <w:szCs w:val="20"/>
          <w:lang w:val="sk-SK"/>
        </w:rPr>
        <w:t xml:space="preserve">vyhláškami a rozhodnutiami Úradu pre reguláciu sieťových odvetví (ďalej len </w:t>
      </w:r>
      <w:r w:rsidR="00B70D4C" w:rsidRPr="005D4CF3">
        <w:rPr>
          <w:rFonts w:ascii="Calibri" w:hAnsi="Calibri" w:cs="Calibri"/>
          <w:sz w:val="20"/>
          <w:szCs w:val="20"/>
          <w:lang w:val="sk-SK"/>
        </w:rPr>
        <w:t>„</w:t>
      </w:r>
      <w:r w:rsidR="00C5518E" w:rsidRPr="005D4CF3">
        <w:rPr>
          <w:rFonts w:ascii="Calibri" w:hAnsi="Calibri" w:cs="Calibri"/>
          <w:b/>
          <w:sz w:val="20"/>
          <w:szCs w:val="20"/>
          <w:lang w:val="sk-SK"/>
        </w:rPr>
        <w:t>URSO</w:t>
      </w:r>
      <w:r w:rsidR="00B70D4C" w:rsidRPr="005D4CF3">
        <w:rPr>
          <w:rFonts w:ascii="Calibri" w:hAnsi="Calibri" w:cs="Calibri"/>
          <w:sz w:val="20"/>
          <w:szCs w:val="20"/>
          <w:lang w:val="sk-SK"/>
        </w:rPr>
        <w:t>“</w:t>
      </w:r>
      <w:r w:rsidRPr="005D4CF3">
        <w:rPr>
          <w:rFonts w:ascii="Calibri" w:hAnsi="Calibri" w:cs="Calibri"/>
          <w:sz w:val="20"/>
          <w:szCs w:val="20"/>
          <w:lang w:val="sk-SK"/>
        </w:rPr>
        <w:t xml:space="preserve">), </w:t>
      </w:r>
      <w:r w:rsidR="00172A44" w:rsidRPr="005D4CF3">
        <w:rPr>
          <w:rFonts w:ascii="Calibri" w:hAnsi="Calibri" w:cs="Calibri"/>
          <w:sz w:val="20"/>
          <w:szCs w:val="20"/>
          <w:lang w:val="sk-SK"/>
        </w:rPr>
        <w:t xml:space="preserve">so </w:t>
      </w:r>
      <w:r w:rsidRPr="005D4CF3">
        <w:rPr>
          <w:rFonts w:ascii="Calibri" w:hAnsi="Calibri" w:cs="Calibri"/>
          <w:sz w:val="20"/>
          <w:szCs w:val="20"/>
          <w:lang w:val="sk-SK"/>
        </w:rPr>
        <w:t>zákon</w:t>
      </w:r>
      <w:r w:rsidR="00172A44" w:rsidRPr="005D4CF3">
        <w:rPr>
          <w:rFonts w:ascii="Calibri" w:hAnsi="Calibri" w:cs="Calibri"/>
          <w:sz w:val="20"/>
          <w:szCs w:val="20"/>
          <w:lang w:val="sk-SK"/>
        </w:rPr>
        <w:t>om</w:t>
      </w:r>
      <w:r w:rsidRPr="005D4CF3">
        <w:rPr>
          <w:rFonts w:ascii="Calibri" w:hAnsi="Calibri" w:cs="Calibri"/>
          <w:sz w:val="20"/>
          <w:szCs w:val="20"/>
          <w:lang w:val="sk-SK"/>
        </w:rPr>
        <w:t xml:space="preserve"> č.</w:t>
      </w:r>
      <w:r w:rsidR="001C4DBD" w:rsidRPr="005D4CF3">
        <w:rPr>
          <w:rFonts w:ascii="Calibri" w:hAnsi="Calibri" w:cs="Calibri"/>
          <w:sz w:val="20"/>
          <w:szCs w:val="20"/>
          <w:lang w:val="sk-SK"/>
        </w:rPr>
        <w:t> </w:t>
      </w:r>
      <w:r w:rsidRPr="005D4CF3">
        <w:rPr>
          <w:rFonts w:ascii="Calibri" w:hAnsi="Calibri" w:cs="Calibri"/>
          <w:sz w:val="20"/>
          <w:szCs w:val="20"/>
          <w:lang w:val="sk-SK"/>
        </w:rPr>
        <w:t>513/1991 Zb. Obchodn</w:t>
      </w:r>
      <w:r w:rsidR="00D41135" w:rsidRPr="005D4CF3">
        <w:rPr>
          <w:rFonts w:ascii="Calibri" w:hAnsi="Calibri" w:cs="Calibri"/>
          <w:sz w:val="20"/>
          <w:szCs w:val="20"/>
          <w:lang w:val="sk-SK"/>
        </w:rPr>
        <w:t>ý</w:t>
      </w:r>
      <w:r w:rsidRPr="005D4CF3">
        <w:rPr>
          <w:rFonts w:ascii="Calibri" w:hAnsi="Calibri" w:cs="Calibri"/>
          <w:sz w:val="20"/>
          <w:szCs w:val="20"/>
          <w:lang w:val="sk-SK"/>
        </w:rPr>
        <w:t xml:space="preserve"> zákonník v znení neskorších predpisov a</w:t>
      </w:r>
      <w:r w:rsidR="00D41135" w:rsidRPr="005D4CF3">
        <w:rPr>
          <w:rFonts w:ascii="Calibri" w:hAnsi="Calibri" w:cs="Calibri"/>
          <w:sz w:val="20"/>
          <w:szCs w:val="20"/>
          <w:lang w:val="sk-SK"/>
        </w:rPr>
        <w:t xml:space="preserve"> s </w:t>
      </w:r>
      <w:r w:rsidRPr="005D4CF3">
        <w:rPr>
          <w:rFonts w:ascii="Calibri" w:hAnsi="Calibri" w:cs="Calibri"/>
          <w:sz w:val="20"/>
          <w:szCs w:val="20"/>
          <w:lang w:val="sk-SK"/>
        </w:rPr>
        <w:t xml:space="preserve">ostatnými súvisiacimi všeobecne záväznými právnymi predpismi vzťahujúcimi sa na </w:t>
      </w:r>
      <w:r w:rsidR="00B70D4C" w:rsidRPr="005D4CF3">
        <w:rPr>
          <w:rFonts w:ascii="Calibri" w:hAnsi="Calibri" w:cs="Calibri"/>
          <w:sz w:val="20"/>
          <w:szCs w:val="20"/>
          <w:lang w:val="sk-SK"/>
        </w:rPr>
        <w:t>plynárenstvo</w:t>
      </w:r>
      <w:r w:rsidRPr="005D4CF3">
        <w:rPr>
          <w:rFonts w:ascii="Calibri" w:hAnsi="Calibri" w:cs="Calibri"/>
          <w:sz w:val="20"/>
          <w:szCs w:val="20"/>
          <w:lang w:val="sk-SK"/>
        </w:rPr>
        <w:t>.</w:t>
      </w:r>
    </w:p>
    <w:p w14:paraId="59F23315" w14:textId="77777777" w:rsidR="00D64643" w:rsidRPr="005D4CF3" w:rsidRDefault="00D64643" w:rsidP="00AA6A8A">
      <w:pPr>
        <w:pStyle w:val="Zkladntext3"/>
        <w:numPr>
          <w:ilvl w:val="1"/>
          <w:numId w:val="1"/>
        </w:numPr>
        <w:tabs>
          <w:tab w:val="clear" w:pos="360"/>
          <w:tab w:val="clear" w:pos="4536"/>
          <w:tab w:val="clear" w:pos="9072"/>
        </w:tabs>
        <w:autoSpaceDE w:val="0"/>
        <w:autoSpaceDN w:val="0"/>
        <w:adjustRightInd w:val="0"/>
        <w:spacing w:before="60" w:after="0"/>
        <w:ind w:left="567" w:hanging="567"/>
        <w:jc w:val="both"/>
        <w:rPr>
          <w:rFonts w:ascii="Calibri" w:hAnsi="Calibri" w:cs="Calibri"/>
          <w:sz w:val="20"/>
          <w:szCs w:val="20"/>
          <w:lang w:val="sk-SK" w:eastAsia="en-US"/>
        </w:rPr>
      </w:pPr>
      <w:r w:rsidRPr="005D4CF3">
        <w:rPr>
          <w:rFonts w:ascii="Calibri" w:hAnsi="Calibri" w:cs="Calibri"/>
          <w:sz w:val="20"/>
          <w:szCs w:val="20"/>
          <w:lang w:val="sk-SK" w:eastAsia="en-US"/>
        </w:rPr>
        <w:t>Práva a povinnosti Dodávateľa sú uvedené v § 69 Zákona o</w:t>
      </w:r>
      <w:r w:rsidR="00554A63" w:rsidRPr="005D4CF3">
        <w:rPr>
          <w:rFonts w:ascii="Calibri" w:hAnsi="Calibri" w:cs="Calibri"/>
          <w:sz w:val="20"/>
          <w:szCs w:val="20"/>
          <w:lang w:val="sk-SK" w:eastAsia="en-US"/>
        </w:rPr>
        <w:t> </w:t>
      </w:r>
      <w:r w:rsidRPr="005D4CF3">
        <w:rPr>
          <w:rFonts w:ascii="Calibri" w:hAnsi="Calibri" w:cs="Calibri"/>
          <w:sz w:val="20"/>
          <w:szCs w:val="20"/>
          <w:lang w:val="sk-SK" w:eastAsia="en-US"/>
        </w:rPr>
        <w:t>energetike</w:t>
      </w:r>
      <w:r w:rsidR="00554A63" w:rsidRPr="005D4CF3">
        <w:rPr>
          <w:rFonts w:ascii="Calibri" w:hAnsi="Calibri" w:cs="Calibri"/>
          <w:sz w:val="20"/>
          <w:szCs w:val="20"/>
          <w:lang w:val="sk-SK" w:eastAsia="en-US"/>
        </w:rPr>
        <w:t>; p</w:t>
      </w:r>
      <w:r w:rsidRPr="005D4CF3">
        <w:rPr>
          <w:rFonts w:ascii="Calibri" w:hAnsi="Calibri" w:cs="Calibri"/>
          <w:sz w:val="20"/>
          <w:szCs w:val="20"/>
          <w:lang w:val="sk-SK" w:eastAsia="en-US"/>
        </w:rPr>
        <w:t>ráva a povinnosti Odberateľa sú uvedené v</w:t>
      </w:r>
      <w:r w:rsidR="001C4DBD" w:rsidRPr="005D4CF3">
        <w:rPr>
          <w:rFonts w:ascii="Calibri" w:hAnsi="Calibri" w:cs="Calibri"/>
          <w:sz w:val="20"/>
          <w:szCs w:val="20"/>
          <w:lang w:val="sk-SK" w:eastAsia="en-US"/>
        </w:rPr>
        <w:t> </w:t>
      </w:r>
      <w:r w:rsidRPr="005D4CF3">
        <w:rPr>
          <w:rFonts w:ascii="Calibri" w:hAnsi="Calibri" w:cs="Calibri"/>
          <w:sz w:val="20"/>
          <w:szCs w:val="20"/>
          <w:lang w:val="sk-SK" w:eastAsia="en-US"/>
        </w:rPr>
        <w:t>§ 70 Zákona o</w:t>
      </w:r>
      <w:r w:rsidR="00554A63" w:rsidRPr="005D4CF3">
        <w:rPr>
          <w:rFonts w:ascii="Calibri" w:hAnsi="Calibri" w:cs="Calibri"/>
          <w:sz w:val="20"/>
          <w:szCs w:val="20"/>
          <w:lang w:val="sk-SK" w:eastAsia="en-US"/>
        </w:rPr>
        <w:t> </w:t>
      </w:r>
      <w:r w:rsidRPr="005D4CF3">
        <w:rPr>
          <w:rFonts w:ascii="Calibri" w:hAnsi="Calibri" w:cs="Calibri"/>
          <w:sz w:val="20"/>
          <w:szCs w:val="20"/>
          <w:lang w:val="sk-SK" w:eastAsia="en-US"/>
        </w:rPr>
        <w:t>energetike</w:t>
      </w:r>
      <w:r w:rsidR="00554A63" w:rsidRPr="005D4CF3">
        <w:rPr>
          <w:rFonts w:ascii="Calibri" w:hAnsi="Calibri" w:cs="Calibri"/>
          <w:sz w:val="20"/>
          <w:szCs w:val="20"/>
          <w:lang w:val="sk-SK" w:eastAsia="en-US"/>
        </w:rPr>
        <w:t>; p</w:t>
      </w:r>
      <w:r w:rsidRPr="005D4CF3">
        <w:rPr>
          <w:rFonts w:ascii="Calibri" w:hAnsi="Calibri" w:cs="Calibri"/>
          <w:sz w:val="20"/>
          <w:szCs w:val="20"/>
          <w:lang w:val="sk-SK" w:eastAsia="en-US"/>
        </w:rPr>
        <w:t xml:space="preserve">ráva a povinnosti </w:t>
      </w:r>
      <w:r w:rsidR="003D79CD" w:rsidRPr="005D4CF3">
        <w:rPr>
          <w:rFonts w:ascii="Calibri" w:hAnsi="Calibri" w:cs="Calibri"/>
          <w:sz w:val="20"/>
          <w:szCs w:val="20"/>
          <w:lang w:val="sk-SK" w:eastAsia="en-US"/>
        </w:rPr>
        <w:t>prevádzkovateľa distribučnej siete</w:t>
      </w:r>
      <w:r w:rsidRPr="005D4CF3">
        <w:rPr>
          <w:rFonts w:ascii="Calibri" w:hAnsi="Calibri" w:cs="Calibri"/>
          <w:sz w:val="20"/>
          <w:szCs w:val="20"/>
          <w:lang w:val="sk-SK" w:eastAsia="en-US"/>
        </w:rPr>
        <w:t xml:space="preserve"> sú uvedené v § 64 Zákona</w:t>
      </w:r>
      <w:r w:rsidR="00431318" w:rsidRPr="005D4CF3">
        <w:rPr>
          <w:rFonts w:ascii="Calibri" w:hAnsi="Calibri" w:cs="Calibri"/>
          <w:sz w:val="20"/>
          <w:szCs w:val="20"/>
          <w:lang w:val="sk-SK" w:eastAsia="en-US"/>
        </w:rPr>
        <w:t xml:space="preserve"> </w:t>
      </w:r>
      <w:r w:rsidRPr="005D4CF3">
        <w:rPr>
          <w:rFonts w:ascii="Calibri" w:hAnsi="Calibri" w:cs="Calibri"/>
          <w:sz w:val="20"/>
          <w:szCs w:val="20"/>
          <w:lang w:val="sk-SK" w:eastAsia="en-US"/>
        </w:rPr>
        <w:t>o energetike.</w:t>
      </w:r>
    </w:p>
    <w:p w14:paraId="3B9E947B" w14:textId="77777777" w:rsidR="00FF1A01" w:rsidRPr="005D4CF3" w:rsidRDefault="00FF1A01" w:rsidP="00AA6A8A">
      <w:pPr>
        <w:pStyle w:val="Zkladntext3"/>
        <w:tabs>
          <w:tab w:val="clear" w:pos="4536"/>
          <w:tab w:val="clear" w:pos="9072"/>
        </w:tabs>
        <w:autoSpaceDE w:val="0"/>
        <w:autoSpaceDN w:val="0"/>
        <w:adjustRightInd w:val="0"/>
        <w:spacing w:before="60" w:after="0"/>
        <w:jc w:val="both"/>
        <w:rPr>
          <w:rFonts w:ascii="Calibri" w:hAnsi="Calibri" w:cs="Calibri"/>
          <w:sz w:val="20"/>
          <w:szCs w:val="20"/>
          <w:lang w:val="sk-SK" w:eastAsia="en-US"/>
        </w:rPr>
      </w:pPr>
    </w:p>
    <w:p w14:paraId="4DB30315" w14:textId="77777777" w:rsidR="00BD2FFF" w:rsidRPr="005D4CF3" w:rsidRDefault="008B7BC3" w:rsidP="00AA6A8A">
      <w:pPr>
        <w:pStyle w:val="Nadpis3"/>
        <w:numPr>
          <w:ilvl w:val="0"/>
          <w:numId w:val="2"/>
        </w:numPr>
        <w:tabs>
          <w:tab w:val="clear" w:pos="720"/>
          <w:tab w:val="clear" w:pos="4536"/>
          <w:tab w:val="clear" w:pos="9072"/>
        </w:tabs>
        <w:spacing w:before="60" w:after="0"/>
        <w:ind w:left="719"/>
        <w:jc w:val="center"/>
        <w:rPr>
          <w:rFonts w:ascii="Calibri" w:hAnsi="Calibri" w:cs="Calibri"/>
          <w:sz w:val="24"/>
          <w:szCs w:val="24"/>
          <w:lang w:val="sk-SK"/>
        </w:rPr>
      </w:pPr>
      <w:r w:rsidRPr="005D4CF3">
        <w:rPr>
          <w:rFonts w:ascii="Calibri" w:hAnsi="Calibri" w:cs="Calibri"/>
          <w:sz w:val="24"/>
          <w:szCs w:val="24"/>
          <w:lang w:val="sk-SK"/>
        </w:rPr>
        <w:t xml:space="preserve">DEFINÍCIE </w:t>
      </w:r>
      <w:r w:rsidR="00BD2FFF" w:rsidRPr="005D4CF3">
        <w:rPr>
          <w:rFonts w:ascii="Calibri" w:hAnsi="Calibri" w:cs="Calibri"/>
          <w:sz w:val="24"/>
          <w:szCs w:val="24"/>
          <w:lang w:val="sk-SK"/>
        </w:rPr>
        <w:t>POJMOV</w:t>
      </w:r>
    </w:p>
    <w:p w14:paraId="678A12A5" w14:textId="77777777" w:rsidR="001C4DBD" w:rsidRPr="005D4CF3" w:rsidRDefault="001C4DBD" w:rsidP="00AA6A8A">
      <w:pPr>
        <w:pStyle w:val="Zkladntext3"/>
        <w:tabs>
          <w:tab w:val="clear" w:pos="4536"/>
          <w:tab w:val="clear" w:pos="9072"/>
        </w:tabs>
        <w:autoSpaceDE w:val="0"/>
        <w:autoSpaceDN w:val="0"/>
        <w:adjustRightInd w:val="0"/>
        <w:spacing w:before="60" w:after="0"/>
        <w:ind w:left="567"/>
        <w:jc w:val="both"/>
        <w:rPr>
          <w:rFonts w:ascii="Calibri" w:hAnsi="Calibri" w:cs="Calibri"/>
          <w:sz w:val="20"/>
          <w:szCs w:val="20"/>
          <w:lang w:val="sk-SK" w:eastAsia="en-US"/>
        </w:rPr>
      </w:pPr>
    </w:p>
    <w:p w14:paraId="36FA31DD" w14:textId="77777777" w:rsidR="00E0545C" w:rsidRPr="005D4CF3" w:rsidRDefault="00E0545C" w:rsidP="00AA6A8A">
      <w:pPr>
        <w:pStyle w:val="Zkladntext3"/>
        <w:tabs>
          <w:tab w:val="clear" w:pos="4536"/>
          <w:tab w:val="clear" w:pos="9072"/>
        </w:tabs>
        <w:autoSpaceDE w:val="0"/>
        <w:autoSpaceDN w:val="0"/>
        <w:adjustRightInd w:val="0"/>
        <w:spacing w:before="60" w:after="0"/>
        <w:ind w:left="567"/>
        <w:jc w:val="both"/>
        <w:rPr>
          <w:rFonts w:ascii="Calibri" w:hAnsi="Calibri" w:cs="Calibri"/>
          <w:sz w:val="20"/>
          <w:szCs w:val="20"/>
          <w:lang w:val="sk-SK"/>
        </w:rPr>
      </w:pPr>
      <w:r w:rsidRPr="005D4CF3">
        <w:rPr>
          <w:rFonts w:ascii="Calibri" w:hAnsi="Calibri" w:cs="Calibri"/>
          <w:sz w:val="20"/>
          <w:szCs w:val="20"/>
          <w:lang w:val="sk-SK" w:eastAsia="en-US"/>
        </w:rPr>
        <w:t xml:space="preserve">Na účely tejto </w:t>
      </w:r>
      <w:r w:rsidR="00340A91" w:rsidRPr="005D4CF3">
        <w:rPr>
          <w:rFonts w:ascii="Calibri" w:hAnsi="Calibri" w:cs="Calibri"/>
          <w:sz w:val="20"/>
          <w:szCs w:val="20"/>
          <w:lang w:val="sk-SK" w:eastAsia="en-US"/>
        </w:rPr>
        <w:t>Z</w:t>
      </w:r>
      <w:r w:rsidRPr="005D4CF3">
        <w:rPr>
          <w:rFonts w:ascii="Calibri" w:hAnsi="Calibri" w:cs="Calibri"/>
          <w:sz w:val="20"/>
          <w:szCs w:val="20"/>
          <w:lang w:val="sk-SK" w:eastAsia="en-US"/>
        </w:rPr>
        <w:t>mluvy sa rozumie:</w:t>
      </w:r>
    </w:p>
    <w:p w14:paraId="3757B0AB" w14:textId="493FCC6F" w:rsidR="0027740F" w:rsidRPr="00D46990" w:rsidRDefault="005F5AA4" w:rsidP="0027740F">
      <w:pPr>
        <w:numPr>
          <w:ilvl w:val="0"/>
          <w:numId w:val="4"/>
        </w:numPr>
        <w:tabs>
          <w:tab w:val="clear" w:pos="785"/>
        </w:tabs>
        <w:spacing w:before="60"/>
        <w:ind w:left="924" w:hanging="357"/>
        <w:contextualSpacing/>
        <w:jc w:val="both"/>
        <w:rPr>
          <w:rFonts w:asciiTheme="minorHAnsi" w:hAnsiTheme="minorHAnsi" w:cstheme="minorHAnsi"/>
          <w:sz w:val="20"/>
          <w:szCs w:val="20"/>
        </w:rPr>
      </w:pPr>
      <w:r w:rsidRPr="00D46990">
        <w:rPr>
          <w:rFonts w:ascii="Calibri" w:hAnsi="Calibri" w:cs="Calibri"/>
          <w:b/>
          <w:sz w:val="20"/>
          <w:szCs w:val="20"/>
        </w:rPr>
        <w:t xml:space="preserve">zmluvnou </w:t>
      </w:r>
      <w:r w:rsidR="00443D88" w:rsidRPr="00D46990">
        <w:rPr>
          <w:rFonts w:ascii="Calibri" w:hAnsi="Calibri" w:cs="Calibri"/>
          <w:b/>
          <w:sz w:val="20"/>
          <w:szCs w:val="20"/>
        </w:rPr>
        <w:t xml:space="preserve">cenou </w:t>
      </w:r>
      <w:r w:rsidR="009E537B" w:rsidRPr="00D46990">
        <w:rPr>
          <w:rFonts w:ascii="Calibri" w:hAnsi="Calibri" w:cs="Calibri"/>
          <w:b/>
          <w:sz w:val="20"/>
          <w:szCs w:val="20"/>
        </w:rPr>
        <w:t xml:space="preserve">za </w:t>
      </w:r>
      <w:r w:rsidR="009664FC" w:rsidRPr="00D46990">
        <w:rPr>
          <w:rFonts w:ascii="Calibri" w:hAnsi="Calibri" w:cs="Calibri"/>
          <w:b/>
          <w:sz w:val="20"/>
          <w:szCs w:val="20"/>
        </w:rPr>
        <w:t xml:space="preserve">dodané množstvo  </w:t>
      </w:r>
      <w:r w:rsidR="009E537B" w:rsidRPr="00D46990">
        <w:rPr>
          <w:rFonts w:ascii="Calibri" w:hAnsi="Calibri" w:cs="Calibri"/>
          <w:b/>
          <w:sz w:val="20"/>
          <w:szCs w:val="20"/>
        </w:rPr>
        <w:t>plynu</w:t>
      </w:r>
      <w:r w:rsidR="00D0001B" w:rsidRPr="00D46990">
        <w:rPr>
          <w:rFonts w:ascii="Calibri" w:hAnsi="Calibri" w:cs="Calibri"/>
          <w:b/>
          <w:sz w:val="20"/>
          <w:szCs w:val="20"/>
        </w:rPr>
        <w:t>:</w:t>
      </w:r>
      <w:r w:rsidR="008376E1" w:rsidRPr="00D46990">
        <w:rPr>
          <w:rFonts w:ascii="Calibri" w:hAnsi="Calibri"/>
          <w:sz w:val="20"/>
        </w:rPr>
        <w:t xml:space="preserve"> </w:t>
      </w:r>
      <w:r w:rsidR="00ED0BF2" w:rsidRPr="00D46990">
        <w:rPr>
          <w:rFonts w:asciiTheme="minorHAnsi" w:hAnsiTheme="minorHAnsi" w:cstheme="minorHAnsi"/>
          <w:sz w:val="20"/>
          <w:szCs w:val="20"/>
        </w:rPr>
        <w:t>Podľa podmienok dohodnutých v </w:t>
      </w:r>
      <w:r w:rsidR="008400D2" w:rsidRPr="00D46990">
        <w:rPr>
          <w:rFonts w:asciiTheme="minorHAnsi" w:hAnsiTheme="minorHAnsi" w:cstheme="minorHAnsi"/>
          <w:sz w:val="20"/>
          <w:szCs w:val="20"/>
        </w:rPr>
        <w:t>S</w:t>
      </w:r>
      <w:r w:rsidR="00315719" w:rsidRPr="00D46990">
        <w:rPr>
          <w:rFonts w:asciiTheme="minorHAnsi" w:hAnsiTheme="minorHAnsi" w:cstheme="minorHAnsi"/>
          <w:sz w:val="20"/>
          <w:szCs w:val="20"/>
        </w:rPr>
        <w:t>úťaži</w:t>
      </w:r>
      <w:r w:rsidR="00ED0BF2" w:rsidRPr="00D46990">
        <w:rPr>
          <w:rFonts w:asciiTheme="minorHAnsi" w:hAnsiTheme="minorHAnsi" w:cstheme="minorHAnsi"/>
          <w:sz w:val="20"/>
          <w:szCs w:val="20"/>
        </w:rPr>
        <w:t xml:space="preserve">. </w:t>
      </w:r>
    </w:p>
    <w:p w14:paraId="301006D9" w14:textId="50A02B24" w:rsidR="009E537B" w:rsidRPr="005D4CF3" w:rsidRDefault="009E537B" w:rsidP="00BD0F1C">
      <w:pPr>
        <w:numPr>
          <w:ilvl w:val="0"/>
          <w:numId w:val="4"/>
        </w:numPr>
        <w:tabs>
          <w:tab w:val="clear" w:pos="785"/>
          <w:tab w:val="clear" w:pos="4536"/>
          <w:tab w:val="clear" w:pos="9072"/>
          <w:tab w:val="left" w:pos="993"/>
        </w:tabs>
        <w:spacing w:before="60"/>
        <w:ind w:left="924" w:hanging="357"/>
        <w:contextualSpacing/>
        <w:jc w:val="both"/>
        <w:rPr>
          <w:rFonts w:ascii="Calibri" w:hAnsi="Calibri" w:cs="Calibri"/>
          <w:sz w:val="20"/>
          <w:szCs w:val="20"/>
        </w:rPr>
      </w:pPr>
      <w:r w:rsidRPr="005D4CF3">
        <w:rPr>
          <w:rFonts w:ascii="Calibri" w:hAnsi="Calibri" w:cs="Calibri"/>
          <w:b/>
          <w:sz w:val="20"/>
          <w:szCs w:val="20"/>
        </w:rPr>
        <w:t>cen</w:t>
      </w:r>
      <w:r w:rsidR="00443D88" w:rsidRPr="005D4CF3">
        <w:rPr>
          <w:rFonts w:ascii="Calibri" w:hAnsi="Calibri" w:cs="Calibri"/>
          <w:b/>
          <w:sz w:val="20"/>
          <w:szCs w:val="20"/>
        </w:rPr>
        <w:t>ou</w:t>
      </w:r>
      <w:r w:rsidRPr="005D4CF3">
        <w:rPr>
          <w:rFonts w:ascii="Calibri" w:hAnsi="Calibri" w:cs="Calibri"/>
          <w:b/>
          <w:sz w:val="20"/>
          <w:szCs w:val="20"/>
        </w:rPr>
        <w:t xml:space="preserve"> za služby súvisiace s</w:t>
      </w:r>
      <w:r w:rsidR="00D0001B">
        <w:rPr>
          <w:rFonts w:ascii="Calibri" w:hAnsi="Calibri" w:cs="Calibri"/>
          <w:b/>
          <w:sz w:val="20"/>
          <w:szCs w:val="20"/>
        </w:rPr>
        <w:t> </w:t>
      </w:r>
      <w:r w:rsidRPr="005D4CF3">
        <w:rPr>
          <w:rFonts w:ascii="Calibri" w:hAnsi="Calibri" w:cs="Calibri"/>
          <w:b/>
          <w:sz w:val="20"/>
          <w:szCs w:val="20"/>
        </w:rPr>
        <w:t>distribúciou</w:t>
      </w:r>
      <w:r w:rsidR="00D0001B">
        <w:rPr>
          <w:rFonts w:ascii="Calibri" w:hAnsi="Calibri" w:cs="Calibri"/>
          <w:b/>
          <w:sz w:val="20"/>
          <w:szCs w:val="20"/>
        </w:rPr>
        <w:t>:</w:t>
      </w:r>
      <w:r w:rsidR="002B6A2E">
        <w:rPr>
          <w:rFonts w:ascii="Calibri" w:hAnsi="Calibri" w:cs="Calibri"/>
          <w:sz w:val="20"/>
          <w:szCs w:val="20"/>
        </w:rPr>
        <w:t xml:space="preserve"> </w:t>
      </w:r>
      <w:r w:rsidR="00443D88" w:rsidRPr="005D4CF3">
        <w:rPr>
          <w:rFonts w:ascii="Calibri" w:hAnsi="Calibri" w:cs="Calibri"/>
          <w:sz w:val="20"/>
          <w:szCs w:val="20"/>
        </w:rPr>
        <w:t>cena, ktorá</w:t>
      </w:r>
      <w:r w:rsidR="00443D88" w:rsidRPr="005D4CF3">
        <w:rPr>
          <w:rFonts w:ascii="Calibri" w:hAnsi="Calibri" w:cs="Calibri"/>
          <w:b/>
          <w:sz w:val="20"/>
          <w:szCs w:val="20"/>
        </w:rPr>
        <w:t xml:space="preserve"> </w:t>
      </w:r>
      <w:r w:rsidR="00BD0F1C" w:rsidRPr="005D4CF3">
        <w:rPr>
          <w:rFonts w:ascii="Calibri" w:hAnsi="Calibri" w:cs="Calibri"/>
          <w:sz w:val="20"/>
          <w:szCs w:val="20"/>
        </w:rPr>
        <w:t>pozostáva z nasledovných distribučn</w:t>
      </w:r>
      <w:r w:rsidR="00C5778E" w:rsidRPr="005D4CF3">
        <w:rPr>
          <w:rFonts w:ascii="Calibri" w:hAnsi="Calibri" w:cs="Calibri"/>
          <w:sz w:val="20"/>
          <w:szCs w:val="20"/>
        </w:rPr>
        <w:t>ý</w:t>
      </w:r>
      <w:r w:rsidR="00BD0F1C" w:rsidRPr="005D4CF3">
        <w:rPr>
          <w:rFonts w:ascii="Calibri" w:hAnsi="Calibri" w:cs="Calibri"/>
          <w:sz w:val="20"/>
          <w:szCs w:val="20"/>
        </w:rPr>
        <w:t>ch sadzieb v zmysle platného Rozhodnutia URSO: fixná mesačná sadzba FMS</w:t>
      </w:r>
      <w:r w:rsidR="00BD0F1C" w:rsidRPr="005D4CF3">
        <w:rPr>
          <w:rFonts w:ascii="Calibri" w:hAnsi="Calibri" w:cs="Calibri"/>
          <w:sz w:val="20"/>
          <w:szCs w:val="20"/>
          <w:vertAlign w:val="subscript"/>
        </w:rPr>
        <w:t>D</w:t>
      </w:r>
      <w:r w:rsidR="00BD0F1C" w:rsidRPr="005D4CF3">
        <w:rPr>
          <w:rFonts w:ascii="Calibri" w:hAnsi="Calibri" w:cs="Calibri"/>
          <w:sz w:val="20"/>
          <w:szCs w:val="20"/>
        </w:rPr>
        <w:t>, ročná sadzba za dennú distribučnú kapacitu na súhrnnom vstupnom bode, ročná sadzba za dennú distribučnú kapacitu VS</w:t>
      </w:r>
      <w:r w:rsidR="00BD0F1C" w:rsidRPr="005D4CF3">
        <w:rPr>
          <w:rFonts w:ascii="Calibri" w:hAnsi="Calibri" w:cs="Calibri"/>
          <w:sz w:val="20"/>
          <w:szCs w:val="20"/>
          <w:vertAlign w:val="subscript"/>
        </w:rPr>
        <w:t xml:space="preserve">D </w:t>
      </w:r>
      <w:r w:rsidR="00BD0F1C" w:rsidRPr="005D4CF3">
        <w:rPr>
          <w:rFonts w:ascii="Calibri" w:hAnsi="Calibri" w:cs="Calibri"/>
          <w:sz w:val="20"/>
          <w:szCs w:val="20"/>
        </w:rPr>
        <w:t>a distribučná sadzba za odobratý plyn SOP</w:t>
      </w:r>
      <w:r w:rsidR="00BD0F1C" w:rsidRPr="005D4CF3">
        <w:rPr>
          <w:rFonts w:ascii="Calibri" w:hAnsi="Calibri" w:cs="Calibri"/>
          <w:sz w:val="20"/>
          <w:szCs w:val="20"/>
          <w:vertAlign w:val="subscript"/>
        </w:rPr>
        <w:t>D</w:t>
      </w:r>
      <w:r w:rsidR="00BD0F1C" w:rsidRPr="005D4CF3">
        <w:rPr>
          <w:rFonts w:ascii="Calibri" w:hAnsi="Calibri" w:cs="Calibri"/>
          <w:sz w:val="20"/>
          <w:szCs w:val="20"/>
        </w:rPr>
        <w:t xml:space="preserve">; </w:t>
      </w:r>
      <w:r w:rsidR="00EB2461">
        <w:rPr>
          <w:rFonts w:ascii="Calibri" w:hAnsi="Calibri" w:cs="Calibri"/>
          <w:sz w:val="20"/>
          <w:szCs w:val="20"/>
        </w:rPr>
        <w:t>krytie strát v </w:t>
      </w:r>
      <w:proofErr w:type="spellStart"/>
      <w:r w:rsidR="00EB2461">
        <w:rPr>
          <w:rFonts w:ascii="Calibri" w:hAnsi="Calibri" w:cs="Calibri"/>
          <w:sz w:val="20"/>
          <w:szCs w:val="20"/>
        </w:rPr>
        <w:t>distibučnej</w:t>
      </w:r>
      <w:proofErr w:type="spellEnd"/>
      <w:r w:rsidR="00EB2461">
        <w:rPr>
          <w:rFonts w:ascii="Calibri" w:hAnsi="Calibri" w:cs="Calibri"/>
          <w:sz w:val="20"/>
          <w:szCs w:val="20"/>
        </w:rPr>
        <w:t xml:space="preserve"> sieti; ceny </w:t>
      </w:r>
      <w:r w:rsidRPr="005D4CF3">
        <w:rPr>
          <w:rFonts w:ascii="Calibri" w:hAnsi="Calibri" w:cs="Calibri"/>
          <w:sz w:val="20"/>
          <w:szCs w:val="20"/>
        </w:rPr>
        <w:t xml:space="preserve">za služby súvisiace s distribúciou schvaľuje Úrad pre reguláciu sieťových odvetví na základe návrhu prevádzkovateľa distribučnej siete,   </w:t>
      </w:r>
    </w:p>
    <w:p w14:paraId="71E38DDE" w14:textId="0D0A6E96" w:rsidR="005B2274" w:rsidRPr="002E324A" w:rsidRDefault="005B2274" w:rsidP="002E324A">
      <w:pPr>
        <w:numPr>
          <w:ilvl w:val="0"/>
          <w:numId w:val="4"/>
        </w:numPr>
        <w:tabs>
          <w:tab w:val="clear" w:pos="785"/>
          <w:tab w:val="clear" w:pos="4536"/>
          <w:tab w:val="clear" w:pos="9072"/>
        </w:tabs>
        <w:spacing w:before="60"/>
        <w:ind w:left="924" w:hanging="357"/>
        <w:contextualSpacing/>
        <w:jc w:val="both"/>
        <w:rPr>
          <w:rFonts w:ascii="Calibri" w:hAnsi="Calibri" w:cs="Calibri"/>
          <w:sz w:val="20"/>
          <w:szCs w:val="20"/>
        </w:rPr>
      </w:pPr>
      <w:r w:rsidRPr="005D4CF3">
        <w:rPr>
          <w:rFonts w:ascii="Calibri" w:hAnsi="Calibri" w:cs="Calibri"/>
          <w:b/>
          <w:sz w:val="20"/>
          <w:szCs w:val="20"/>
        </w:rPr>
        <w:t>denným maximálnym množstvom</w:t>
      </w:r>
      <w:r w:rsidRPr="005D4CF3">
        <w:rPr>
          <w:rFonts w:ascii="Calibri" w:hAnsi="Calibri" w:cs="Calibri"/>
          <w:sz w:val="20"/>
          <w:szCs w:val="20"/>
        </w:rPr>
        <w:t xml:space="preserve"> (ďalej len „</w:t>
      </w:r>
      <w:r w:rsidRPr="005D4CF3">
        <w:rPr>
          <w:rFonts w:ascii="Calibri" w:hAnsi="Calibri" w:cs="Calibri"/>
          <w:b/>
          <w:sz w:val="20"/>
          <w:szCs w:val="20"/>
        </w:rPr>
        <w:t>DMM</w:t>
      </w:r>
      <w:r w:rsidRPr="005D4CF3">
        <w:rPr>
          <w:rFonts w:ascii="Calibri" w:hAnsi="Calibri" w:cs="Calibri"/>
          <w:sz w:val="20"/>
          <w:szCs w:val="20"/>
        </w:rPr>
        <w:t>“) maximálne množstvo plynu</w:t>
      </w:r>
      <w:r w:rsidR="00F07337" w:rsidRPr="005D4CF3">
        <w:rPr>
          <w:rFonts w:ascii="Calibri" w:hAnsi="Calibri" w:cs="Calibri"/>
          <w:sz w:val="20"/>
          <w:szCs w:val="20"/>
        </w:rPr>
        <w:t xml:space="preserve"> v m</w:t>
      </w:r>
      <w:r w:rsidR="00F07337" w:rsidRPr="005D4CF3">
        <w:rPr>
          <w:rFonts w:ascii="Calibri" w:hAnsi="Calibri" w:cs="Calibri"/>
          <w:sz w:val="20"/>
          <w:szCs w:val="20"/>
          <w:vertAlign w:val="superscript"/>
        </w:rPr>
        <w:t>3</w:t>
      </w:r>
      <w:r w:rsidRPr="005D4CF3">
        <w:rPr>
          <w:rFonts w:ascii="Calibri" w:hAnsi="Calibri" w:cs="Calibri"/>
          <w:sz w:val="20"/>
          <w:szCs w:val="20"/>
        </w:rPr>
        <w:t xml:space="preserve">, ktoré je Odberateľ oprávnený odobrať podľa tejto Zmluvy v príslušnom odbernom mieste v ktorýkoľvek </w:t>
      </w:r>
      <w:r w:rsidR="001C1669" w:rsidRPr="005D4CF3">
        <w:rPr>
          <w:rFonts w:ascii="Calibri" w:hAnsi="Calibri" w:cs="Calibri"/>
          <w:sz w:val="20"/>
          <w:szCs w:val="20"/>
        </w:rPr>
        <w:t xml:space="preserve">plynárenský </w:t>
      </w:r>
      <w:r w:rsidRPr="005D4CF3">
        <w:rPr>
          <w:rFonts w:ascii="Calibri" w:hAnsi="Calibri" w:cs="Calibri"/>
          <w:sz w:val="20"/>
          <w:szCs w:val="20"/>
        </w:rPr>
        <w:t xml:space="preserve">deň </w:t>
      </w:r>
      <w:r w:rsidR="000730CC" w:rsidRPr="005D4CF3">
        <w:rPr>
          <w:rFonts w:ascii="Calibri" w:hAnsi="Calibri" w:cs="Calibri"/>
          <w:sz w:val="20"/>
          <w:szCs w:val="20"/>
        </w:rPr>
        <w:t xml:space="preserve">(od 6:00 hod do 6:00) hod </w:t>
      </w:r>
      <w:r w:rsidRPr="005D4CF3">
        <w:rPr>
          <w:rFonts w:ascii="Calibri" w:hAnsi="Calibri" w:cs="Calibri"/>
          <w:sz w:val="20"/>
          <w:szCs w:val="20"/>
        </w:rPr>
        <w:t>počas obdobia, na ktoré sa toto množstvo objednáva</w:t>
      </w:r>
      <w:r w:rsidR="00D652C5">
        <w:rPr>
          <w:rFonts w:ascii="Calibri" w:hAnsi="Calibri" w:cs="Calibri"/>
          <w:sz w:val="20"/>
          <w:szCs w:val="20"/>
        </w:rPr>
        <w:t xml:space="preserve">. </w:t>
      </w:r>
      <w:r w:rsidR="002E324A">
        <w:rPr>
          <w:rFonts w:ascii="Calibri" w:hAnsi="Calibri" w:cs="Calibri"/>
          <w:sz w:val="20"/>
          <w:szCs w:val="20"/>
        </w:rPr>
        <w:t>Na prepočet DMM vyjadreného v objemových jednotkách (m</w:t>
      </w:r>
      <w:r w:rsidR="002E324A" w:rsidRPr="005D4CF3">
        <w:rPr>
          <w:rFonts w:ascii="Calibri" w:hAnsi="Calibri" w:cs="Calibri"/>
          <w:sz w:val="20"/>
          <w:szCs w:val="20"/>
          <w:vertAlign w:val="superscript"/>
        </w:rPr>
        <w:t>3</w:t>
      </w:r>
      <w:r w:rsidR="002E324A">
        <w:rPr>
          <w:rFonts w:ascii="Calibri" w:hAnsi="Calibri" w:cs="Calibri"/>
          <w:sz w:val="20"/>
          <w:szCs w:val="20"/>
        </w:rPr>
        <w:t xml:space="preserve">) na energetické jednotky (MWh) bude použitý prepočítací koeficient </w:t>
      </w:r>
      <w:r w:rsidR="002E324A" w:rsidRPr="00D46990">
        <w:rPr>
          <w:rFonts w:ascii="Calibri" w:hAnsi="Calibri" w:cs="Calibri"/>
          <w:sz w:val="20"/>
          <w:szCs w:val="20"/>
        </w:rPr>
        <w:t>10,</w:t>
      </w:r>
      <w:r w:rsidR="00A022B5">
        <w:rPr>
          <w:rFonts w:ascii="Calibri" w:hAnsi="Calibri" w:cs="Calibri"/>
          <w:sz w:val="20"/>
          <w:szCs w:val="20"/>
        </w:rPr>
        <w:t>9</w:t>
      </w:r>
      <w:r w:rsidR="002E324A">
        <w:rPr>
          <w:rFonts w:ascii="Calibri" w:hAnsi="Calibri" w:cs="Calibri"/>
          <w:sz w:val="20"/>
          <w:szCs w:val="20"/>
        </w:rPr>
        <w:t xml:space="preserve"> kWh/</w:t>
      </w:r>
      <w:r w:rsidR="002E324A" w:rsidRPr="005D4CF3">
        <w:rPr>
          <w:rFonts w:ascii="Calibri" w:hAnsi="Calibri" w:cs="Calibri"/>
          <w:sz w:val="20"/>
          <w:szCs w:val="20"/>
        </w:rPr>
        <w:t>m</w:t>
      </w:r>
      <w:r w:rsidR="002E324A" w:rsidRPr="005D4CF3">
        <w:rPr>
          <w:rFonts w:ascii="Calibri" w:hAnsi="Calibri" w:cs="Calibri"/>
          <w:sz w:val="20"/>
          <w:szCs w:val="20"/>
          <w:vertAlign w:val="superscript"/>
        </w:rPr>
        <w:t>3</w:t>
      </w:r>
      <w:r w:rsidR="002E324A">
        <w:rPr>
          <w:rFonts w:ascii="Calibri" w:hAnsi="Calibri" w:cs="Calibri"/>
          <w:sz w:val="20"/>
          <w:szCs w:val="20"/>
          <w:vertAlign w:val="superscript"/>
        </w:rPr>
        <w:t xml:space="preserve">     </w:t>
      </w:r>
    </w:p>
    <w:p w14:paraId="41C67216" w14:textId="76D42475" w:rsidR="00235CCA" w:rsidRPr="005D4CF3" w:rsidRDefault="00235CCA" w:rsidP="113A96AA">
      <w:pPr>
        <w:numPr>
          <w:ilvl w:val="0"/>
          <w:numId w:val="4"/>
        </w:numPr>
        <w:tabs>
          <w:tab w:val="clear" w:pos="785"/>
          <w:tab w:val="clear" w:pos="4536"/>
          <w:tab w:val="clear" w:pos="9072"/>
        </w:tabs>
        <w:spacing w:before="60"/>
        <w:ind w:left="924" w:hanging="357"/>
        <w:contextualSpacing/>
        <w:jc w:val="both"/>
        <w:rPr>
          <w:rFonts w:ascii="Calibri" w:hAnsi="Calibri" w:cs="Calibri"/>
          <w:sz w:val="20"/>
          <w:szCs w:val="20"/>
        </w:rPr>
      </w:pPr>
      <w:r w:rsidRPr="113A96AA">
        <w:rPr>
          <w:rFonts w:ascii="Calibri" w:hAnsi="Calibri" w:cs="Calibri"/>
          <w:b/>
          <w:bCs/>
          <w:sz w:val="20"/>
          <w:szCs w:val="20"/>
        </w:rPr>
        <w:t>dohodnut</w:t>
      </w:r>
      <w:r w:rsidR="00C5778E" w:rsidRPr="113A96AA">
        <w:rPr>
          <w:rFonts w:ascii="Calibri" w:hAnsi="Calibri" w:cs="Calibri"/>
          <w:b/>
          <w:bCs/>
          <w:sz w:val="20"/>
          <w:szCs w:val="20"/>
        </w:rPr>
        <w:t>ou</w:t>
      </w:r>
      <w:r w:rsidRPr="113A96AA">
        <w:rPr>
          <w:rFonts w:ascii="Calibri" w:hAnsi="Calibri" w:cs="Calibri"/>
          <w:b/>
          <w:bCs/>
          <w:sz w:val="20"/>
          <w:szCs w:val="20"/>
        </w:rPr>
        <w:t xml:space="preserve"> dob</w:t>
      </w:r>
      <w:r w:rsidR="00C5778E" w:rsidRPr="113A96AA">
        <w:rPr>
          <w:rFonts w:ascii="Calibri" w:hAnsi="Calibri" w:cs="Calibri"/>
          <w:b/>
          <w:bCs/>
          <w:sz w:val="20"/>
          <w:szCs w:val="20"/>
        </w:rPr>
        <w:t>ou</w:t>
      </w:r>
      <w:r w:rsidRPr="113A96AA">
        <w:rPr>
          <w:rFonts w:ascii="Calibri" w:hAnsi="Calibri" w:cs="Calibri"/>
          <w:b/>
          <w:bCs/>
          <w:sz w:val="20"/>
          <w:szCs w:val="20"/>
        </w:rPr>
        <w:t xml:space="preserve"> trvania Zmluvy </w:t>
      </w:r>
      <w:r w:rsidRPr="113A96AA">
        <w:rPr>
          <w:rFonts w:ascii="Calibri" w:hAnsi="Calibri" w:cs="Calibri"/>
          <w:sz w:val="20"/>
          <w:szCs w:val="20"/>
        </w:rPr>
        <w:t>obdobie, na ktoré sú pre príslušné OM uvedené v tejto Zmluve dohodnuté RZM a DMM a</w:t>
      </w:r>
      <w:r w:rsidR="00CF1EAF" w:rsidRPr="113A96AA">
        <w:rPr>
          <w:rFonts w:ascii="Calibri" w:hAnsi="Calibri" w:cs="Calibri"/>
          <w:sz w:val="20"/>
          <w:szCs w:val="20"/>
        </w:rPr>
        <w:t> </w:t>
      </w:r>
      <w:r w:rsidRPr="113A96AA">
        <w:rPr>
          <w:rFonts w:ascii="Calibri" w:hAnsi="Calibri" w:cs="Calibri"/>
          <w:sz w:val="20"/>
          <w:szCs w:val="20"/>
        </w:rPr>
        <w:t xml:space="preserve">počas ktorého trvá záväzok Dodávateľa dodávať do príslušného OM plyn, pričom dohodnutá doba trvania Zmluvy </w:t>
      </w:r>
      <w:r w:rsidR="00B6661E" w:rsidRPr="113A96AA">
        <w:rPr>
          <w:rFonts w:ascii="Calibri" w:hAnsi="Calibri" w:cs="Calibri"/>
          <w:sz w:val="20"/>
          <w:szCs w:val="20"/>
        </w:rPr>
        <w:t xml:space="preserve">je od </w:t>
      </w:r>
      <w:r w:rsidR="00825734" w:rsidRPr="113A96AA">
        <w:rPr>
          <w:rFonts w:ascii="Calibri" w:hAnsi="Calibri" w:cs="Calibri"/>
          <w:sz w:val="20"/>
          <w:szCs w:val="20"/>
        </w:rPr>
        <w:t>01.0</w:t>
      </w:r>
      <w:r w:rsidR="2A8A71C2" w:rsidRPr="113A96AA">
        <w:rPr>
          <w:rFonts w:ascii="Calibri" w:hAnsi="Calibri" w:cs="Calibri"/>
          <w:sz w:val="20"/>
          <w:szCs w:val="20"/>
        </w:rPr>
        <w:t>4</w:t>
      </w:r>
      <w:r w:rsidR="00825734" w:rsidRPr="113A96AA">
        <w:rPr>
          <w:rFonts w:ascii="Calibri" w:hAnsi="Calibri" w:cs="Calibri"/>
          <w:sz w:val="20"/>
          <w:szCs w:val="20"/>
        </w:rPr>
        <w:t>.202</w:t>
      </w:r>
      <w:r w:rsidR="006266C2" w:rsidRPr="113A96AA">
        <w:rPr>
          <w:rFonts w:ascii="Calibri" w:hAnsi="Calibri" w:cs="Calibri"/>
          <w:sz w:val="20"/>
          <w:szCs w:val="20"/>
        </w:rPr>
        <w:t>7</w:t>
      </w:r>
      <w:r w:rsidR="00825734" w:rsidRPr="113A96AA">
        <w:rPr>
          <w:rFonts w:ascii="Calibri" w:hAnsi="Calibri" w:cs="Calibri"/>
          <w:sz w:val="20"/>
          <w:szCs w:val="20"/>
        </w:rPr>
        <w:t xml:space="preserve">  do </w:t>
      </w:r>
      <w:r w:rsidR="004E0FB7">
        <w:rPr>
          <w:rFonts w:ascii="Calibri" w:hAnsi="Calibri" w:cs="Calibri"/>
          <w:sz w:val="20"/>
          <w:szCs w:val="20"/>
        </w:rPr>
        <w:t>31.12.202</w:t>
      </w:r>
      <w:r w:rsidR="001F1BD0">
        <w:rPr>
          <w:rFonts w:ascii="Calibri" w:hAnsi="Calibri" w:cs="Calibri"/>
          <w:sz w:val="20"/>
          <w:szCs w:val="20"/>
        </w:rPr>
        <w:t>7</w:t>
      </w:r>
      <w:r w:rsidR="00825734" w:rsidRPr="113A96AA">
        <w:rPr>
          <w:rFonts w:ascii="Calibri" w:hAnsi="Calibri" w:cs="Calibri"/>
          <w:sz w:val="20"/>
          <w:szCs w:val="20"/>
        </w:rPr>
        <w:t>,</w:t>
      </w:r>
    </w:p>
    <w:p w14:paraId="75139A51" w14:textId="78837DD4" w:rsidR="00E0545C" w:rsidRDefault="00E0545C" w:rsidP="00AA6A8A">
      <w:pPr>
        <w:numPr>
          <w:ilvl w:val="0"/>
          <w:numId w:val="4"/>
        </w:numPr>
        <w:tabs>
          <w:tab w:val="clear" w:pos="785"/>
          <w:tab w:val="clear" w:pos="4536"/>
          <w:tab w:val="clear" w:pos="9072"/>
        </w:tabs>
        <w:spacing w:before="60"/>
        <w:ind w:left="924" w:hanging="357"/>
        <w:contextualSpacing/>
        <w:jc w:val="both"/>
        <w:rPr>
          <w:rFonts w:ascii="Calibri" w:hAnsi="Calibri" w:cs="Calibri"/>
          <w:sz w:val="20"/>
          <w:szCs w:val="20"/>
        </w:rPr>
      </w:pPr>
      <w:r w:rsidRPr="005D4CF3">
        <w:rPr>
          <w:rFonts w:ascii="Calibri" w:hAnsi="Calibri" w:cs="Calibri"/>
          <w:b/>
          <w:sz w:val="20"/>
          <w:szCs w:val="20"/>
        </w:rPr>
        <w:t>neoprávneným odberom</w:t>
      </w:r>
      <w:r w:rsidRPr="005D4CF3">
        <w:rPr>
          <w:rFonts w:ascii="Calibri" w:hAnsi="Calibri" w:cs="Calibri"/>
          <w:sz w:val="20"/>
          <w:szCs w:val="20"/>
        </w:rPr>
        <w:t xml:space="preserve"> odber plynu v prípadoch definovaných Zákonom o energetike,</w:t>
      </w:r>
    </w:p>
    <w:p w14:paraId="677F2513" w14:textId="7D9085A4" w:rsidR="00C82C23" w:rsidRPr="005D4CF3" w:rsidRDefault="00C82C23" w:rsidP="00AA6A8A">
      <w:pPr>
        <w:numPr>
          <w:ilvl w:val="0"/>
          <w:numId w:val="4"/>
        </w:numPr>
        <w:tabs>
          <w:tab w:val="clear" w:pos="785"/>
          <w:tab w:val="clear" w:pos="4536"/>
          <w:tab w:val="clear" w:pos="9072"/>
        </w:tabs>
        <w:spacing w:before="60"/>
        <w:ind w:left="924" w:hanging="357"/>
        <w:contextualSpacing/>
        <w:jc w:val="both"/>
        <w:rPr>
          <w:rFonts w:ascii="Calibri" w:hAnsi="Calibri" w:cs="Calibri"/>
          <w:sz w:val="20"/>
          <w:szCs w:val="20"/>
        </w:rPr>
      </w:pPr>
      <w:r w:rsidRPr="00C82C23">
        <w:rPr>
          <w:rFonts w:ascii="Calibri" w:hAnsi="Calibri" w:cs="Calibri"/>
          <w:b/>
          <w:sz w:val="20"/>
          <w:szCs w:val="20"/>
        </w:rPr>
        <w:t>plynárenský mesiac</w:t>
      </w:r>
      <w:r w:rsidR="00157340">
        <w:rPr>
          <w:rFonts w:ascii="Calibri" w:hAnsi="Calibri" w:cs="Calibri"/>
          <w:b/>
          <w:sz w:val="20"/>
          <w:szCs w:val="20"/>
        </w:rPr>
        <w:t>:</w:t>
      </w:r>
      <w:r>
        <w:rPr>
          <w:rFonts w:ascii="Calibri" w:hAnsi="Calibri" w:cs="Calibri"/>
          <w:sz w:val="20"/>
          <w:szCs w:val="20"/>
        </w:rPr>
        <w:t xml:space="preserve"> prvý deň kalendárneho mesiaca od 6:00 hod. do 6:00 hod. prvého dňa nasledujúceho kalendárneho mesiaca</w:t>
      </w:r>
      <w:r w:rsidR="00825734">
        <w:rPr>
          <w:rFonts w:ascii="Calibri" w:hAnsi="Calibri" w:cs="Calibri"/>
          <w:sz w:val="20"/>
          <w:szCs w:val="20"/>
        </w:rPr>
        <w:t>,</w:t>
      </w:r>
    </w:p>
    <w:p w14:paraId="7ACDA4F4" w14:textId="5B2E5923" w:rsidR="00D031CC" w:rsidRPr="005D4CF3" w:rsidRDefault="00D031CC" w:rsidP="00AA6A8A">
      <w:pPr>
        <w:numPr>
          <w:ilvl w:val="0"/>
          <w:numId w:val="4"/>
        </w:numPr>
        <w:tabs>
          <w:tab w:val="clear" w:pos="785"/>
          <w:tab w:val="clear" w:pos="4536"/>
          <w:tab w:val="clear" w:pos="9072"/>
        </w:tabs>
        <w:spacing w:before="60"/>
        <w:ind w:left="924" w:hanging="357"/>
        <w:contextualSpacing/>
        <w:jc w:val="both"/>
        <w:rPr>
          <w:rFonts w:ascii="Calibri" w:hAnsi="Calibri" w:cs="Calibri"/>
          <w:sz w:val="20"/>
          <w:szCs w:val="20"/>
        </w:rPr>
      </w:pPr>
      <w:r w:rsidRPr="005D4CF3">
        <w:rPr>
          <w:rFonts w:ascii="Calibri" w:hAnsi="Calibri" w:cs="Calibri"/>
          <w:b/>
          <w:sz w:val="20"/>
          <w:szCs w:val="20"/>
        </w:rPr>
        <w:t>odberným miestom</w:t>
      </w:r>
      <w:r w:rsidRPr="005D4CF3">
        <w:rPr>
          <w:rFonts w:ascii="Calibri" w:hAnsi="Calibri" w:cs="Calibri"/>
          <w:sz w:val="20"/>
          <w:szCs w:val="20"/>
        </w:rPr>
        <w:t xml:space="preserve"> (</w:t>
      </w:r>
      <w:r w:rsidR="008E02BA" w:rsidRPr="005D4CF3">
        <w:rPr>
          <w:rFonts w:ascii="Calibri" w:hAnsi="Calibri" w:cs="Calibri"/>
          <w:sz w:val="20"/>
          <w:szCs w:val="20"/>
        </w:rPr>
        <w:t xml:space="preserve">ďalej len </w:t>
      </w:r>
      <w:r w:rsidRPr="005D4CF3">
        <w:rPr>
          <w:rFonts w:ascii="Calibri" w:hAnsi="Calibri" w:cs="Calibri"/>
          <w:sz w:val="20"/>
          <w:szCs w:val="20"/>
        </w:rPr>
        <w:t>„</w:t>
      </w:r>
      <w:r w:rsidRPr="005D4CF3">
        <w:rPr>
          <w:rFonts w:ascii="Calibri" w:hAnsi="Calibri" w:cs="Calibri"/>
          <w:b/>
          <w:sz w:val="20"/>
          <w:szCs w:val="20"/>
        </w:rPr>
        <w:t>OM</w:t>
      </w:r>
      <w:r w:rsidRPr="005D4CF3">
        <w:rPr>
          <w:rFonts w:ascii="Calibri" w:hAnsi="Calibri" w:cs="Calibri"/>
          <w:sz w:val="20"/>
          <w:szCs w:val="20"/>
        </w:rPr>
        <w:t xml:space="preserve">“) miesto odberu plynu vybavené určeným meradlom, do ktorého </w:t>
      </w:r>
      <w:r w:rsidR="001C63AE" w:rsidRPr="005D4CF3">
        <w:rPr>
          <w:rFonts w:ascii="Calibri" w:hAnsi="Calibri" w:cs="Calibri"/>
          <w:sz w:val="20"/>
          <w:szCs w:val="20"/>
        </w:rPr>
        <w:t xml:space="preserve">Dodávateľ </w:t>
      </w:r>
      <w:r w:rsidRPr="005D4CF3">
        <w:rPr>
          <w:rFonts w:ascii="Calibri" w:hAnsi="Calibri" w:cs="Calibri"/>
          <w:sz w:val="20"/>
          <w:szCs w:val="20"/>
        </w:rPr>
        <w:t xml:space="preserve">dodáva Odberateľovi plyn podľa tejto Zmluvy </w:t>
      </w:r>
      <w:r w:rsidR="006A5E5C" w:rsidRPr="005D4CF3">
        <w:rPr>
          <w:rFonts w:ascii="Calibri" w:hAnsi="Calibri" w:cs="Calibri"/>
          <w:sz w:val="20"/>
          <w:szCs w:val="20"/>
        </w:rPr>
        <w:t xml:space="preserve">a </w:t>
      </w:r>
      <w:r w:rsidRPr="005D4CF3">
        <w:rPr>
          <w:rFonts w:ascii="Calibri" w:hAnsi="Calibri" w:cs="Calibri"/>
          <w:sz w:val="20"/>
          <w:szCs w:val="20"/>
        </w:rPr>
        <w:t xml:space="preserve">ktoré je charakterizované svojím číslom, názvom, umiestnením, RZM, DMM, príp. </w:t>
      </w:r>
      <w:r w:rsidR="005D3DF0" w:rsidRPr="005D4CF3">
        <w:rPr>
          <w:rFonts w:ascii="Calibri" w:hAnsi="Calibri" w:cs="Calibri"/>
          <w:sz w:val="20"/>
          <w:szCs w:val="20"/>
        </w:rPr>
        <w:t>o</w:t>
      </w:r>
      <w:r w:rsidR="001C63AE" w:rsidRPr="005D4CF3">
        <w:rPr>
          <w:rFonts w:ascii="Calibri" w:hAnsi="Calibri" w:cs="Calibri"/>
          <w:sz w:val="20"/>
          <w:szCs w:val="20"/>
        </w:rPr>
        <w:t>bdobím</w:t>
      </w:r>
      <w:r w:rsidR="00FD1514" w:rsidRPr="005D4CF3">
        <w:rPr>
          <w:rFonts w:ascii="Calibri" w:hAnsi="Calibri" w:cs="Calibri"/>
          <w:sz w:val="20"/>
          <w:szCs w:val="20"/>
        </w:rPr>
        <w:t>; Jednotlivé odberné miesta sú uvedené v Prílohe č. 1 tejto Zmluvy</w:t>
      </w:r>
      <w:r w:rsidRPr="005D4CF3">
        <w:rPr>
          <w:rFonts w:ascii="Calibri" w:hAnsi="Calibri" w:cs="Calibri"/>
          <w:sz w:val="20"/>
          <w:szCs w:val="20"/>
        </w:rPr>
        <w:t xml:space="preserve">, </w:t>
      </w:r>
    </w:p>
    <w:p w14:paraId="3E3E0EE4" w14:textId="77777777" w:rsidR="00E0545C" w:rsidRPr="005D4CF3" w:rsidRDefault="00E0545C" w:rsidP="00AA6A8A">
      <w:pPr>
        <w:numPr>
          <w:ilvl w:val="0"/>
          <w:numId w:val="4"/>
        </w:numPr>
        <w:tabs>
          <w:tab w:val="clear" w:pos="785"/>
          <w:tab w:val="clear" w:pos="4536"/>
          <w:tab w:val="clear" w:pos="9072"/>
        </w:tabs>
        <w:spacing w:before="60"/>
        <w:ind w:left="924" w:hanging="357"/>
        <w:contextualSpacing/>
        <w:jc w:val="both"/>
        <w:rPr>
          <w:rFonts w:ascii="Calibri" w:hAnsi="Calibri" w:cs="Calibri"/>
          <w:sz w:val="20"/>
          <w:szCs w:val="20"/>
        </w:rPr>
      </w:pPr>
      <w:r w:rsidRPr="005D4CF3">
        <w:rPr>
          <w:rFonts w:ascii="Calibri" w:hAnsi="Calibri" w:cs="Calibri"/>
          <w:b/>
          <w:sz w:val="20"/>
          <w:szCs w:val="20"/>
        </w:rPr>
        <w:t>obchodnou jednotkou</w:t>
      </w:r>
      <w:r w:rsidRPr="005D4CF3">
        <w:rPr>
          <w:rFonts w:ascii="Calibri" w:hAnsi="Calibri" w:cs="Calibri"/>
          <w:sz w:val="20"/>
          <w:szCs w:val="20"/>
        </w:rPr>
        <w:t xml:space="preserve"> dodané množstvo energie v plyne, ktoré predstavuje množstvo plynu zodpovedajúce 1</w:t>
      </w:r>
      <w:r w:rsidR="001C4DBD" w:rsidRPr="005D4CF3">
        <w:rPr>
          <w:rFonts w:ascii="Calibri" w:hAnsi="Calibri" w:cs="Calibri"/>
          <w:sz w:val="20"/>
          <w:szCs w:val="20"/>
        </w:rPr>
        <w:t> </w:t>
      </w:r>
      <w:r w:rsidRPr="005D4CF3">
        <w:rPr>
          <w:rFonts w:ascii="Calibri" w:hAnsi="Calibri" w:cs="Calibri"/>
          <w:sz w:val="20"/>
          <w:szCs w:val="20"/>
        </w:rPr>
        <w:t xml:space="preserve">kWh tepelnej energie uvoľnenej jeho dokonalým spálením, </w:t>
      </w:r>
    </w:p>
    <w:p w14:paraId="6DCE0A2E" w14:textId="77777777" w:rsidR="00E0545C" w:rsidRPr="005D4CF3" w:rsidRDefault="00E0545C" w:rsidP="00AA6A8A">
      <w:pPr>
        <w:numPr>
          <w:ilvl w:val="0"/>
          <w:numId w:val="4"/>
        </w:numPr>
        <w:tabs>
          <w:tab w:val="clear" w:pos="785"/>
          <w:tab w:val="clear" w:pos="4536"/>
          <w:tab w:val="clear" w:pos="9072"/>
        </w:tabs>
        <w:spacing w:before="60"/>
        <w:ind w:left="924" w:hanging="357"/>
        <w:contextualSpacing/>
        <w:jc w:val="both"/>
        <w:rPr>
          <w:rFonts w:ascii="Calibri" w:hAnsi="Calibri" w:cs="Calibri"/>
          <w:sz w:val="20"/>
          <w:szCs w:val="20"/>
        </w:rPr>
      </w:pPr>
      <w:r w:rsidRPr="005D4CF3">
        <w:rPr>
          <w:rFonts w:ascii="Calibri" w:hAnsi="Calibri" w:cs="Calibri"/>
          <w:b/>
          <w:sz w:val="20"/>
          <w:szCs w:val="20"/>
        </w:rPr>
        <w:lastRenderedPageBreak/>
        <w:t>objemovou jednotkou</w:t>
      </w:r>
      <w:r w:rsidRPr="005D4CF3">
        <w:rPr>
          <w:rFonts w:ascii="Calibri" w:hAnsi="Calibri" w:cs="Calibri"/>
          <w:sz w:val="20"/>
          <w:szCs w:val="20"/>
        </w:rPr>
        <w:t xml:space="preserve"> množstvo plynu, ktoré pri teplote 15°C, absolútnom tlaku 101,325 kPa a nulovej relatívnej vlhkosti (suchý plyn) zaberá objem 1 m</w:t>
      </w:r>
      <w:r w:rsidRPr="005D4CF3">
        <w:rPr>
          <w:rFonts w:ascii="Calibri" w:hAnsi="Calibri" w:cs="Calibri"/>
          <w:sz w:val="20"/>
          <w:szCs w:val="20"/>
          <w:vertAlign w:val="superscript"/>
        </w:rPr>
        <w:t>3</w:t>
      </w:r>
      <w:r w:rsidRPr="005D4CF3">
        <w:rPr>
          <w:rFonts w:ascii="Calibri" w:hAnsi="Calibri" w:cs="Calibri"/>
          <w:sz w:val="20"/>
          <w:szCs w:val="20"/>
        </w:rPr>
        <w:t>,</w:t>
      </w:r>
    </w:p>
    <w:p w14:paraId="1469803F" w14:textId="77777777" w:rsidR="00E0545C" w:rsidRPr="005D4CF3" w:rsidRDefault="00E0545C" w:rsidP="00AA6A8A">
      <w:pPr>
        <w:numPr>
          <w:ilvl w:val="0"/>
          <w:numId w:val="4"/>
        </w:numPr>
        <w:tabs>
          <w:tab w:val="clear" w:pos="785"/>
          <w:tab w:val="clear" w:pos="4536"/>
          <w:tab w:val="clear" w:pos="9072"/>
        </w:tabs>
        <w:spacing w:before="60"/>
        <w:ind w:left="924" w:hanging="357"/>
        <w:contextualSpacing/>
        <w:jc w:val="both"/>
        <w:rPr>
          <w:rFonts w:ascii="Calibri" w:hAnsi="Calibri" w:cs="Calibri"/>
          <w:sz w:val="20"/>
          <w:szCs w:val="20"/>
        </w:rPr>
      </w:pPr>
      <w:r w:rsidRPr="005D4CF3">
        <w:rPr>
          <w:rFonts w:ascii="Calibri" w:hAnsi="Calibri" w:cs="Calibri"/>
          <w:b/>
          <w:sz w:val="20"/>
          <w:szCs w:val="20"/>
        </w:rPr>
        <w:t>odberným plynovým zariadením</w:t>
      </w:r>
      <w:r w:rsidRPr="005D4CF3">
        <w:rPr>
          <w:rFonts w:ascii="Calibri" w:hAnsi="Calibri" w:cs="Calibri"/>
          <w:sz w:val="20"/>
          <w:szCs w:val="20"/>
        </w:rPr>
        <w:t xml:space="preserve"> (</w:t>
      </w:r>
      <w:r w:rsidR="007D2BC4" w:rsidRPr="005D4CF3">
        <w:rPr>
          <w:rFonts w:ascii="Calibri" w:hAnsi="Calibri" w:cs="Calibri"/>
          <w:sz w:val="20"/>
          <w:szCs w:val="20"/>
        </w:rPr>
        <w:t>ďalej len „</w:t>
      </w:r>
      <w:r w:rsidRPr="005D4CF3">
        <w:rPr>
          <w:rFonts w:ascii="Calibri" w:hAnsi="Calibri" w:cs="Calibri"/>
          <w:b/>
          <w:sz w:val="20"/>
          <w:szCs w:val="20"/>
        </w:rPr>
        <w:t>OPZ</w:t>
      </w:r>
      <w:r w:rsidR="007D2BC4" w:rsidRPr="005D4CF3">
        <w:rPr>
          <w:rFonts w:ascii="Calibri" w:hAnsi="Calibri" w:cs="Calibri"/>
          <w:sz w:val="20"/>
          <w:szCs w:val="20"/>
        </w:rPr>
        <w:t>“</w:t>
      </w:r>
      <w:r w:rsidRPr="005D4CF3">
        <w:rPr>
          <w:rFonts w:ascii="Calibri" w:hAnsi="Calibri" w:cs="Calibri"/>
          <w:sz w:val="20"/>
          <w:szCs w:val="20"/>
        </w:rPr>
        <w:t>)</w:t>
      </w:r>
      <w:r w:rsidR="00A91704" w:rsidRPr="005D4CF3">
        <w:rPr>
          <w:rFonts w:ascii="Calibri" w:hAnsi="Calibri" w:cs="Calibri"/>
          <w:sz w:val="20"/>
          <w:szCs w:val="20"/>
        </w:rPr>
        <w:t xml:space="preserve"> zariadenie O</w:t>
      </w:r>
      <w:r w:rsidRPr="005D4CF3">
        <w:rPr>
          <w:rFonts w:ascii="Calibri" w:hAnsi="Calibri" w:cs="Calibri"/>
          <w:sz w:val="20"/>
          <w:szCs w:val="20"/>
        </w:rPr>
        <w:t>dberateľa určené na odber plynu,</w:t>
      </w:r>
    </w:p>
    <w:p w14:paraId="2E69BC57" w14:textId="7F7E118F" w:rsidR="00494E48" w:rsidRPr="005D4CF3" w:rsidRDefault="00494E48" w:rsidP="00AA6A8A">
      <w:pPr>
        <w:numPr>
          <w:ilvl w:val="0"/>
          <w:numId w:val="4"/>
        </w:numPr>
        <w:tabs>
          <w:tab w:val="clear" w:pos="785"/>
          <w:tab w:val="clear" w:pos="4536"/>
          <w:tab w:val="clear" w:pos="9072"/>
        </w:tabs>
        <w:spacing w:before="60"/>
        <w:ind w:left="924" w:hanging="357"/>
        <w:contextualSpacing/>
        <w:jc w:val="both"/>
        <w:rPr>
          <w:rFonts w:ascii="Calibri" w:hAnsi="Calibri" w:cs="Calibri"/>
          <w:sz w:val="20"/>
          <w:szCs w:val="20"/>
        </w:rPr>
      </w:pPr>
      <w:r w:rsidRPr="005D4CF3">
        <w:rPr>
          <w:rFonts w:ascii="Calibri" w:hAnsi="Calibri" w:cs="Calibri"/>
          <w:b/>
          <w:sz w:val="20"/>
          <w:szCs w:val="20"/>
        </w:rPr>
        <w:t>plynárenským dňom</w:t>
      </w:r>
      <w:r w:rsidRPr="005D4CF3">
        <w:rPr>
          <w:rFonts w:ascii="Calibri" w:hAnsi="Calibri" w:cs="Calibri"/>
          <w:sz w:val="20"/>
          <w:szCs w:val="20"/>
        </w:rPr>
        <w:t xml:space="preserve"> (ďalej len „</w:t>
      </w:r>
      <w:r w:rsidRPr="005D4CF3">
        <w:rPr>
          <w:rFonts w:ascii="Calibri" w:hAnsi="Calibri" w:cs="Calibri"/>
          <w:b/>
          <w:sz w:val="20"/>
          <w:szCs w:val="20"/>
        </w:rPr>
        <w:t>Deň</w:t>
      </w:r>
      <w:r w:rsidRPr="005D4CF3">
        <w:rPr>
          <w:rFonts w:ascii="Calibri" w:hAnsi="Calibri" w:cs="Calibri"/>
          <w:sz w:val="20"/>
          <w:szCs w:val="20"/>
        </w:rPr>
        <w:t>“) časové obdobie definované všeobecne záväzným právnym predpisom,</w:t>
      </w:r>
      <w:r w:rsidR="00897C7B">
        <w:rPr>
          <w:rFonts w:ascii="Calibri" w:hAnsi="Calibri" w:cs="Calibri"/>
          <w:sz w:val="20"/>
          <w:szCs w:val="20"/>
        </w:rPr>
        <w:t xml:space="preserve"> </w:t>
      </w:r>
      <w:proofErr w:type="spellStart"/>
      <w:r w:rsidR="00897C7B">
        <w:rPr>
          <w:rFonts w:ascii="Calibri" w:hAnsi="Calibri" w:cs="Calibri"/>
          <w:sz w:val="20"/>
          <w:szCs w:val="20"/>
        </w:rPr>
        <w:t>t.j</w:t>
      </w:r>
      <w:proofErr w:type="spellEnd"/>
      <w:r w:rsidR="00897C7B">
        <w:rPr>
          <w:rFonts w:ascii="Calibri" w:hAnsi="Calibri" w:cs="Calibri"/>
          <w:sz w:val="20"/>
          <w:szCs w:val="20"/>
        </w:rPr>
        <w:t>. od 6:00 hod. do nasledujúceho dňa 6:00 hod.</w:t>
      </w:r>
      <w:r w:rsidRPr="005D4CF3">
        <w:rPr>
          <w:rFonts w:ascii="Calibri" w:hAnsi="Calibri" w:cs="Calibri"/>
          <w:sz w:val="20"/>
          <w:szCs w:val="20"/>
        </w:rPr>
        <w:t xml:space="preserve"> </w:t>
      </w:r>
    </w:p>
    <w:p w14:paraId="296B2C13" w14:textId="77777777" w:rsidR="00E0545C" w:rsidRPr="005D4CF3" w:rsidRDefault="00E0545C" w:rsidP="00AA6A8A">
      <w:pPr>
        <w:numPr>
          <w:ilvl w:val="0"/>
          <w:numId w:val="4"/>
        </w:numPr>
        <w:tabs>
          <w:tab w:val="clear" w:pos="785"/>
          <w:tab w:val="clear" w:pos="4536"/>
          <w:tab w:val="clear" w:pos="9072"/>
        </w:tabs>
        <w:spacing w:before="60"/>
        <w:ind w:left="924" w:hanging="357"/>
        <w:contextualSpacing/>
        <w:jc w:val="both"/>
        <w:rPr>
          <w:rFonts w:ascii="Calibri" w:hAnsi="Calibri" w:cs="Calibri"/>
          <w:sz w:val="20"/>
          <w:szCs w:val="20"/>
        </w:rPr>
      </w:pPr>
      <w:r w:rsidRPr="005D4CF3">
        <w:rPr>
          <w:rFonts w:ascii="Calibri" w:hAnsi="Calibri" w:cs="Calibri"/>
          <w:b/>
          <w:sz w:val="20"/>
          <w:szCs w:val="20"/>
        </w:rPr>
        <w:t>prevádzkovateľom distribučnej siete</w:t>
      </w:r>
      <w:r w:rsidRPr="005D4CF3">
        <w:rPr>
          <w:rFonts w:ascii="Calibri" w:hAnsi="Calibri" w:cs="Calibri"/>
          <w:sz w:val="20"/>
          <w:szCs w:val="20"/>
        </w:rPr>
        <w:t xml:space="preserve"> (</w:t>
      </w:r>
      <w:r w:rsidR="007D2BC4" w:rsidRPr="005D4CF3">
        <w:rPr>
          <w:rFonts w:ascii="Calibri" w:hAnsi="Calibri" w:cs="Calibri"/>
          <w:sz w:val="20"/>
          <w:szCs w:val="20"/>
        </w:rPr>
        <w:t>ďalej len „</w:t>
      </w:r>
      <w:r w:rsidRPr="005D4CF3">
        <w:rPr>
          <w:rFonts w:ascii="Calibri" w:hAnsi="Calibri" w:cs="Calibri"/>
          <w:b/>
          <w:sz w:val="20"/>
          <w:szCs w:val="20"/>
        </w:rPr>
        <w:t>PDS</w:t>
      </w:r>
      <w:r w:rsidR="007D2BC4" w:rsidRPr="005D4CF3">
        <w:rPr>
          <w:rFonts w:ascii="Calibri" w:hAnsi="Calibri" w:cs="Calibri"/>
          <w:sz w:val="20"/>
          <w:szCs w:val="20"/>
        </w:rPr>
        <w:t>“</w:t>
      </w:r>
      <w:r w:rsidRPr="005D4CF3">
        <w:rPr>
          <w:rFonts w:ascii="Calibri" w:hAnsi="Calibri" w:cs="Calibri"/>
          <w:sz w:val="20"/>
          <w:szCs w:val="20"/>
        </w:rPr>
        <w:t>) plynárenský podnik</w:t>
      </w:r>
      <w:r w:rsidR="00AE3B74" w:rsidRPr="005D4CF3">
        <w:rPr>
          <w:rFonts w:ascii="Calibri" w:hAnsi="Calibri" w:cs="Calibri"/>
          <w:sz w:val="20"/>
          <w:szCs w:val="20"/>
        </w:rPr>
        <w:t xml:space="preserve"> </w:t>
      </w:r>
      <w:r w:rsidR="00AE3B74" w:rsidRPr="005D4CF3">
        <w:rPr>
          <w:rFonts w:asciiTheme="minorHAnsi" w:hAnsiTheme="minorHAnsi"/>
          <w:sz w:val="20"/>
          <w:szCs w:val="20"/>
        </w:rPr>
        <w:t xml:space="preserve">SPP-Distribúcia, a.s. </w:t>
      </w:r>
      <w:r w:rsidRPr="005D4CF3">
        <w:rPr>
          <w:rFonts w:ascii="Calibri" w:hAnsi="Calibri" w:cs="Calibri"/>
          <w:sz w:val="20"/>
          <w:szCs w:val="20"/>
        </w:rPr>
        <w:t xml:space="preserve"> oprávnený na distribúciu plynu, ktorý vykonáva distribúciu plynu do OM,</w:t>
      </w:r>
    </w:p>
    <w:p w14:paraId="0F869FE9" w14:textId="70357ECF" w:rsidR="00494E48" w:rsidRPr="005D4CF3" w:rsidRDefault="00494E48" w:rsidP="00AA6A8A">
      <w:pPr>
        <w:numPr>
          <w:ilvl w:val="0"/>
          <w:numId w:val="4"/>
        </w:numPr>
        <w:tabs>
          <w:tab w:val="clear" w:pos="785"/>
          <w:tab w:val="clear" w:pos="4536"/>
          <w:tab w:val="clear" w:pos="9072"/>
        </w:tabs>
        <w:spacing w:before="60"/>
        <w:ind w:left="924" w:hanging="357"/>
        <w:contextualSpacing/>
        <w:jc w:val="both"/>
        <w:rPr>
          <w:rFonts w:ascii="Calibri" w:hAnsi="Calibri" w:cs="Calibri"/>
          <w:sz w:val="20"/>
          <w:szCs w:val="20"/>
        </w:rPr>
      </w:pPr>
      <w:r w:rsidRPr="005D4CF3">
        <w:rPr>
          <w:rFonts w:ascii="Calibri" w:hAnsi="Calibri" w:cs="Calibri"/>
          <w:b/>
          <w:sz w:val="20"/>
          <w:szCs w:val="20"/>
        </w:rPr>
        <w:t>plynom</w:t>
      </w:r>
      <w:r w:rsidRPr="005D4CF3">
        <w:rPr>
          <w:rFonts w:ascii="Calibri" w:hAnsi="Calibri" w:cs="Calibri"/>
          <w:sz w:val="20"/>
          <w:szCs w:val="20"/>
        </w:rPr>
        <w:t xml:space="preserve"> zemný plyn, ktorý je zmesou uhľovodíkových plynov tvoren</w:t>
      </w:r>
      <w:r w:rsidR="006A5E5C" w:rsidRPr="005D4CF3">
        <w:rPr>
          <w:rFonts w:ascii="Calibri" w:hAnsi="Calibri" w:cs="Calibri"/>
          <w:sz w:val="20"/>
          <w:szCs w:val="20"/>
        </w:rPr>
        <w:t>ých</w:t>
      </w:r>
      <w:r w:rsidRPr="005D4CF3">
        <w:rPr>
          <w:rFonts w:ascii="Calibri" w:hAnsi="Calibri" w:cs="Calibri"/>
          <w:sz w:val="20"/>
          <w:szCs w:val="20"/>
        </w:rPr>
        <w:t xml:space="preserve"> prevažne metánom,</w:t>
      </w:r>
    </w:p>
    <w:p w14:paraId="3AB15A4D" w14:textId="06362D30" w:rsidR="00494E48" w:rsidRPr="005D4CF3" w:rsidRDefault="00494E48" w:rsidP="00AA6A8A">
      <w:pPr>
        <w:numPr>
          <w:ilvl w:val="0"/>
          <w:numId w:val="4"/>
        </w:numPr>
        <w:tabs>
          <w:tab w:val="clear" w:pos="785"/>
          <w:tab w:val="clear" w:pos="4536"/>
          <w:tab w:val="clear" w:pos="9072"/>
        </w:tabs>
        <w:spacing w:before="60"/>
        <w:ind w:left="924" w:hanging="357"/>
        <w:contextualSpacing/>
        <w:jc w:val="both"/>
        <w:rPr>
          <w:rFonts w:ascii="Calibri" w:hAnsi="Calibri" w:cs="Calibri"/>
          <w:sz w:val="20"/>
          <w:szCs w:val="20"/>
        </w:rPr>
      </w:pPr>
      <w:r w:rsidRPr="005D4CF3">
        <w:rPr>
          <w:rFonts w:ascii="Calibri" w:hAnsi="Calibri" w:cs="Calibri"/>
          <w:b/>
          <w:sz w:val="20"/>
          <w:szCs w:val="20"/>
        </w:rPr>
        <w:t>ročným zmluvným množstvom</w:t>
      </w:r>
      <w:r w:rsidRPr="005D4CF3">
        <w:rPr>
          <w:rFonts w:ascii="Calibri" w:hAnsi="Calibri" w:cs="Calibri"/>
          <w:sz w:val="20"/>
          <w:szCs w:val="20"/>
        </w:rPr>
        <w:t xml:space="preserve"> (ďalej len „</w:t>
      </w:r>
      <w:r w:rsidRPr="005D4CF3">
        <w:rPr>
          <w:rFonts w:ascii="Calibri" w:hAnsi="Calibri" w:cs="Calibri"/>
          <w:b/>
          <w:sz w:val="20"/>
          <w:szCs w:val="20"/>
        </w:rPr>
        <w:t>RZM</w:t>
      </w:r>
      <w:r w:rsidRPr="005D4CF3">
        <w:rPr>
          <w:rFonts w:ascii="Calibri" w:hAnsi="Calibri" w:cs="Calibri"/>
          <w:sz w:val="20"/>
          <w:szCs w:val="20"/>
        </w:rPr>
        <w:t>“) množstvo plynu</w:t>
      </w:r>
      <w:r w:rsidR="002D06E9" w:rsidRPr="005D4CF3">
        <w:rPr>
          <w:rFonts w:ascii="Calibri" w:hAnsi="Calibri" w:cs="Calibri"/>
          <w:sz w:val="20"/>
          <w:szCs w:val="20"/>
        </w:rPr>
        <w:t xml:space="preserve"> (v kWh, alebo v MWh)</w:t>
      </w:r>
      <w:r w:rsidR="006A5E5C" w:rsidRPr="005D4CF3">
        <w:rPr>
          <w:rFonts w:ascii="Calibri" w:hAnsi="Calibri" w:cs="Calibri"/>
          <w:sz w:val="20"/>
          <w:szCs w:val="20"/>
        </w:rPr>
        <w:t>,</w:t>
      </w:r>
      <w:r w:rsidRPr="005D4CF3">
        <w:rPr>
          <w:rFonts w:ascii="Calibri" w:hAnsi="Calibri" w:cs="Calibri"/>
          <w:sz w:val="20"/>
          <w:szCs w:val="20"/>
        </w:rPr>
        <w:t xml:space="preserve"> požadované Odberateľom pre príslušné odberné miesto na 12 po sebe nasledujúcich </w:t>
      </w:r>
      <w:r w:rsidR="00E268E3">
        <w:rPr>
          <w:rFonts w:ascii="Calibri" w:hAnsi="Calibri" w:cs="Calibri"/>
          <w:sz w:val="20"/>
          <w:szCs w:val="20"/>
        </w:rPr>
        <w:t xml:space="preserve">plynárenských </w:t>
      </w:r>
      <w:r w:rsidRPr="005D4CF3">
        <w:rPr>
          <w:rFonts w:ascii="Calibri" w:hAnsi="Calibri" w:cs="Calibri"/>
          <w:sz w:val="20"/>
          <w:szCs w:val="20"/>
        </w:rPr>
        <w:t>mesiacov</w:t>
      </w:r>
      <w:r w:rsidR="00927FF7" w:rsidRPr="005D4CF3">
        <w:rPr>
          <w:rFonts w:ascii="Calibri" w:hAnsi="Calibri" w:cs="Calibri"/>
          <w:sz w:val="20"/>
          <w:szCs w:val="20"/>
        </w:rPr>
        <w:t xml:space="preserve"> počas dohodnutej doby trvania Zmluvy</w:t>
      </w:r>
      <w:r w:rsidRPr="005D4CF3">
        <w:rPr>
          <w:rFonts w:ascii="Calibri" w:hAnsi="Calibri" w:cs="Calibri"/>
          <w:sz w:val="20"/>
          <w:szCs w:val="20"/>
        </w:rPr>
        <w:t xml:space="preserve">, ktoré Odberateľ </w:t>
      </w:r>
      <w:r w:rsidR="005756E7" w:rsidRPr="005D4CF3">
        <w:rPr>
          <w:rFonts w:ascii="Calibri" w:hAnsi="Calibri" w:cs="Calibri"/>
          <w:sz w:val="20"/>
          <w:szCs w:val="20"/>
        </w:rPr>
        <w:t>plánuje</w:t>
      </w:r>
      <w:r w:rsidRPr="005D4CF3">
        <w:rPr>
          <w:rFonts w:ascii="Calibri" w:hAnsi="Calibri" w:cs="Calibri"/>
          <w:sz w:val="20"/>
          <w:szCs w:val="20"/>
        </w:rPr>
        <w:t xml:space="preserve"> odobrať v rozsahu podľa tejto Zmluvy v</w:t>
      </w:r>
      <w:r w:rsidR="001C4DBD" w:rsidRPr="005D4CF3">
        <w:rPr>
          <w:rFonts w:ascii="Calibri" w:hAnsi="Calibri" w:cs="Calibri"/>
          <w:sz w:val="20"/>
          <w:szCs w:val="20"/>
        </w:rPr>
        <w:t> </w:t>
      </w:r>
      <w:r w:rsidRPr="005D4CF3">
        <w:rPr>
          <w:rFonts w:ascii="Calibri" w:hAnsi="Calibri" w:cs="Calibri"/>
          <w:sz w:val="20"/>
          <w:szCs w:val="20"/>
        </w:rPr>
        <w:t xml:space="preserve">príslušnom odbernom mieste počas obdobia, na ktoré sa toto množstvo </w:t>
      </w:r>
      <w:r w:rsidR="00781E9D" w:rsidRPr="005D4CF3">
        <w:rPr>
          <w:rFonts w:ascii="Calibri" w:hAnsi="Calibri" w:cs="Calibri"/>
          <w:sz w:val="20"/>
          <w:szCs w:val="20"/>
        </w:rPr>
        <w:t>vzťahuje</w:t>
      </w:r>
      <w:r w:rsidRPr="005D4CF3">
        <w:rPr>
          <w:rFonts w:ascii="Calibri" w:hAnsi="Calibri" w:cs="Calibri"/>
          <w:sz w:val="20"/>
          <w:szCs w:val="20"/>
        </w:rPr>
        <w:t>,</w:t>
      </w:r>
    </w:p>
    <w:p w14:paraId="49EE2D4C" w14:textId="77777777" w:rsidR="007F134A" w:rsidRPr="005D4CF3" w:rsidRDefault="00232623" w:rsidP="00AA6A8A">
      <w:pPr>
        <w:numPr>
          <w:ilvl w:val="0"/>
          <w:numId w:val="4"/>
        </w:numPr>
        <w:tabs>
          <w:tab w:val="clear" w:pos="785"/>
          <w:tab w:val="clear" w:pos="4536"/>
          <w:tab w:val="clear" w:pos="9072"/>
        </w:tabs>
        <w:spacing w:before="60"/>
        <w:ind w:left="924" w:hanging="357"/>
        <w:contextualSpacing/>
        <w:jc w:val="both"/>
        <w:rPr>
          <w:rFonts w:ascii="Calibri" w:hAnsi="Calibri" w:cs="Calibri"/>
          <w:sz w:val="20"/>
          <w:szCs w:val="20"/>
        </w:rPr>
      </w:pPr>
      <w:r w:rsidRPr="005D4CF3">
        <w:rPr>
          <w:rFonts w:ascii="Calibri" w:hAnsi="Calibri" w:cs="Calibri"/>
          <w:b/>
          <w:sz w:val="20"/>
          <w:szCs w:val="20"/>
        </w:rPr>
        <w:t>mesačným zmluvným množstvom</w:t>
      </w:r>
      <w:r w:rsidRPr="005D4CF3">
        <w:rPr>
          <w:rFonts w:ascii="Calibri" w:hAnsi="Calibri" w:cs="Calibri"/>
          <w:sz w:val="20"/>
          <w:szCs w:val="20"/>
        </w:rPr>
        <w:t xml:space="preserve"> (ďalej len „</w:t>
      </w:r>
      <w:r w:rsidRPr="005D4CF3">
        <w:rPr>
          <w:rFonts w:ascii="Calibri" w:hAnsi="Calibri" w:cs="Calibri"/>
          <w:b/>
          <w:sz w:val="20"/>
          <w:szCs w:val="20"/>
        </w:rPr>
        <w:t>MZM</w:t>
      </w:r>
      <w:r w:rsidRPr="005D4CF3">
        <w:rPr>
          <w:rFonts w:ascii="Calibri" w:hAnsi="Calibri" w:cs="Calibri"/>
          <w:sz w:val="20"/>
          <w:szCs w:val="20"/>
        </w:rPr>
        <w:t>“) množstvo plynu (v kWh, alebo v MWh)</w:t>
      </w:r>
      <w:r w:rsidR="006A5E5C" w:rsidRPr="005D4CF3">
        <w:rPr>
          <w:rFonts w:ascii="Calibri" w:hAnsi="Calibri" w:cs="Calibri"/>
          <w:sz w:val="20"/>
          <w:szCs w:val="20"/>
        </w:rPr>
        <w:t>,</w:t>
      </w:r>
      <w:r w:rsidRPr="005D4CF3">
        <w:rPr>
          <w:rFonts w:ascii="Calibri" w:hAnsi="Calibri" w:cs="Calibri"/>
          <w:sz w:val="20"/>
          <w:szCs w:val="20"/>
        </w:rPr>
        <w:t xml:space="preserve"> </w:t>
      </w:r>
      <w:r w:rsidR="00E51773" w:rsidRPr="005D4CF3">
        <w:rPr>
          <w:rFonts w:ascii="Calibri" w:hAnsi="Calibri" w:cs="Calibri"/>
          <w:sz w:val="20"/>
          <w:szCs w:val="20"/>
        </w:rPr>
        <w:t xml:space="preserve">záväzne </w:t>
      </w:r>
      <w:r w:rsidRPr="005D4CF3">
        <w:rPr>
          <w:rFonts w:ascii="Calibri" w:hAnsi="Calibri" w:cs="Calibri"/>
          <w:sz w:val="20"/>
          <w:szCs w:val="20"/>
        </w:rPr>
        <w:t xml:space="preserve">požadované Odberateľom pre príslušné odberné miesto </w:t>
      </w:r>
      <w:r w:rsidR="003A6968" w:rsidRPr="005D4CF3">
        <w:rPr>
          <w:rFonts w:ascii="Calibri" w:hAnsi="Calibri" w:cs="Calibri"/>
          <w:sz w:val="20"/>
          <w:szCs w:val="20"/>
        </w:rPr>
        <w:t xml:space="preserve">na </w:t>
      </w:r>
      <w:r w:rsidRPr="005D4CF3">
        <w:rPr>
          <w:rFonts w:ascii="Calibri" w:hAnsi="Calibri" w:cs="Calibri"/>
          <w:sz w:val="20"/>
          <w:szCs w:val="20"/>
        </w:rPr>
        <w:t>konkrétny kalendárny mesiac, ktoré sa Odberateľ zaväzuje odobrať podľa tejto Zmluvy v príslušnom odbernom mieste počas</w:t>
      </w:r>
      <w:r w:rsidR="006A5E5C" w:rsidRPr="005D4CF3">
        <w:rPr>
          <w:rFonts w:ascii="Calibri" w:hAnsi="Calibri" w:cs="Calibri"/>
          <w:sz w:val="20"/>
          <w:szCs w:val="20"/>
        </w:rPr>
        <w:t xml:space="preserve"> daného</w:t>
      </w:r>
      <w:r w:rsidRPr="005D4CF3">
        <w:rPr>
          <w:rFonts w:ascii="Calibri" w:hAnsi="Calibri" w:cs="Calibri"/>
          <w:sz w:val="20"/>
          <w:szCs w:val="20"/>
        </w:rPr>
        <w:t xml:space="preserve"> </w:t>
      </w:r>
      <w:r w:rsidR="003A6968" w:rsidRPr="005D4CF3">
        <w:rPr>
          <w:rFonts w:ascii="Calibri" w:hAnsi="Calibri" w:cs="Calibri"/>
          <w:sz w:val="20"/>
          <w:szCs w:val="20"/>
        </w:rPr>
        <w:t>konkrétneho kalendárneho mesiaca</w:t>
      </w:r>
      <w:r w:rsidRPr="005D4CF3">
        <w:rPr>
          <w:rFonts w:ascii="Calibri" w:hAnsi="Calibri" w:cs="Calibri"/>
          <w:sz w:val="20"/>
          <w:szCs w:val="20"/>
        </w:rPr>
        <w:t>, na ktor</w:t>
      </w:r>
      <w:r w:rsidR="001768E0" w:rsidRPr="005D4CF3">
        <w:rPr>
          <w:rFonts w:ascii="Calibri" w:hAnsi="Calibri" w:cs="Calibri"/>
          <w:sz w:val="20"/>
          <w:szCs w:val="20"/>
        </w:rPr>
        <w:t>ý</w:t>
      </w:r>
      <w:r w:rsidRPr="005D4CF3">
        <w:rPr>
          <w:rFonts w:ascii="Calibri" w:hAnsi="Calibri" w:cs="Calibri"/>
          <w:sz w:val="20"/>
          <w:szCs w:val="20"/>
        </w:rPr>
        <w:t xml:space="preserve"> sa toto množstvo objednáva a ktoré je Dodávateľ povinný pre Odberateľa zabezpečiť na </w:t>
      </w:r>
      <w:r w:rsidR="006A5E5C" w:rsidRPr="005D4CF3">
        <w:rPr>
          <w:rFonts w:ascii="Calibri" w:hAnsi="Calibri" w:cs="Calibri"/>
          <w:sz w:val="20"/>
          <w:szCs w:val="20"/>
        </w:rPr>
        <w:t>daný</w:t>
      </w:r>
      <w:r w:rsidR="001768E0" w:rsidRPr="005D4CF3">
        <w:rPr>
          <w:rFonts w:ascii="Calibri" w:hAnsi="Calibri" w:cs="Calibri"/>
          <w:sz w:val="20"/>
          <w:szCs w:val="20"/>
        </w:rPr>
        <w:t xml:space="preserve"> konkrétny kalendárny mesiac</w:t>
      </w:r>
      <w:r w:rsidR="003A55DE" w:rsidRPr="005D4CF3">
        <w:rPr>
          <w:rFonts w:ascii="Calibri" w:hAnsi="Calibri" w:cs="Calibri"/>
          <w:sz w:val="20"/>
          <w:szCs w:val="20"/>
        </w:rPr>
        <w:t xml:space="preserve">. </w:t>
      </w:r>
    </w:p>
    <w:p w14:paraId="3DE70D2A" w14:textId="701424E0" w:rsidR="00E0545C" w:rsidRPr="005D4CF3" w:rsidRDefault="00E0545C" w:rsidP="00AA6A8A">
      <w:pPr>
        <w:numPr>
          <w:ilvl w:val="0"/>
          <w:numId w:val="4"/>
        </w:numPr>
        <w:tabs>
          <w:tab w:val="clear" w:pos="785"/>
          <w:tab w:val="clear" w:pos="4536"/>
          <w:tab w:val="clear" w:pos="9072"/>
        </w:tabs>
        <w:spacing w:before="60"/>
        <w:ind w:left="924" w:hanging="357"/>
        <w:contextualSpacing/>
        <w:jc w:val="both"/>
        <w:rPr>
          <w:rFonts w:ascii="Calibri" w:hAnsi="Calibri" w:cs="Calibri"/>
          <w:sz w:val="20"/>
          <w:szCs w:val="20"/>
        </w:rPr>
      </w:pPr>
      <w:r w:rsidRPr="005D4CF3">
        <w:rPr>
          <w:rFonts w:ascii="Calibri" w:hAnsi="Calibri" w:cs="Calibri"/>
          <w:b/>
          <w:sz w:val="20"/>
          <w:szCs w:val="20"/>
        </w:rPr>
        <w:t>stavom núdze</w:t>
      </w:r>
      <w:r w:rsidRPr="005D4CF3">
        <w:rPr>
          <w:rFonts w:ascii="Calibri" w:hAnsi="Calibri" w:cs="Calibri"/>
          <w:sz w:val="20"/>
          <w:szCs w:val="20"/>
        </w:rPr>
        <w:t xml:space="preserve"> náhly alebo hroziaci nedostatok plynu, ktorý môže spôsobiť zníženie alebo prerušenie jeho dodávok</w:t>
      </w:r>
      <w:r w:rsidR="006A5E5C" w:rsidRPr="005D4CF3">
        <w:rPr>
          <w:rFonts w:ascii="Calibri" w:hAnsi="Calibri" w:cs="Calibri"/>
          <w:sz w:val="20"/>
          <w:szCs w:val="20"/>
        </w:rPr>
        <w:t>; p</w:t>
      </w:r>
      <w:r w:rsidRPr="005D4CF3">
        <w:rPr>
          <w:rFonts w:ascii="Calibri" w:hAnsi="Calibri" w:cs="Calibri"/>
          <w:sz w:val="20"/>
          <w:szCs w:val="20"/>
        </w:rPr>
        <w:t>odrobnosti o postupoch pri stavoch núdze stanovuje všeobecne záväzný právny predpis,</w:t>
      </w:r>
    </w:p>
    <w:p w14:paraId="63F0D6C1" w14:textId="132791E1" w:rsidR="00C52E75" w:rsidRPr="005D4CF3" w:rsidRDefault="00C52E75" w:rsidP="00AA6A8A">
      <w:pPr>
        <w:numPr>
          <w:ilvl w:val="0"/>
          <w:numId w:val="4"/>
        </w:numPr>
        <w:tabs>
          <w:tab w:val="clear" w:pos="785"/>
          <w:tab w:val="clear" w:pos="4536"/>
          <w:tab w:val="clear" w:pos="9072"/>
        </w:tabs>
        <w:spacing w:before="60"/>
        <w:ind w:left="924" w:hanging="357"/>
        <w:contextualSpacing/>
        <w:jc w:val="both"/>
        <w:rPr>
          <w:rFonts w:ascii="Calibri" w:hAnsi="Calibri" w:cs="Calibri"/>
          <w:sz w:val="20"/>
          <w:szCs w:val="20"/>
        </w:rPr>
      </w:pPr>
      <w:r w:rsidRPr="005D4CF3">
        <w:rPr>
          <w:rFonts w:ascii="Calibri" w:hAnsi="Calibri" w:cs="Calibri"/>
          <w:b/>
          <w:sz w:val="20"/>
          <w:szCs w:val="20"/>
        </w:rPr>
        <w:t>Prevádzkový poriadok PDS</w:t>
      </w:r>
      <w:r w:rsidRPr="005D4CF3">
        <w:rPr>
          <w:rFonts w:ascii="Calibri" w:hAnsi="Calibri" w:cs="Calibri"/>
          <w:sz w:val="20"/>
          <w:szCs w:val="20"/>
        </w:rPr>
        <w:t xml:space="preserve"> Prevádzkový poriadok PDS tak, ako bol schválený rozhodnutím Úradu pre reguláciu sieťových odvetví,</w:t>
      </w:r>
      <w:r w:rsidR="004E3092" w:rsidRPr="005D4CF3">
        <w:rPr>
          <w:rFonts w:ascii="Calibri" w:hAnsi="Calibri" w:cs="Calibri"/>
          <w:sz w:val="20"/>
          <w:szCs w:val="20"/>
        </w:rPr>
        <w:t xml:space="preserve"> </w:t>
      </w:r>
    </w:p>
    <w:p w14:paraId="296B836E" w14:textId="77777777" w:rsidR="00E0545C" w:rsidRPr="005D4CF3" w:rsidRDefault="00E0545C" w:rsidP="00AA6A8A">
      <w:pPr>
        <w:numPr>
          <w:ilvl w:val="0"/>
          <w:numId w:val="4"/>
        </w:numPr>
        <w:tabs>
          <w:tab w:val="clear" w:pos="785"/>
          <w:tab w:val="clear" w:pos="4536"/>
          <w:tab w:val="clear" w:pos="9072"/>
        </w:tabs>
        <w:spacing w:before="60"/>
        <w:ind w:left="924" w:hanging="357"/>
        <w:contextualSpacing/>
        <w:jc w:val="both"/>
        <w:rPr>
          <w:rFonts w:ascii="Calibri" w:hAnsi="Calibri" w:cs="Calibri"/>
          <w:sz w:val="20"/>
          <w:szCs w:val="20"/>
        </w:rPr>
      </w:pPr>
      <w:r w:rsidRPr="005D4CF3">
        <w:rPr>
          <w:rFonts w:ascii="Calibri" w:hAnsi="Calibri" w:cs="Calibri"/>
          <w:b/>
          <w:sz w:val="20"/>
          <w:szCs w:val="20"/>
        </w:rPr>
        <w:t>Technickými podmienkami PDS</w:t>
      </w:r>
      <w:r w:rsidRPr="005D4CF3">
        <w:rPr>
          <w:rFonts w:ascii="Calibri" w:hAnsi="Calibri" w:cs="Calibri"/>
          <w:sz w:val="20"/>
          <w:szCs w:val="20"/>
        </w:rPr>
        <w:t xml:space="preserve"> dokument vydaný PDS na zabezpečenie fungovania distribučnej siete na základe všeobecne záväzných pr</w:t>
      </w:r>
      <w:r w:rsidR="007E11AC" w:rsidRPr="005D4CF3">
        <w:rPr>
          <w:rFonts w:ascii="Calibri" w:hAnsi="Calibri" w:cs="Calibri"/>
          <w:sz w:val="20"/>
          <w:szCs w:val="20"/>
        </w:rPr>
        <w:t>ávnych predpisov, ktorý je pre Z</w:t>
      </w:r>
      <w:r w:rsidRPr="005D4CF3">
        <w:rPr>
          <w:rFonts w:ascii="Calibri" w:hAnsi="Calibri" w:cs="Calibri"/>
          <w:sz w:val="20"/>
          <w:szCs w:val="20"/>
        </w:rPr>
        <w:t xml:space="preserve">mluvné strany záväzný, </w:t>
      </w:r>
    </w:p>
    <w:p w14:paraId="6EC96637" w14:textId="4F4ECBDA" w:rsidR="005B2274" w:rsidRPr="005D4CF3" w:rsidRDefault="005B2274" w:rsidP="00AA6A8A">
      <w:pPr>
        <w:numPr>
          <w:ilvl w:val="0"/>
          <w:numId w:val="4"/>
        </w:numPr>
        <w:tabs>
          <w:tab w:val="clear" w:pos="785"/>
          <w:tab w:val="clear" w:pos="4536"/>
          <w:tab w:val="clear" w:pos="9072"/>
        </w:tabs>
        <w:spacing w:before="60"/>
        <w:ind w:left="924" w:hanging="357"/>
        <w:contextualSpacing/>
        <w:jc w:val="both"/>
        <w:rPr>
          <w:rFonts w:ascii="Calibri" w:hAnsi="Calibri" w:cs="Calibri"/>
          <w:sz w:val="20"/>
          <w:szCs w:val="20"/>
        </w:rPr>
      </w:pPr>
      <w:r w:rsidRPr="005D4CF3">
        <w:rPr>
          <w:rFonts w:ascii="Calibri" w:hAnsi="Calibri" w:cs="Calibri"/>
          <w:b/>
          <w:sz w:val="20"/>
          <w:szCs w:val="20"/>
        </w:rPr>
        <w:t>združenou dodávkou plynu</w:t>
      </w:r>
      <w:r w:rsidRPr="005D4CF3">
        <w:rPr>
          <w:rFonts w:ascii="Calibri" w:hAnsi="Calibri" w:cs="Calibri"/>
          <w:sz w:val="20"/>
          <w:szCs w:val="20"/>
        </w:rPr>
        <w:t xml:space="preserve"> dodávka plynu v dohodnutom množstve, zabezpečenie distribúcie plynu do odberného miesta</w:t>
      </w:r>
      <w:r w:rsidR="008E02BA" w:rsidRPr="005D4CF3">
        <w:rPr>
          <w:rFonts w:ascii="Calibri" w:hAnsi="Calibri" w:cs="Calibri"/>
          <w:sz w:val="20"/>
          <w:szCs w:val="20"/>
        </w:rPr>
        <w:t>/miest</w:t>
      </w:r>
      <w:r w:rsidRPr="005D4CF3">
        <w:rPr>
          <w:rFonts w:ascii="Calibri" w:hAnsi="Calibri" w:cs="Calibri"/>
          <w:sz w:val="20"/>
          <w:szCs w:val="20"/>
        </w:rPr>
        <w:t xml:space="preserve"> Odberateľa vrátane súvisiacich služieb a prevzatie zodpovednosti za odchýlku Odberateľa</w:t>
      </w:r>
      <w:r w:rsidR="00020433" w:rsidRPr="005D4CF3">
        <w:rPr>
          <w:rFonts w:ascii="Calibri" w:hAnsi="Calibri" w:cs="Calibri"/>
          <w:sz w:val="20"/>
          <w:szCs w:val="20"/>
        </w:rPr>
        <w:t>,</w:t>
      </w:r>
    </w:p>
    <w:p w14:paraId="3F633DF2" w14:textId="5CE68921" w:rsidR="00FF1A01" w:rsidRPr="005D4CF3" w:rsidRDefault="00F4158D" w:rsidP="00AA6A8A">
      <w:pPr>
        <w:numPr>
          <w:ilvl w:val="0"/>
          <w:numId w:val="4"/>
        </w:numPr>
        <w:tabs>
          <w:tab w:val="clear" w:pos="785"/>
          <w:tab w:val="clear" w:pos="4536"/>
          <w:tab w:val="clear" w:pos="9072"/>
        </w:tabs>
        <w:spacing w:before="60"/>
        <w:ind w:left="924" w:hanging="357"/>
        <w:contextualSpacing/>
        <w:jc w:val="both"/>
        <w:rPr>
          <w:rFonts w:ascii="Calibri" w:hAnsi="Calibri" w:cs="Calibri"/>
          <w:sz w:val="20"/>
          <w:szCs w:val="20"/>
        </w:rPr>
      </w:pPr>
      <w:r w:rsidRPr="005D4CF3">
        <w:rPr>
          <w:rFonts w:ascii="Calibri" w:hAnsi="Calibri" w:cs="Calibri"/>
          <w:b/>
          <w:sz w:val="20"/>
          <w:szCs w:val="20"/>
        </w:rPr>
        <w:t>rozhodnut</w:t>
      </w:r>
      <w:r w:rsidR="00020433" w:rsidRPr="005D4CF3">
        <w:rPr>
          <w:rFonts w:ascii="Calibri" w:hAnsi="Calibri" w:cs="Calibri"/>
          <w:b/>
          <w:sz w:val="20"/>
          <w:szCs w:val="20"/>
        </w:rPr>
        <w:t>ím</w:t>
      </w:r>
      <w:r w:rsidRPr="005D4CF3">
        <w:rPr>
          <w:rFonts w:ascii="Calibri" w:hAnsi="Calibri" w:cs="Calibri"/>
          <w:b/>
          <w:sz w:val="20"/>
          <w:szCs w:val="20"/>
        </w:rPr>
        <w:t xml:space="preserve"> </w:t>
      </w:r>
      <w:r w:rsidR="00F51CD0" w:rsidRPr="005D4CF3">
        <w:rPr>
          <w:rFonts w:ascii="Calibri" w:hAnsi="Calibri" w:cs="Calibri"/>
          <w:b/>
          <w:sz w:val="20"/>
          <w:szCs w:val="20"/>
        </w:rPr>
        <w:t>URSO</w:t>
      </w:r>
      <w:r w:rsidRPr="005D4CF3">
        <w:rPr>
          <w:rFonts w:ascii="Calibri" w:hAnsi="Calibri" w:cs="Calibri"/>
          <w:sz w:val="20"/>
          <w:szCs w:val="20"/>
        </w:rPr>
        <w:t xml:space="preserve"> </w:t>
      </w:r>
      <w:r w:rsidR="00476876" w:rsidRPr="005D4CF3">
        <w:rPr>
          <w:rFonts w:ascii="Calibri" w:hAnsi="Calibri" w:cs="Calibri"/>
          <w:sz w:val="20"/>
          <w:szCs w:val="20"/>
        </w:rPr>
        <w:t>rozhodnutie</w:t>
      </w:r>
      <w:r w:rsidR="00020433" w:rsidRPr="005D4CF3">
        <w:rPr>
          <w:rFonts w:ascii="Calibri" w:hAnsi="Calibri" w:cs="Calibri"/>
          <w:sz w:val="20"/>
          <w:szCs w:val="20"/>
        </w:rPr>
        <w:t>,</w:t>
      </w:r>
      <w:r w:rsidR="00476876" w:rsidRPr="005D4CF3">
        <w:rPr>
          <w:rFonts w:ascii="Calibri" w:hAnsi="Calibri" w:cs="Calibri"/>
          <w:sz w:val="20"/>
          <w:szCs w:val="20"/>
        </w:rPr>
        <w:t xml:space="preserve"> ktorým sa spoločnosti SPP - distribúcia, a.s., IČO: 35 910 739, ako prevádzkovateľovi distribučnej siete, určujú tarify za prístup do distribučnej siete</w:t>
      </w:r>
      <w:r w:rsidR="00020433" w:rsidRPr="005D4CF3">
        <w:rPr>
          <w:rFonts w:ascii="Calibri" w:hAnsi="Calibri" w:cs="Calibri"/>
          <w:sz w:val="20"/>
          <w:szCs w:val="20"/>
        </w:rPr>
        <w:t>,</w:t>
      </w:r>
      <w:r w:rsidR="00476876" w:rsidRPr="005D4CF3">
        <w:rPr>
          <w:rFonts w:ascii="Calibri" w:hAnsi="Calibri" w:cs="Calibri"/>
          <w:sz w:val="20"/>
          <w:szCs w:val="20"/>
        </w:rPr>
        <w:t xml:space="preserve"> distribúciu plynu</w:t>
      </w:r>
      <w:r w:rsidR="00020433" w:rsidRPr="005D4CF3">
        <w:rPr>
          <w:rFonts w:ascii="Calibri" w:hAnsi="Calibri" w:cs="Calibri"/>
          <w:sz w:val="20"/>
          <w:szCs w:val="20"/>
        </w:rPr>
        <w:t xml:space="preserve"> a </w:t>
      </w:r>
      <w:r w:rsidR="00476876" w:rsidRPr="005D4CF3">
        <w:rPr>
          <w:rFonts w:ascii="Calibri" w:hAnsi="Calibri" w:cs="Calibri"/>
          <w:sz w:val="20"/>
          <w:szCs w:val="20"/>
        </w:rPr>
        <w:t xml:space="preserve">poskytovanie podporných služieb, platné pre obdobie trvania tejto Zmluvy.  </w:t>
      </w:r>
    </w:p>
    <w:p w14:paraId="53DB596C" w14:textId="77777777" w:rsidR="00152E02" w:rsidRPr="005D4CF3" w:rsidRDefault="00152E02" w:rsidP="00AA6A8A">
      <w:pPr>
        <w:pStyle w:val="Zkladntext3"/>
        <w:tabs>
          <w:tab w:val="clear" w:pos="4536"/>
          <w:tab w:val="clear" w:pos="9072"/>
        </w:tabs>
        <w:autoSpaceDE w:val="0"/>
        <w:autoSpaceDN w:val="0"/>
        <w:adjustRightInd w:val="0"/>
        <w:spacing w:before="60" w:after="0"/>
        <w:ind w:left="567"/>
        <w:jc w:val="both"/>
        <w:rPr>
          <w:rFonts w:ascii="Calibri" w:hAnsi="Calibri" w:cs="Calibri"/>
          <w:sz w:val="20"/>
          <w:szCs w:val="20"/>
          <w:lang w:val="sk-SK"/>
        </w:rPr>
      </w:pPr>
    </w:p>
    <w:p w14:paraId="210253E3" w14:textId="77777777" w:rsidR="00152E02" w:rsidRPr="005D4CF3" w:rsidRDefault="00152E02" w:rsidP="00AA6A8A">
      <w:pPr>
        <w:pStyle w:val="Nadpis3"/>
        <w:numPr>
          <w:ilvl w:val="0"/>
          <w:numId w:val="2"/>
        </w:numPr>
        <w:tabs>
          <w:tab w:val="clear" w:pos="720"/>
          <w:tab w:val="clear" w:pos="4536"/>
          <w:tab w:val="clear" w:pos="9072"/>
        </w:tabs>
        <w:spacing w:before="60" w:after="0"/>
        <w:jc w:val="center"/>
        <w:rPr>
          <w:rFonts w:ascii="Calibri" w:hAnsi="Calibri" w:cs="Calibri"/>
          <w:sz w:val="24"/>
          <w:szCs w:val="24"/>
          <w:lang w:val="sk-SK"/>
        </w:rPr>
      </w:pPr>
      <w:r w:rsidRPr="005D4CF3">
        <w:rPr>
          <w:rFonts w:ascii="Calibri" w:hAnsi="Calibri" w:cs="Calibri"/>
          <w:sz w:val="24"/>
          <w:szCs w:val="24"/>
          <w:lang w:val="sk-SK"/>
        </w:rPr>
        <w:t>PREDMET ZMLUVY</w:t>
      </w:r>
    </w:p>
    <w:p w14:paraId="7158E229" w14:textId="77777777" w:rsidR="00152E02" w:rsidRPr="005D4CF3" w:rsidRDefault="00152E02" w:rsidP="00152E02"/>
    <w:p w14:paraId="79E92FA9" w14:textId="27326349" w:rsidR="00152E02" w:rsidRPr="005D4CF3" w:rsidRDefault="00152E02" w:rsidP="113A96AA">
      <w:pPr>
        <w:pStyle w:val="Odsekzoznamu"/>
        <w:numPr>
          <w:ilvl w:val="1"/>
          <w:numId w:val="16"/>
        </w:numPr>
        <w:jc w:val="both"/>
        <w:rPr>
          <w:rFonts w:asciiTheme="minorHAnsi" w:hAnsiTheme="minorHAnsi"/>
          <w:sz w:val="20"/>
          <w:szCs w:val="20"/>
        </w:rPr>
      </w:pPr>
      <w:r w:rsidRPr="113A96AA">
        <w:rPr>
          <w:rFonts w:asciiTheme="minorHAnsi" w:hAnsiTheme="minorHAnsi"/>
          <w:sz w:val="20"/>
          <w:szCs w:val="20"/>
        </w:rPr>
        <w:t>Dodávateľ plynu sa v tejto Zmluve zaväzuje zabezpečiť všetky služby spojené s dodávkou plynu do všetkých OM Odberateľa špecifikovaných v Prílohe č. 1, čím sa rozumie zabezpečenie činností pre komplexnú, plynulú a bezpečnú dodávku plynu vrátane všetkých súvisiac</w:t>
      </w:r>
      <w:r w:rsidR="00020433" w:rsidRPr="113A96AA">
        <w:rPr>
          <w:rFonts w:asciiTheme="minorHAnsi" w:hAnsiTheme="minorHAnsi"/>
          <w:sz w:val="20"/>
          <w:szCs w:val="20"/>
        </w:rPr>
        <w:t>ic</w:t>
      </w:r>
      <w:r w:rsidRPr="113A96AA">
        <w:rPr>
          <w:rFonts w:asciiTheme="minorHAnsi" w:hAnsiTheme="minorHAnsi"/>
          <w:sz w:val="20"/>
          <w:szCs w:val="20"/>
        </w:rPr>
        <w:t>h služieb (najmä služieb súvisiacich s prepravou, distribúciou a skladovaním plynu), vrátane prevzatia zodpovednosti za odchýlku Odberateľa, ako aj komunikáciu s prevádzkovateľom prepravnej siete (PPS) a</w:t>
      </w:r>
      <w:r w:rsidR="00AE3B74" w:rsidRPr="113A96AA">
        <w:rPr>
          <w:rFonts w:asciiTheme="minorHAnsi" w:hAnsiTheme="minorHAnsi"/>
          <w:sz w:val="20"/>
          <w:szCs w:val="20"/>
        </w:rPr>
        <w:t xml:space="preserve">  </w:t>
      </w:r>
      <w:r w:rsidRPr="113A96AA">
        <w:rPr>
          <w:rFonts w:asciiTheme="minorHAnsi" w:hAnsiTheme="minorHAnsi"/>
          <w:sz w:val="20"/>
          <w:szCs w:val="20"/>
        </w:rPr>
        <w:t>so spoločnos</w:t>
      </w:r>
      <w:r w:rsidR="60C86E54" w:rsidRPr="113A96AA">
        <w:rPr>
          <w:rFonts w:asciiTheme="minorHAnsi" w:hAnsiTheme="minorHAnsi"/>
          <w:sz w:val="20"/>
          <w:szCs w:val="20"/>
        </w:rPr>
        <w:t>ť</w:t>
      </w:r>
      <w:r w:rsidRPr="113A96AA">
        <w:rPr>
          <w:rFonts w:asciiTheme="minorHAnsi" w:hAnsiTheme="minorHAnsi"/>
          <w:sz w:val="20"/>
          <w:szCs w:val="20"/>
        </w:rPr>
        <w:t>ou zabezpečujúcou distribúciu plynu SPP-Distribúcia, a.s. (</w:t>
      </w:r>
      <w:r w:rsidRPr="113A96AA">
        <w:rPr>
          <w:rFonts w:asciiTheme="minorHAnsi" w:hAnsiTheme="minorHAnsi"/>
          <w:b/>
          <w:bCs/>
          <w:sz w:val="20"/>
          <w:szCs w:val="20"/>
        </w:rPr>
        <w:t>PDS</w:t>
      </w:r>
      <w:r w:rsidRPr="113A96AA">
        <w:rPr>
          <w:rFonts w:asciiTheme="minorHAnsi" w:hAnsiTheme="minorHAnsi"/>
          <w:sz w:val="20"/>
          <w:szCs w:val="20"/>
        </w:rPr>
        <w:t xml:space="preserve">).  </w:t>
      </w:r>
    </w:p>
    <w:p w14:paraId="01D64E79" w14:textId="77777777" w:rsidR="00011A62" w:rsidRPr="005D4CF3" w:rsidRDefault="00011A62" w:rsidP="00011A62">
      <w:pPr>
        <w:pStyle w:val="Odsekzoznamu"/>
        <w:ind w:left="360"/>
        <w:jc w:val="both"/>
        <w:rPr>
          <w:rFonts w:asciiTheme="minorHAnsi" w:hAnsiTheme="minorHAnsi"/>
          <w:sz w:val="20"/>
          <w:szCs w:val="20"/>
        </w:rPr>
      </w:pPr>
    </w:p>
    <w:p w14:paraId="158D36FA" w14:textId="349327D7" w:rsidR="00C36952" w:rsidRPr="005D4CF3" w:rsidRDefault="00FB0EFD">
      <w:pPr>
        <w:pStyle w:val="Odsekzoznamu"/>
        <w:numPr>
          <w:ilvl w:val="1"/>
          <w:numId w:val="16"/>
        </w:numPr>
        <w:rPr>
          <w:rFonts w:asciiTheme="minorHAnsi" w:hAnsiTheme="minorHAnsi"/>
          <w:sz w:val="20"/>
          <w:szCs w:val="20"/>
        </w:rPr>
      </w:pPr>
      <w:r w:rsidRPr="005D4CF3">
        <w:rPr>
          <w:rFonts w:asciiTheme="minorHAnsi" w:hAnsiTheme="minorHAnsi"/>
          <w:sz w:val="20"/>
          <w:szCs w:val="20"/>
        </w:rPr>
        <w:t xml:space="preserve">Pre zabezpečenie dodávky plynu do OM uvedených v Prílohe č. 1 je Dodávateľ </w:t>
      </w:r>
      <w:r w:rsidR="001A2440" w:rsidRPr="005D4CF3">
        <w:rPr>
          <w:rFonts w:asciiTheme="minorHAnsi" w:hAnsiTheme="minorHAnsi"/>
          <w:sz w:val="20"/>
          <w:szCs w:val="20"/>
        </w:rPr>
        <w:t xml:space="preserve">povinný </w:t>
      </w:r>
      <w:r w:rsidRPr="005D4CF3">
        <w:rPr>
          <w:rFonts w:asciiTheme="minorHAnsi" w:hAnsiTheme="minorHAnsi"/>
          <w:sz w:val="20"/>
          <w:szCs w:val="20"/>
        </w:rPr>
        <w:t>objedna</w:t>
      </w:r>
      <w:r w:rsidR="001A2440" w:rsidRPr="005D4CF3">
        <w:rPr>
          <w:rFonts w:asciiTheme="minorHAnsi" w:hAnsiTheme="minorHAnsi"/>
          <w:sz w:val="20"/>
          <w:szCs w:val="20"/>
        </w:rPr>
        <w:t>ť</w:t>
      </w:r>
      <w:r w:rsidRPr="005D4CF3">
        <w:rPr>
          <w:rFonts w:asciiTheme="minorHAnsi" w:hAnsiTheme="minorHAnsi"/>
          <w:sz w:val="20"/>
          <w:szCs w:val="20"/>
        </w:rPr>
        <w:t xml:space="preserve"> u PDS pre </w:t>
      </w:r>
      <w:r w:rsidR="001A2440" w:rsidRPr="005D4CF3">
        <w:rPr>
          <w:rFonts w:asciiTheme="minorHAnsi" w:hAnsiTheme="minorHAnsi"/>
          <w:sz w:val="20"/>
          <w:szCs w:val="20"/>
        </w:rPr>
        <w:t>potreby</w:t>
      </w:r>
    </w:p>
    <w:p w14:paraId="6582BF15" w14:textId="466ECBCE" w:rsidR="00472623" w:rsidRPr="005D4CF3" w:rsidRDefault="00FB0EFD" w:rsidP="001A2440">
      <w:pPr>
        <w:ind w:firstLine="357"/>
        <w:jc w:val="both"/>
        <w:rPr>
          <w:rFonts w:asciiTheme="minorHAnsi" w:hAnsiTheme="minorHAnsi"/>
          <w:sz w:val="20"/>
          <w:szCs w:val="20"/>
        </w:rPr>
      </w:pPr>
      <w:r w:rsidRPr="005D4CF3">
        <w:rPr>
          <w:rFonts w:asciiTheme="minorHAnsi" w:hAnsiTheme="minorHAnsi"/>
          <w:sz w:val="20"/>
          <w:szCs w:val="20"/>
        </w:rPr>
        <w:t xml:space="preserve">Odberateľa požadovanú </w:t>
      </w:r>
      <w:r w:rsidR="00472623" w:rsidRPr="005D4CF3">
        <w:rPr>
          <w:rFonts w:asciiTheme="minorHAnsi" w:hAnsiTheme="minorHAnsi"/>
          <w:sz w:val="20"/>
          <w:szCs w:val="20"/>
        </w:rPr>
        <w:t xml:space="preserve"> </w:t>
      </w:r>
      <w:r w:rsidRPr="005D4CF3">
        <w:rPr>
          <w:rFonts w:asciiTheme="minorHAnsi" w:hAnsiTheme="minorHAnsi"/>
          <w:sz w:val="20"/>
          <w:szCs w:val="20"/>
        </w:rPr>
        <w:t>distribučnú</w:t>
      </w:r>
      <w:r w:rsidR="00472623" w:rsidRPr="005D4CF3">
        <w:rPr>
          <w:rFonts w:asciiTheme="minorHAnsi" w:hAnsiTheme="minorHAnsi"/>
          <w:sz w:val="20"/>
          <w:szCs w:val="20"/>
        </w:rPr>
        <w:t xml:space="preserve"> </w:t>
      </w:r>
      <w:r w:rsidRPr="005D4CF3">
        <w:rPr>
          <w:rFonts w:asciiTheme="minorHAnsi" w:hAnsiTheme="minorHAnsi"/>
          <w:sz w:val="20"/>
          <w:szCs w:val="20"/>
        </w:rPr>
        <w:t>kapacitu, a</w:t>
      </w:r>
      <w:r w:rsidR="00472623" w:rsidRPr="005D4CF3">
        <w:rPr>
          <w:rFonts w:asciiTheme="minorHAnsi" w:hAnsiTheme="minorHAnsi"/>
          <w:sz w:val="20"/>
          <w:szCs w:val="20"/>
        </w:rPr>
        <w:t> </w:t>
      </w:r>
      <w:r w:rsidRPr="005D4CF3">
        <w:rPr>
          <w:rFonts w:asciiTheme="minorHAnsi" w:hAnsiTheme="minorHAnsi"/>
          <w:sz w:val="20"/>
          <w:szCs w:val="20"/>
        </w:rPr>
        <w:t>to</w:t>
      </w:r>
      <w:r w:rsidR="00472623" w:rsidRPr="005D4CF3">
        <w:rPr>
          <w:rFonts w:asciiTheme="minorHAnsi" w:hAnsiTheme="minorHAnsi"/>
          <w:sz w:val="20"/>
          <w:szCs w:val="20"/>
        </w:rPr>
        <w:t xml:space="preserve"> </w:t>
      </w:r>
      <w:r w:rsidRPr="005D4CF3">
        <w:rPr>
          <w:rFonts w:asciiTheme="minorHAnsi" w:hAnsiTheme="minorHAnsi"/>
          <w:sz w:val="20"/>
          <w:szCs w:val="20"/>
        </w:rPr>
        <w:t xml:space="preserve"> v lehote </w:t>
      </w:r>
      <w:r w:rsidR="00472623" w:rsidRPr="005D4CF3">
        <w:rPr>
          <w:rFonts w:asciiTheme="minorHAnsi" w:hAnsiTheme="minorHAnsi"/>
          <w:sz w:val="20"/>
          <w:szCs w:val="20"/>
        </w:rPr>
        <w:t xml:space="preserve"> </w:t>
      </w:r>
      <w:r w:rsidRPr="005D4CF3">
        <w:rPr>
          <w:rFonts w:asciiTheme="minorHAnsi" w:hAnsiTheme="minorHAnsi"/>
          <w:sz w:val="20"/>
          <w:szCs w:val="20"/>
        </w:rPr>
        <w:t xml:space="preserve">stanovenej platným </w:t>
      </w:r>
      <w:r w:rsidR="00472623" w:rsidRPr="005D4CF3">
        <w:rPr>
          <w:rFonts w:asciiTheme="minorHAnsi" w:hAnsiTheme="minorHAnsi"/>
          <w:sz w:val="20"/>
          <w:szCs w:val="20"/>
        </w:rPr>
        <w:t xml:space="preserve"> </w:t>
      </w:r>
      <w:r w:rsidRPr="005D4CF3">
        <w:rPr>
          <w:rFonts w:asciiTheme="minorHAnsi" w:hAnsiTheme="minorHAnsi"/>
          <w:sz w:val="20"/>
          <w:szCs w:val="20"/>
        </w:rPr>
        <w:t xml:space="preserve">Prevádzkovým </w:t>
      </w:r>
      <w:r w:rsidR="00431D8E" w:rsidRPr="005D4CF3">
        <w:rPr>
          <w:rFonts w:asciiTheme="minorHAnsi" w:hAnsiTheme="minorHAnsi"/>
          <w:sz w:val="20"/>
          <w:szCs w:val="20"/>
        </w:rPr>
        <w:t xml:space="preserve"> </w:t>
      </w:r>
      <w:r w:rsidRPr="005D4CF3">
        <w:rPr>
          <w:rFonts w:asciiTheme="minorHAnsi" w:hAnsiTheme="minorHAnsi"/>
          <w:sz w:val="20"/>
          <w:szCs w:val="20"/>
        </w:rPr>
        <w:t>poriadkom</w:t>
      </w:r>
      <w:r w:rsidR="00472623" w:rsidRPr="005D4CF3">
        <w:rPr>
          <w:rFonts w:asciiTheme="minorHAnsi" w:hAnsiTheme="minorHAnsi"/>
          <w:sz w:val="20"/>
          <w:szCs w:val="20"/>
        </w:rPr>
        <w:t xml:space="preserve"> </w:t>
      </w:r>
      <w:r w:rsidR="00431D8E" w:rsidRPr="005D4CF3">
        <w:rPr>
          <w:rFonts w:asciiTheme="minorHAnsi" w:hAnsiTheme="minorHAnsi"/>
          <w:sz w:val="20"/>
          <w:szCs w:val="20"/>
        </w:rPr>
        <w:t xml:space="preserve"> </w:t>
      </w:r>
      <w:r w:rsidR="001A2440" w:rsidRPr="005D4CF3">
        <w:rPr>
          <w:rFonts w:asciiTheme="minorHAnsi" w:hAnsiTheme="minorHAnsi"/>
          <w:sz w:val="20"/>
          <w:szCs w:val="20"/>
        </w:rPr>
        <w:t>PDS.</w:t>
      </w:r>
    </w:p>
    <w:p w14:paraId="4DA0F894" w14:textId="032B940A" w:rsidR="00852612" w:rsidRDefault="00FB0EFD" w:rsidP="00CF3DA6">
      <w:pPr>
        <w:ind w:left="357"/>
        <w:rPr>
          <w:rFonts w:asciiTheme="minorHAnsi" w:hAnsiTheme="minorHAnsi"/>
          <w:sz w:val="20"/>
          <w:szCs w:val="20"/>
        </w:rPr>
      </w:pPr>
      <w:r w:rsidRPr="113A96AA">
        <w:rPr>
          <w:rFonts w:asciiTheme="minorHAnsi" w:hAnsiTheme="minorHAnsi"/>
          <w:sz w:val="20"/>
          <w:szCs w:val="20"/>
        </w:rPr>
        <w:t xml:space="preserve">Obdobie </w:t>
      </w:r>
      <w:r w:rsidR="00431D8E" w:rsidRPr="113A96AA">
        <w:rPr>
          <w:rFonts w:asciiTheme="minorHAnsi" w:hAnsiTheme="minorHAnsi"/>
          <w:sz w:val="20"/>
          <w:szCs w:val="20"/>
        </w:rPr>
        <w:t xml:space="preserve"> </w:t>
      </w:r>
      <w:r w:rsidRPr="113A96AA">
        <w:rPr>
          <w:rFonts w:asciiTheme="minorHAnsi" w:hAnsiTheme="minorHAnsi"/>
          <w:sz w:val="20"/>
          <w:szCs w:val="20"/>
        </w:rPr>
        <w:t>dodávky</w:t>
      </w:r>
      <w:r w:rsidR="00CF407C" w:rsidRPr="113A96AA">
        <w:rPr>
          <w:rFonts w:asciiTheme="minorHAnsi" w:hAnsiTheme="minorHAnsi"/>
          <w:sz w:val="20"/>
          <w:szCs w:val="20"/>
        </w:rPr>
        <w:t xml:space="preserve"> </w:t>
      </w:r>
      <w:r w:rsidRPr="113A96AA">
        <w:rPr>
          <w:rFonts w:asciiTheme="minorHAnsi" w:hAnsiTheme="minorHAnsi"/>
          <w:sz w:val="20"/>
          <w:szCs w:val="20"/>
        </w:rPr>
        <w:t xml:space="preserve"> plynu</w:t>
      </w:r>
      <w:r w:rsidR="00431D8E" w:rsidRPr="113A96AA">
        <w:rPr>
          <w:rFonts w:asciiTheme="minorHAnsi" w:hAnsiTheme="minorHAnsi"/>
          <w:sz w:val="20"/>
          <w:szCs w:val="20"/>
        </w:rPr>
        <w:t xml:space="preserve"> </w:t>
      </w:r>
      <w:r w:rsidRPr="113A96AA">
        <w:rPr>
          <w:rFonts w:asciiTheme="minorHAnsi" w:hAnsiTheme="minorHAnsi"/>
          <w:sz w:val="20"/>
          <w:szCs w:val="20"/>
        </w:rPr>
        <w:t xml:space="preserve"> začína </w:t>
      </w:r>
      <w:r w:rsidRPr="00B21DE4">
        <w:rPr>
          <w:rFonts w:asciiTheme="minorHAnsi" w:hAnsiTheme="minorHAnsi"/>
          <w:sz w:val="20"/>
          <w:szCs w:val="20"/>
        </w:rPr>
        <w:t xml:space="preserve">dňom </w:t>
      </w:r>
      <w:r w:rsidR="004140EA" w:rsidRPr="00B21DE4">
        <w:rPr>
          <w:rFonts w:asciiTheme="minorHAnsi" w:hAnsiTheme="minorHAnsi"/>
          <w:sz w:val="20"/>
          <w:szCs w:val="20"/>
        </w:rPr>
        <w:t>01.0</w:t>
      </w:r>
      <w:r w:rsidR="264521D9" w:rsidRPr="00B21DE4">
        <w:rPr>
          <w:rFonts w:asciiTheme="minorHAnsi" w:hAnsiTheme="minorHAnsi"/>
          <w:sz w:val="20"/>
          <w:szCs w:val="20"/>
        </w:rPr>
        <w:t>4</w:t>
      </w:r>
      <w:r w:rsidR="004140EA" w:rsidRPr="00B21DE4">
        <w:rPr>
          <w:rFonts w:asciiTheme="minorHAnsi" w:hAnsiTheme="minorHAnsi"/>
          <w:sz w:val="20"/>
          <w:szCs w:val="20"/>
        </w:rPr>
        <w:t>.202</w:t>
      </w:r>
      <w:r w:rsidR="006266C2" w:rsidRPr="00B21DE4">
        <w:rPr>
          <w:rFonts w:asciiTheme="minorHAnsi" w:hAnsiTheme="minorHAnsi"/>
          <w:sz w:val="20"/>
          <w:szCs w:val="20"/>
        </w:rPr>
        <w:t>7</w:t>
      </w:r>
      <w:r w:rsidR="004140EA" w:rsidRPr="00B21DE4">
        <w:rPr>
          <w:rFonts w:asciiTheme="minorHAnsi" w:hAnsiTheme="minorHAnsi"/>
          <w:sz w:val="20"/>
          <w:szCs w:val="20"/>
        </w:rPr>
        <w:t xml:space="preserve">  a končí  sa  dňom </w:t>
      </w:r>
      <w:r w:rsidR="00BA5D59" w:rsidRPr="00B21DE4">
        <w:rPr>
          <w:rFonts w:asciiTheme="minorHAnsi" w:hAnsiTheme="minorHAnsi"/>
          <w:sz w:val="20"/>
          <w:szCs w:val="20"/>
        </w:rPr>
        <w:t>31.12.202</w:t>
      </w:r>
      <w:r w:rsidR="00E752D8" w:rsidRPr="00B21DE4">
        <w:rPr>
          <w:rFonts w:asciiTheme="minorHAnsi" w:hAnsiTheme="minorHAnsi"/>
          <w:sz w:val="20"/>
          <w:szCs w:val="20"/>
        </w:rPr>
        <w:t>7</w:t>
      </w:r>
      <w:r w:rsidR="004140EA" w:rsidRPr="113A96AA">
        <w:rPr>
          <w:rFonts w:asciiTheme="minorHAnsi" w:hAnsiTheme="minorHAnsi"/>
          <w:sz w:val="20"/>
          <w:szCs w:val="20"/>
        </w:rPr>
        <w:t xml:space="preserve">. </w:t>
      </w:r>
      <w:r w:rsidRPr="113A96AA">
        <w:rPr>
          <w:rFonts w:asciiTheme="minorHAnsi" w:hAnsiTheme="minorHAnsi"/>
          <w:sz w:val="20"/>
          <w:szCs w:val="20"/>
        </w:rPr>
        <w:t xml:space="preserve">Povinnosť </w:t>
      </w:r>
      <w:r w:rsidR="00CF407C" w:rsidRPr="113A96AA">
        <w:rPr>
          <w:rFonts w:asciiTheme="minorHAnsi" w:hAnsiTheme="minorHAnsi"/>
          <w:sz w:val="20"/>
          <w:szCs w:val="20"/>
        </w:rPr>
        <w:t xml:space="preserve"> D</w:t>
      </w:r>
      <w:r w:rsidRPr="113A96AA">
        <w:rPr>
          <w:rFonts w:asciiTheme="minorHAnsi" w:hAnsiTheme="minorHAnsi"/>
          <w:sz w:val="20"/>
          <w:szCs w:val="20"/>
        </w:rPr>
        <w:t xml:space="preserve">odávateľa </w:t>
      </w:r>
      <w:r w:rsidR="00431D8E" w:rsidRPr="113A96AA">
        <w:rPr>
          <w:rFonts w:asciiTheme="minorHAnsi" w:hAnsiTheme="minorHAnsi"/>
          <w:sz w:val="20"/>
          <w:szCs w:val="20"/>
        </w:rPr>
        <w:t xml:space="preserve"> </w:t>
      </w:r>
      <w:r w:rsidRPr="113A96AA">
        <w:rPr>
          <w:rFonts w:asciiTheme="minorHAnsi" w:hAnsiTheme="minorHAnsi"/>
          <w:sz w:val="20"/>
          <w:szCs w:val="20"/>
        </w:rPr>
        <w:t xml:space="preserve">dodávať </w:t>
      </w:r>
      <w:r w:rsidR="00431D8E" w:rsidRPr="113A96AA">
        <w:rPr>
          <w:rFonts w:asciiTheme="minorHAnsi" w:hAnsiTheme="minorHAnsi"/>
          <w:sz w:val="20"/>
          <w:szCs w:val="20"/>
        </w:rPr>
        <w:t xml:space="preserve"> </w:t>
      </w:r>
      <w:r w:rsidRPr="113A96AA">
        <w:rPr>
          <w:rFonts w:asciiTheme="minorHAnsi" w:hAnsiTheme="minorHAnsi"/>
          <w:sz w:val="20"/>
          <w:szCs w:val="20"/>
        </w:rPr>
        <w:t xml:space="preserve">plyn do príslušného OM je podmienená pridelením distribučnej kapacity pre príslušné OM zo </w:t>
      </w:r>
      <w:r w:rsidR="00CF3DA6">
        <w:rPr>
          <w:rFonts w:asciiTheme="minorHAnsi" w:hAnsiTheme="minorHAnsi"/>
          <w:sz w:val="20"/>
          <w:szCs w:val="20"/>
        </w:rPr>
        <w:t>strany PDS.</w:t>
      </w:r>
    </w:p>
    <w:p w14:paraId="3DABFB94" w14:textId="77777777" w:rsidR="00F97257" w:rsidRDefault="00F97257" w:rsidP="001017F0">
      <w:pPr>
        <w:ind w:firstLine="357"/>
        <w:rPr>
          <w:rFonts w:asciiTheme="minorHAnsi" w:hAnsiTheme="minorHAnsi"/>
          <w:sz w:val="20"/>
          <w:szCs w:val="20"/>
        </w:rPr>
      </w:pPr>
    </w:p>
    <w:p w14:paraId="336D1C9C" w14:textId="5E4A135D" w:rsidR="00BD2FFF" w:rsidRPr="005D4CF3" w:rsidRDefault="00857470" w:rsidP="00AA6A8A">
      <w:pPr>
        <w:pStyle w:val="Nadpis3"/>
        <w:numPr>
          <w:ilvl w:val="0"/>
          <w:numId w:val="2"/>
        </w:numPr>
        <w:tabs>
          <w:tab w:val="clear" w:pos="720"/>
          <w:tab w:val="clear" w:pos="4536"/>
          <w:tab w:val="clear" w:pos="9072"/>
        </w:tabs>
        <w:spacing w:before="60" w:after="0"/>
        <w:jc w:val="center"/>
        <w:rPr>
          <w:rFonts w:ascii="Calibri" w:hAnsi="Calibri" w:cs="Calibri"/>
          <w:sz w:val="24"/>
          <w:szCs w:val="24"/>
          <w:lang w:val="sk-SK"/>
        </w:rPr>
      </w:pPr>
      <w:r>
        <w:rPr>
          <w:rFonts w:ascii="Calibri" w:hAnsi="Calibri" w:cs="Calibri"/>
          <w:sz w:val="24"/>
          <w:szCs w:val="24"/>
          <w:lang w:val="sk-SK"/>
        </w:rPr>
        <w:t>Z</w:t>
      </w:r>
      <w:r w:rsidR="00656D05" w:rsidRPr="005D4CF3">
        <w:rPr>
          <w:rFonts w:ascii="Calibri" w:hAnsi="Calibri" w:cs="Calibri"/>
          <w:sz w:val="24"/>
          <w:szCs w:val="24"/>
          <w:lang w:val="sk-SK"/>
        </w:rPr>
        <w:t>MLUVNÉ MNOŽSTVÁ</w:t>
      </w:r>
    </w:p>
    <w:p w14:paraId="7BEF5426" w14:textId="77777777" w:rsidR="001C4DBD" w:rsidRPr="005D4CF3" w:rsidRDefault="001C4DBD" w:rsidP="00AA6A8A">
      <w:pPr>
        <w:pStyle w:val="Zkladntext3"/>
        <w:tabs>
          <w:tab w:val="clear" w:pos="4536"/>
          <w:tab w:val="clear" w:pos="9072"/>
        </w:tabs>
        <w:autoSpaceDE w:val="0"/>
        <w:autoSpaceDN w:val="0"/>
        <w:adjustRightInd w:val="0"/>
        <w:spacing w:before="60" w:after="0"/>
        <w:ind w:left="567"/>
        <w:jc w:val="both"/>
        <w:rPr>
          <w:rFonts w:ascii="Calibri" w:hAnsi="Calibri" w:cs="Calibri"/>
          <w:sz w:val="20"/>
          <w:szCs w:val="20"/>
          <w:lang w:val="sk-SK"/>
        </w:rPr>
      </w:pPr>
    </w:p>
    <w:p w14:paraId="113E0123" w14:textId="0FF1BF24" w:rsidR="007E6F67" w:rsidRPr="005D4CF3" w:rsidRDefault="007E6F67" w:rsidP="17AC135D">
      <w:pPr>
        <w:tabs>
          <w:tab w:val="clear" w:pos="4536"/>
          <w:tab w:val="clear" w:pos="9072"/>
        </w:tabs>
        <w:autoSpaceDE w:val="0"/>
        <w:autoSpaceDN w:val="0"/>
        <w:adjustRightInd w:val="0"/>
        <w:ind w:left="360"/>
        <w:jc w:val="both"/>
        <w:rPr>
          <w:rFonts w:ascii="Calibri" w:hAnsi="Calibri" w:cs="Calibri"/>
          <w:sz w:val="20"/>
          <w:szCs w:val="20"/>
        </w:rPr>
      </w:pPr>
    </w:p>
    <w:p w14:paraId="12BE5869" w14:textId="426259F5" w:rsidR="00021226" w:rsidRPr="005D4CF3" w:rsidRDefault="00153165" w:rsidP="009E2031">
      <w:pPr>
        <w:pStyle w:val="Zkladntext3"/>
        <w:numPr>
          <w:ilvl w:val="1"/>
          <w:numId w:val="9"/>
        </w:numPr>
        <w:tabs>
          <w:tab w:val="clear" w:pos="4536"/>
          <w:tab w:val="clear" w:pos="9072"/>
        </w:tabs>
        <w:autoSpaceDE w:val="0"/>
        <w:autoSpaceDN w:val="0"/>
        <w:adjustRightInd w:val="0"/>
        <w:spacing w:after="0"/>
        <w:jc w:val="both"/>
        <w:rPr>
          <w:rFonts w:ascii="Calibri" w:hAnsi="Calibri" w:cs="Calibri"/>
          <w:sz w:val="20"/>
          <w:szCs w:val="20"/>
          <w:lang w:val="sk-SK"/>
        </w:rPr>
      </w:pPr>
      <w:r w:rsidRPr="005D4CF3">
        <w:rPr>
          <w:rFonts w:ascii="Calibri" w:hAnsi="Calibri" w:cs="Calibri"/>
          <w:sz w:val="20"/>
          <w:szCs w:val="20"/>
          <w:lang w:val="sk-SK"/>
        </w:rPr>
        <w:t xml:space="preserve">Zmluvné strany si dohodli </w:t>
      </w:r>
      <w:r w:rsidR="00CC6FC4" w:rsidRPr="005D4CF3">
        <w:rPr>
          <w:rFonts w:ascii="Calibri" w:hAnsi="Calibri" w:cs="Calibri"/>
          <w:sz w:val="20"/>
          <w:szCs w:val="20"/>
          <w:lang w:val="sk-SK"/>
        </w:rPr>
        <w:t>v tejto Zmluve r</w:t>
      </w:r>
      <w:r w:rsidR="005A2999" w:rsidRPr="005D4CF3">
        <w:rPr>
          <w:rFonts w:ascii="Calibri" w:hAnsi="Calibri" w:cs="Calibri"/>
          <w:sz w:val="20"/>
          <w:szCs w:val="20"/>
          <w:lang w:val="sk-SK"/>
        </w:rPr>
        <w:t>očné zmluvné množstvo plynu (RZM)</w:t>
      </w:r>
      <w:r w:rsidR="00815AC1" w:rsidRPr="005D4CF3">
        <w:rPr>
          <w:rFonts w:ascii="Calibri" w:hAnsi="Calibri" w:cs="Calibri"/>
          <w:sz w:val="20"/>
          <w:szCs w:val="20"/>
          <w:lang w:val="sk-SK"/>
        </w:rPr>
        <w:t xml:space="preserve">, </w:t>
      </w:r>
      <w:r w:rsidRPr="005D4CF3">
        <w:rPr>
          <w:rFonts w:ascii="Calibri" w:hAnsi="Calibri" w:cs="Calibri"/>
          <w:sz w:val="20"/>
          <w:szCs w:val="20"/>
          <w:lang w:val="sk-SK"/>
        </w:rPr>
        <w:t xml:space="preserve">požadované Odberateľom pre </w:t>
      </w:r>
      <w:r w:rsidR="00C81F99" w:rsidRPr="005D4CF3">
        <w:rPr>
          <w:rFonts w:ascii="Calibri" w:hAnsi="Calibri" w:cs="Calibri"/>
          <w:sz w:val="20"/>
          <w:szCs w:val="20"/>
          <w:lang w:val="sk-SK"/>
        </w:rPr>
        <w:t>každé OM</w:t>
      </w:r>
      <w:r w:rsidRPr="005D4CF3">
        <w:rPr>
          <w:rFonts w:ascii="Calibri" w:hAnsi="Calibri" w:cs="Calibri"/>
          <w:sz w:val="20"/>
          <w:szCs w:val="20"/>
          <w:lang w:val="sk-SK"/>
        </w:rPr>
        <w:t xml:space="preserve"> na 12 po sebe nasledujúcich </w:t>
      </w:r>
      <w:r w:rsidR="00473D64">
        <w:rPr>
          <w:rFonts w:ascii="Calibri" w:hAnsi="Calibri" w:cs="Calibri"/>
          <w:sz w:val="20"/>
          <w:szCs w:val="20"/>
          <w:lang w:val="sk-SK"/>
        </w:rPr>
        <w:t xml:space="preserve">plynárenských </w:t>
      </w:r>
      <w:r w:rsidRPr="005D4CF3">
        <w:rPr>
          <w:rFonts w:ascii="Calibri" w:hAnsi="Calibri" w:cs="Calibri"/>
          <w:sz w:val="20"/>
          <w:szCs w:val="20"/>
          <w:lang w:val="sk-SK"/>
        </w:rPr>
        <w:t>mesiacov počas dohodnutej doby trvania Zmluvy</w:t>
      </w:r>
      <w:r w:rsidR="00C81F99" w:rsidRPr="005D4CF3">
        <w:rPr>
          <w:rFonts w:ascii="Calibri" w:hAnsi="Calibri" w:cs="Calibri"/>
          <w:sz w:val="20"/>
          <w:szCs w:val="20"/>
          <w:lang w:val="sk-SK"/>
        </w:rPr>
        <w:t>.</w:t>
      </w:r>
      <w:r w:rsidRPr="005D4CF3">
        <w:rPr>
          <w:rFonts w:ascii="Calibri" w:hAnsi="Calibri" w:cs="Calibri"/>
          <w:sz w:val="20"/>
          <w:szCs w:val="20"/>
          <w:lang w:val="sk-SK"/>
        </w:rPr>
        <w:t xml:space="preserve"> </w:t>
      </w:r>
      <w:r w:rsidR="00815AC1" w:rsidRPr="005D4CF3">
        <w:rPr>
          <w:rFonts w:ascii="Calibri" w:hAnsi="Calibri" w:cs="Calibri"/>
          <w:sz w:val="20"/>
          <w:szCs w:val="20"/>
          <w:lang w:val="sk-SK"/>
        </w:rPr>
        <w:t>RZM je uvedené pre každé OM zvlášť v Prílohe č. 1</w:t>
      </w:r>
      <w:r w:rsidR="00996404" w:rsidRPr="005D4CF3">
        <w:rPr>
          <w:rFonts w:ascii="Calibri" w:hAnsi="Calibri" w:cs="Calibri"/>
          <w:sz w:val="20"/>
          <w:szCs w:val="20"/>
          <w:lang w:val="sk-SK"/>
        </w:rPr>
        <w:t xml:space="preserve"> tejto Zmluvy</w:t>
      </w:r>
      <w:r w:rsidR="00815AC1" w:rsidRPr="005D4CF3">
        <w:rPr>
          <w:rFonts w:ascii="Calibri" w:hAnsi="Calibri" w:cs="Calibri"/>
          <w:sz w:val="20"/>
          <w:szCs w:val="20"/>
          <w:lang w:val="sk-SK"/>
        </w:rPr>
        <w:t xml:space="preserve">. </w:t>
      </w:r>
    </w:p>
    <w:p w14:paraId="2B526C91" w14:textId="77777777" w:rsidR="00021226" w:rsidRDefault="00021226" w:rsidP="00021226">
      <w:pPr>
        <w:pStyle w:val="Zkladntext3"/>
        <w:tabs>
          <w:tab w:val="clear" w:pos="4536"/>
          <w:tab w:val="clear" w:pos="9072"/>
        </w:tabs>
        <w:autoSpaceDE w:val="0"/>
        <w:autoSpaceDN w:val="0"/>
        <w:adjustRightInd w:val="0"/>
        <w:spacing w:after="0"/>
        <w:ind w:left="360"/>
        <w:jc w:val="both"/>
        <w:rPr>
          <w:rFonts w:ascii="Calibri" w:hAnsi="Calibri" w:cs="Calibri"/>
          <w:sz w:val="20"/>
          <w:szCs w:val="20"/>
          <w:lang w:val="sk-SK"/>
        </w:rPr>
      </w:pPr>
    </w:p>
    <w:p w14:paraId="141BC7E7" w14:textId="75D219CB" w:rsidR="00E44993" w:rsidRPr="00BD068A" w:rsidRDefault="00815AC1" w:rsidP="009E2031">
      <w:pPr>
        <w:pStyle w:val="Zkladntext3"/>
        <w:numPr>
          <w:ilvl w:val="1"/>
          <w:numId w:val="9"/>
        </w:numPr>
        <w:tabs>
          <w:tab w:val="clear" w:pos="4536"/>
          <w:tab w:val="clear" w:pos="9072"/>
        </w:tabs>
        <w:autoSpaceDE w:val="0"/>
        <w:autoSpaceDN w:val="0"/>
        <w:adjustRightInd w:val="0"/>
        <w:spacing w:after="0"/>
        <w:jc w:val="both"/>
        <w:rPr>
          <w:rFonts w:ascii="Calibri" w:hAnsi="Calibri" w:cs="Calibri"/>
          <w:sz w:val="20"/>
          <w:szCs w:val="20"/>
          <w:lang w:val="sk-SK"/>
        </w:rPr>
      </w:pPr>
      <w:r w:rsidRPr="00BD068A">
        <w:rPr>
          <w:rFonts w:ascii="Calibri" w:hAnsi="Calibri" w:cs="Calibri"/>
          <w:sz w:val="20"/>
          <w:szCs w:val="20"/>
          <w:lang w:val="sk-SK"/>
        </w:rPr>
        <w:t>Ďalej si Zmluvné strany d</w:t>
      </w:r>
      <w:r w:rsidR="00CC6FC4" w:rsidRPr="00BD068A">
        <w:rPr>
          <w:rFonts w:ascii="Calibri" w:hAnsi="Calibri" w:cs="Calibri"/>
          <w:sz w:val="20"/>
          <w:szCs w:val="20"/>
          <w:lang w:val="sk-SK"/>
        </w:rPr>
        <w:t>o</w:t>
      </w:r>
      <w:r w:rsidRPr="00BD068A">
        <w:rPr>
          <w:rFonts w:ascii="Calibri" w:hAnsi="Calibri" w:cs="Calibri"/>
          <w:sz w:val="20"/>
          <w:szCs w:val="20"/>
          <w:lang w:val="sk-SK"/>
        </w:rPr>
        <w:t xml:space="preserve">hodli </w:t>
      </w:r>
      <w:r w:rsidR="00CC6FC4" w:rsidRPr="00BD068A">
        <w:rPr>
          <w:rFonts w:ascii="Calibri" w:hAnsi="Calibri" w:cs="Calibri"/>
          <w:sz w:val="20"/>
          <w:szCs w:val="20"/>
          <w:lang w:val="sk-SK"/>
        </w:rPr>
        <w:t xml:space="preserve">v tejto Zmluve </w:t>
      </w:r>
      <w:r w:rsidRPr="00BD068A">
        <w:rPr>
          <w:rFonts w:ascii="Calibri" w:hAnsi="Calibri" w:cs="Calibri"/>
          <w:sz w:val="20"/>
          <w:szCs w:val="20"/>
          <w:lang w:val="sk-SK"/>
        </w:rPr>
        <w:t xml:space="preserve">Denné maximálne množstvo plynu (DMM) </w:t>
      </w:r>
      <w:r w:rsidRPr="005D4CF3">
        <w:rPr>
          <w:rFonts w:ascii="Calibri" w:hAnsi="Calibri" w:cs="Calibri"/>
          <w:sz w:val="20"/>
          <w:szCs w:val="20"/>
          <w:lang w:val="sk-SK"/>
        </w:rPr>
        <w:t>tak ako je uvedené v Prílohe č. 1 tejto Zmluvy</w:t>
      </w:r>
      <w:r w:rsidR="00D41DD1">
        <w:rPr>
          <w:rFonts w:ascii="Calibri" w:hAnsi="Calibri" w:cs="Calibri"/>
          <w:sz w:val="20"/>
          <w:szCs w:val="20"/>
          <w:lang w:val="sk-SK"/>
        </w:rPr>
        <w:t>.</w:t>
      </w:r>
      <w:r w:rsidR="00021226" w:rsidRPr="005D4CF3">
        <w:rPr>
          <w:rFonts w:ascii="Calibri" w:hAnsi="Calibri" w:cs="Calibri"/>
          <w:sz w:val="20"/>
          <w:szCs w:val="20"/>
          <w:lang w:val="sk-SK"/>
        </w:rPr>
        <w:t xml:space="preserve"> </w:t>
      </w:r>
      <w:r w:rsidRPr="00BD068A">
        <w:rPr>
          <w:rFonts w:ascii="Calibri" w:hAnsi="Calibri" w:cs="Calibri"/>
          <w:sz w:val="20"/>
          <w:szCs w:val="20"/>
          <w:lang w:val="sk-SK"/>
        </w:rPr>
        <w:t>RZM</w:t>
      </w:r>
      <w:r w:rsidR="00153165" w:rsidRPr="00BD068A">
        <w:rPr>
          <w:rFonts w:ascii="Calibri" w:hAnsi="Calibri" w:cs="Calibri"/>
          <w:sz w:val="20"/>
          <w:szCs w:val="20"/>
          <w:lang w:val="sk-SK"/>
        </w:rPr>
        <w:t xml:space="preserve"> </w:t>
      </w:r>
      <w:r w:rsidR="00CC6FC4" w:rsidRPr="00BD068A">
        <w:rPr>
          <w:rFonts w:ascii="Calibri" w:hAnsi="Calibri" w:cs="Calibri"/>
          <w:sz w:val="20"/>
          <w:szCs w:val="20"/>
          <w:lang w:val="sk-SK"/>
        </w:rPr>
        <w:t xml:space="preserve">uvedené v Zmluve </w:t>
      </w:r>
      <w:r w:rsidR="00D41DD1">
        <w:rPr>
          <w:rFonts w:ascii="Calibri" w:hAnsi="Calibri" w:cs="Calibri"/>
          <w:sz w:val="20"/>
          <w:szCs w:val="20"/>
          <w:lang w:val="sk-SK"/>
        </w:rPr>
        <w:t>je</w:t>
      </w:r>
      <w:r w:rsidRPr="00BD068A">
        <w:rPr>
          <w:rFonts w:ascii="Calibri" w:hAnsi="Calibri" w:cs="Calibri"/>
          <w:sz w:val="20"/>
          <w:szCs w:val="20"/>
          <w:lang w:val="sk-SK"/>
        </w:rPr>
        <w:t xml:space="preserve"> </w:t>
      </w:r>
      <w:r w:rsidR="005A2999" w:rsidRPr="00BD068A">
        <w:rPr>
          <w:rFonts w:ascii="Calibri" w:hAnsi="Calibri" w:cs="Calibri"/>
          <w:sz w:val="20"/>
          <w:szCs w:val="20"/>
          <w:lang w:val="sk-SK"/>
        </w:rPr>
        <w:t xml:space="preserve"> </w:t>
      </w:r>
      <w:r w:rsidR="00103EB9" w:rsidRPr="00BD068A">
        <w:rPr>
          <w:rFonts w:ascii="Calibri" w:hAnsi="Calibri" w:cs="Calibri"/>
          <w:sz w:val="20"/>
          <w:szCs w:val="20"/>
          <w:lang w:val="sk-SK"/>
        </w:rPr>
        <w:t>vyjadrené v</w:t>
      </w:r>
      <w:r w:rsidR="00CC6FC4" w:rsidRPr="00BD068A">
        <w:rPr>
          <w:rFonts w:ascii="Calibri" w:hAnsi="Calibri" w:cs="Calibri"/>
          <w:sz w:val="20"/>
          <w:szCs w:val="20"/>
          <w:lang w:val="sk-SK"/>
        </w:rPr>
        <w:t xml:space="preserve"> obchodnej jednotke </w:t>
      </w:r>
      <w:r w:rsidR="00103EB9" w:rsidRPr="00BD068A">
        <w:rPr>
          <w:rFonts w:ascii="Calibri" w:hAnsi="Calibri" w:cs="Calibri"/>
          <w:sz w:val="20"/>
          <w:szCs w:val="20"/>
          <w:lang w:val="sk-SK"/>
        </w:rPr>
        <w:t>kWh, resp. MWh</w:t>
      </w:r>
      <w:r w:rsidR="00E238AF" w:rsidRPr="00BD068A">
        <w:rPr>
          <w:rFonts w:ascii="Calibri" w:hAnsi="Calibri" w:cs="Calibri"/>
          <w:sz w:val="20"/>
          <w:szCs w:val="20"/>
          <w:lang w:val="sk-SK"/>
        </w:rPr>
        <w:t xml:space="preserve">. DMM </w:t>
      </w:r>
      <w:r w:rsidR="00D41F6C" w:rsidRPr="00BD068A">
        <w:rPr>
          <w:rFonts w:ascii="Calibri" w:hAnsi="Calibri" w:cs="Calibri"/>
          <w:sz w:val="20"/>
          <w:szCs w:val="20"/>
          <w:lang w:val="sk-SK"/>
        </w:rPr>
        <w:t xml:space="preserve">dohodnuté v tejto Zmluve </w:t>
      </w:r>
      <w:r w:rsidR="00E238AF" w:rsidRPr="00BD068A">
        <w:rPr>
          <w:rFonts w:ascii="Calibri" w:hAnsi="Calibri" w:cs="Calibri"/>
          <w:sz w:val="20"/>
          <w:szCs w:val="20"/>
          <w:lang w:val="sk-SK"/>
        </w:rPr>
        <w:t>je</w:t>
      </w:r>
      <w:r w:rsidR="00103EB9" w:rsidRPr="00BD068A">
        <w:rPr>
          <w:rFonts w:ascii="Calibri" w:hAnsi="Calibri" w:cs="Calibri"/>
          <w:sz w:val="20"/>
          <w:szCs w:val="20"/>
          <w:lang w:val="sk-SK"/>
        </w:rPr>
        <w:t xml:space="preserve"> vyjadrené v</w:t>
      </w:r>
      <w:r w:rsidR="00CC6FC4" w:rsidRPr="00BD068A">
        <w:rPr>
          <w:rFonts w:ascii="Calibri" w:hAnsi="Calibri" w:cs="Calibri"/>
          <w:sz w:val="20"/>
          <w:szCs w:val="20"/>
          <w:lang w:val="sk-SK"/>
        </w:rPr>
        <w:t xml:space="preserve"> objemovej jednotke </w:t>
      </w:r>
      <w:r w:rsidR="00103EB9" w:rsidRPr="00BD068A">
        <w:rPr>
          <w:rFonts w:ascii="Calibri" w:hAnsi="Calibri" w:cs="Calibri"/>
          <w:sz w:val="20"/>
          <w:szCs w:val="20"/>
          <w:lang w:val="sk-SK"/>
        </w:rPr>
        <w:t>m</w:t>
      </w:r>
      <w:r w:rsidR="00103EB9" w:rsidRPr="00BD068A">
        <w:rPr>
          <w:rFonts w:ascii="Calibri" w:hAnsi="Calibri" w:cs="Calibri"/>
          <w:sz w:val="20"/>
          <w:szCs w:val="20"/>
          <w:vertAlign w:val="superscript"/>
          <w:lang w:val="sk-SK"/>
        </w:rPr>
        <w:t>3</w:t>
      </w:r>
      <w:r w:rsidR="00D97D47" w:rsidRPr="00BD068A">
        <w:rPr>
          <w:rFonts w:ascii="Calibri" w:hAnsi="Calibri" w:cs="Calibri"/>
          <w:sz w:val="20"/>
          <w:szCs w:val="20"/>
          <w:lang w:val="sk-SK"/>
        </w:rPr>
        <w:t xml:space="preserve"> </w:t>
      </w:r>
      <w:r w:rsidR="00DD4B55">
        <w:rPr>
          <w:rFonts w:ascii="Calibri" w:hAnsi="Calibri" w:cs="Calibri"/>
          <w:sz w:val="20"/>
          <w:szCs w:val="20"/>
          <w:lang w:val="sk-SK"/>
        </w:rPr>
        <w:t xml:space="preserve">. </w:t>
      </w:r>
    </w:p>
    <w:p w14:paraId="08D09880" w14:textId="77777777" w:rsidR="00D41F6C" w:rsidRPr="00973721" w:rsidRDefault="00D41F6C" w:rsidP="003E26FD">
      <w:pPr>
        <w:pStyle w:val="Odsekzoznamu"/>
        <w:rPr>
          <w:rFonts w:ascii="Calibri" w:hAnsi="Calibri"/>
          <w:sz w:val="20"/>
        </w:rPr>
      </w:pPr>
    </w:p>
    <w:p w14:paraId="76375372" w14:textId="77777777" w:rsidR="0080095A" w:rsidRPr="005D4CF3" w:rsidRDefault="00656D05" w:rsidP="000E5561">
      <w:pPr>
        <w:pStyle w:val="Zkladntext3"/>
        <w:numPr>
          <w:ilvl w:val="1"/>
          <w:numId w:val="9"/>
        </w:numPr>
        <w:tabs>
          <w:tab w:val="clear" w:pos="4536"/>
          <w:tab w:val="clear" w:pos="9072"/>
        </w:tabs>
        <w:autoSpaceDE w:val="0"/>
        <w:autoSpaceDN w:val="0"/>
        <w:adjustRightInd w:val="0"/>
        <w:spacing w:after="0"/>
        <w:jc w:val="both"/>
        <w:rPr>
          <w:rFonts w:ascii="Calibri" w:hAnsi="Calibri" w:cs="Calibri"/>
          <w:sz w:val="20"/>
          <w:szCs w:val="20"/>
          <w:lang w:val="sk-SK"/>
        </w:rPr>
      </w:pPr>
      <w:r w:rsidRPr="005D4CF3">
        <w:rPr>
          <w:rFonts w:ascii="Calibri" w:hAnsi="Calibri" w:cs="Calibri"/>
          <w:sz w:val="20"/>
          <w:szCs w:val="20"/>
          <w:lang w:val="sk-SK"/>
        </w:rPr>
        <w:lastRenderedPageBreak/>
        <w:t xml:space="preserve">Miestom alebo miestami dodania sú príslušné OM definované v </w:t>
      </w:r>
      <w:r w:rsidR="00983C31" w:rsidRPr="005D4CF3">
        <w:rPr>
          <w:rFonts w:ascii="Calibri" w:hAnsi="Calibri" w:cs="Calibri"/>
          <w:sz w:val="20"/>
          <w:szCs w:val="20"/>
          <w:lang w:val="sk-SK"/>
        </w:rPr>
        <w:t>P</w:t>
      </w:r>
      <w:r w:rsidRPr="005D4CF3">
        <w:rPr>
          <w:rFonts w:ascii="Calibri" w:hAnsi="Calibri" w:cs="Calibri"/>
          <w:sz w:val="20"/>
          <w:szCs w:val="20"/>
          <w:lang w:val="sk-SK"/>
        </w:rPr>
        <w:t>rílohe č. 1 tejto</w:t>
      </w:r>
      <w:r w:rsidR="0091204D" w:rsidRPr="005D4CF3">
        <w:rPr>
          <w:rFonts w:ascii="Calibri" w:hAnsi="Calibri" w:cs="Calibri"/>
          <w:sz w:val="20"/>
          <w:szCs w:val="20"/>
          <w:lang w:val="sk-SK"/>
        </w:rPr>
        <w:t xml:space="preserve"> Z</w:t>
      </w:r>
      <w:r w:rsidRPr="005D4CF3">
        <w:rPr>
          <w:rFonts w:ascii="Calibri" w:hAnsi="Calibri" w:cs="Calibri"/>
          <w:sz w:val="20"/>
          <w:szCs w:val="20"/>
          <w:lang w:val="sk-SK"/>
        </w:rPr>
        <w:t>mluvy. Pre účely dodávky plynu sa plyn považuje za odobratý prechodom plynu cez meradlo. Prechod zodpovednosti</w:t>
      </w:r>
      <w:r w:rsidR="001B377E" w:rsidRPr="005D4CF3">
        <w:rPr>
          <w:rFonts w:ascii="Calibri" w:hAnsi="Calibri" w:cs="Calibri"/>
          <w:sz w:val="20"/>
          <w:szCs w:val="20"/>
          <w:lang w:val="sk-SK"/>
        </w:rPr>
        <w:t xml:space="preserve"> za škodu na dodávanom plyne z Dodávateľa na O</w:t>
      </w:r>
      <w:r w:rsidRPr="005D4CF3">
        <w:rPr>
          <w:rFonts w:ascii="Calibri" w:hAnsi="Calibri" w:cs="Calibri"/>
          <w:sz w:val="20"/>
          <w:szCs w:val="20"/>
          <w:lang w:val="sk-SK"/>
        </w:rPr>
        <w:t>dberateľa nastáva prechodom plynu cez výstupnú prírubu hlavného uzáveru plynu oddeľujúcu distribučnú sieť od OPZ.</w:t>
      </w:r>
      <w:r w:rsidR="00431318" w:rsidRPr="005D4CF3">
        <w:rPr>
          <w:rFonts w:ascii="Calibri" w:hAnsi="Calibri" w:cs="Calibri"/>
          <w:sz w:val="20"/>
          <w:szCs w:val="20"/>
          <w:lang w:val="sk-SK"/>
        </w:rPr>
        <w:t xml:space="preserve"> </w:t>
      </w:r>
      <w:r w:rsidR="006E50C3" w:rsidRPr="005D4CF3">
        <w:rPr>
          <w:rFonts w:ascii="Calibri" w:hAnsi="Calibri" w:cs="Calibri"/>
          <w:sz w:val="20"/>
          <w:szCs w:val="20"/>
          <w:lang w:val="sk-SK"/>
        </w:rPr>
        <w:t>Z</w:t>
      </w:r>
      <w:r w:rsidR="00730C27" w:rsidRPr="005D4CF3">
        <w:rPr>
          <w:rFonts w:ascii="Calibri" w:hAnsi="Calibri" w:cs="Calibri"/>
          <w:sz w:val="20"/>
          <w:szCs w:val="20"/>
          <w:lang w:val="sk-SK"/>
        </w:rPr>
        <w:t xml:space="preserve">a </w:t>
      </w:r>
      <w:r w:rsidR="00AA0837" w:rsidRPr="005D4CF3">
        <w:rPr>
          <w:rFonts w:ascii="Calibri" w:hAnsi="Calibri" w:cs="Calibri"/>
          <w:sz w:val="20"/>
          <w:szCs w:val="20"/>
          <w:lang w:val="sk-SK"/>
        </w:rPr>
        <w:t>odobrat</w:t>
      </w:r>
      <w:r w:rsidR="005B7473" w:rsidRPr="005D4CF3">
        <w:rPr>
          <w:rFonts w:ascii="Calibri" w:hAnsi="Calibri" w:cs="Calibri"/>
          <w:sz w:val="20"/>
          <w:szCs w:val="20"/>
          <w:lang w:val="sk-SK"/>
        </w:rPr>
        <w:t>ý</w:t>
      </w:r>
      <w:r w:rsidR="00431318" w:rsidRPr="005D4CF3">
        <w:rPr>
          <w:rFonts w:ascii="Calibri" w:hAnsi="Calibri" w:cs="Calibri"/>
          <w:sz w:val="20"/>
          <w:szCs w:val="20"/>
          <w:lang w:val="sk-SK"/>
        </w:rPr>
        <w:t xml:space="preserve"> </w:t>
      </w:r>
      <w:r w:rsidR="005B7473" w:rsidRPr="005D4CF3">
        <w:rPr>
          <w:rFonts w:ascii="Calibri" w:hAnsi="Calibri" w:cs="Calibri"/>
          <w:sz w:val="20"/>
          <w:szCs w:val="20"/>
          <w:lang w:val="sk-SK"/>
        </w:rPr>
        <w:t>plyn</w:t>
      </w:r>
      <w:r w:rsidR="00AA0837" w:rsidRPr="005D4CF3">
        <w:rPr>
          <w:rFonts w:ascii="Calibri" w:hAnsi="Calibri" w:cs="Calibri"/>
          <w:sz w:val="20"/>
          <w:szCs w:val="20"/>
          <w:lang w:val="sk-SK"/>
        </w:rPr>
        <w:t xml:space="preserve"> je považovan</w:t>
      </w:r>
      <w:r w:rsidR="006937F1" w:rsidRPr="005D4CF3">
        <w:rPr>
          <w:rFonts w:ascii="Calibri" w:hAnsi="Calibri" w:cs="Calibri"/>
          <w:sz w:val="20"/>
          <w:szCs w:val="20"/>
          <w:lang w:val="sk-SK"/>
        </w:rPr>
        <w:t>ý</w:t>
      </w:r>
      <w:r w:rsidR="00431318" w:rsidRPr="005D4CF3">
        <w:rPr>
          <w:rFonts w:ascii="Calibri" w:hAnsi="Calibri" w:cs="Calibri"/>
          <w:sz w:val="20"/>
          <w:szCs w:val="20"/>
          <w:lang w:val="sk-SK"/>
        </w:rPr>
        <w:t xml:space="preserve"> </w:t>
      </w:r>
      <w:r w:rsidR="005B7473" w:rsidRPr="005D4CF3">
        <w:rPr>
          <w:rFonts w:ascii="Calibri" w:hAnsi="Calibri" w:cs="Calibri"/>
          <w:sz w:val="20"/>
          <w:szCs w:val="20"/>
          <w:lang w:val="sk-SK"/>
        </w:rPr>
        <w:t>plyn</w:t>
      </w:r>
      <w:r w:rsidR="00AA0837" w:rsidRPr="005D4CF3">
        <w:rPr>
          <w:rFonts w:ascii="Calibri" w:hAnsi="Calibri" w:cs="Calibri"/>
          <w:sz w:val="20"/>
          <w:szCs w:val="20"/>
          <w:lang w:val="sk-SK"/>
        </w:rPr>
        <w:t>, ktor</w:t>
      </w:r>
      <w:r w:rsidR="005B7473" w:rsidRPr="005D4CF3">
        <w:rPr>
          <w:rFonts w:ascii="Calibri" w:hAnsi="Calibri" w:cs="Calibri"/>
          <w:sz w:val="20"/>
          <w:szCs w:val="20"/>
          <w:lang w:val="sk-SK"/>
        </w:rPr>
        <w:t>ý</w:t>
      </w:r>
      <w:r w:rsidR="00AA0837" w:rsidRPr="005D4CF3">
        <w:rPr>
          <w:rFonts w:ascii="Calibri" w:hAnsi="Calibri" w:cs="Calibri"/>
          <w:sz w:val="20"/>
          <w:szCs w:val="20"/>
          <w:lang w:val="sk-SK"/>
        </w:rPr>
        <w:t xml:space="preserve"> je nameran</w:t>
      </w:r>
      <w:r w:rsidR="005B7473" w:rsidRPr="005D4CF3">
        <w:rPr>
          <w:rFonts w:ascii="Calibri" w:hAnsi="Calibri" w:cs="Calibri"/>
          <w:sz w:val="20"/>
          <w:szCs w:val="20"/>
          <w:lang w:val="sk-SK"/>
        </w:rPr>
        <w:t>ý</w:t>
      </w:r>
      <w:r w:rsidR="00AA0837" w:rsidRPr="005D4CF3">
        <w:rPr>
          <w:rFonts w:ascii="Calibri" w:hAnsi="Calibri" w:cs="Calibri"/>
          <w:sz w:val="20"/>
          <w:szCs w:val="20"/>
          <w:lang w:val="sk-SK"/>
        </w:rPr>
        <w:t xml:space="preserve"> merac</w:t>
      </w:r>
      <w:r w:rsidR="00E07D75" w:rsidRPr="005D4CF3">
        <w:rPr>
          <w:rFonts w:ascii="Calibri" w:hAnsi="Calibri" w:cs="Calibri"/>
          <w:sz w:val="20"/>
          <w:szCs w:val="20"/>
          <w:lang w:val="sk-SK"/>
        </w:rPr>
        <w:t>ím zariadením</w:t>
      </w:r>
      <w:r w:rsidR="00AA0837" w:rsidRPr="005D4CF3">
        <w:rPr>
          <w:rFonts w:ascii="Calibri" w:hAnsi="Calibri" w:cs="Calibri"/>
          <w:sz w:val="20"/>
          <w:szCs w:val="20"/>
          <w:lang w:val="sk-SK"/>
        </w:rPr>
        <w:t xml:space="preserve"> PDS</w:t>
      </w:r>
      <w:r w:rsidR="00486F0A" w:rsidRPr="005D4CF3">
        <w:rPr>
          <w:rFonts w:ascii="Calibri" w:hAnsi="Calibri" w:cs="Calibri"/>
          <w:sz w:val="20"/>
          <w:szCs w:val="20"/>
          <w:lang w:val="sk-SK"/>
        </w:rPr>
        <w:t>, alebo ktorého objem potvrdí PDS</w:t>
      </w:r>
      <w:r w:rsidR="00AA0837" w:rsidRPr="005D4CF3">
        <w:rPr>
          <w:rFonts w:ascii="Calibri" w:hAnsi="Calibri" w:cs="Calibri"/>
          <w:sz w:val="20"/>
          <w:szCs w:val="20"/>
          <w:lang w:val="sk-SK"/>
        </w:rPr>
        <w:t>.</w:t>
      </w:r>
      <w:r w:rsidR="00F63089" w:rsidRPr="005D4CF3">
        <w:rPr>
          <w:rFonts w:ascii="Calibri" w:hAnsi="Calibri" w:cs="Calibri"/>
          <w:sz w:val="20"/>
          <w:szCs w:val="20"/>
          <w:lang w:val="sk-SK"/>
        </w:rPr>
        <w:t xml:space="preserve"> </w:t>
      </w:r>
      <w:r w:rsidR="00AA0837" w:rsidRPr="005D4CF3">
        <w:rPr>
          <w:rFonts w:ascii="Calibri" w:hAnsi="Calibri" w:cs="Calibri"/>
          <w:sz w:val="20"/>
          <w:szCs w:val="20"/>
          <w:lang w:val="sk-SK"/>
        </w:rPr>
        <w:t xml:space="preserve">Za správnosť nameraného množstva </w:t>
      </w:r>
      <w:r w:rsidR="006E50C3" w:rsidRPr="005D4CF3">
        <w:rPr>
          <w:rFonts w:ascii="Calibri" w:hAnsi="Calibri" w:cs="Calibri"/>
          <w:sz w:val="20"/>
          <w:szCs w:val="20"/>
          <w:lang w:val="sk-SK"/>
        </w:rPr>
        <w:t>plynu</w:t>
      </w:r>
      <w:r w:rsidR="00AA0837" w:rsidRPr="005D4CF3">
        <w:rPr>
          <w:rFonts w:ascii="Calibri" w:hAnsi="Calibri" w:cs="Calibri"/>
          <w:sz w:val="20"/>
          <w:szCs w:val="20"/>
          <w:lang w:val="sk-SK"/>
        </w:rPr>
        <w:t xml:space="preserve"> v OM Odberateľa zodpovedá PDS.</w:t>
      </w:r>
    </w:p>
    <w:p w14:paraId="438935F3" w14:textId="77777777" w:rsidR="00FF1A01" w:rsidRPr="005D4CF3" w:rsidRDefault="00FF1A01" w:rsidP="00AA6A8A">
      <w:pPr>
        <w:pStyle w:val="Zkladntext3"/>
        <w:tabs>
          <w:tab w:val="clear" w:pos="4536"/>
          <w:tab w:val="clear" w:pos="9072"/>
        </w:tabs>
        <w:autoSpaceDE w:val="0"/>
        <w:autoSpaceDN w:val="0"/>
        <w:adjustRightInd w:val="0"/>
        <w:spacing w:before="60" w:after="0"/>
        <w:jc w:val="both"/>
        <w:rPr>
          <w:rFonts w:ascii="Calibri" w:hAnsi="Calibri" w:cs="Calibri"/>
          <w:sz w:val="20"/>
          <w:szCs w:val="20"/>
          <w:lang w:val="sk-SK"/>
        </w:rPr>
      </w:pPr>
    </w:p>
    <w:p w14:paraId="01E776BC" w14:textId="77777777" w:rsidR="00294449" w:rsidRPr="005D4CF3" w:rsidRDefault="00196B3E" w:rsidP="00AA6A8A">
      <w:pPr>
        <w:pStyle w:val="Nadpis3"/>
        <w:numPr>
          <w:ilvl w:val="0"/>
          <w:numId w:val="2"/>
        </w:numPr>
        <w:tabs>
          <w:tab w:val="clear" w:pos="720"/>
          <w:tab w:val="clear" w:pos="4536"/>
          <w:tab w:val="clear" w:pos="9072"/>
        </w:tabs>
        <w:spacing w:before="60" w:after="0"/>
        <w:jc w:val="center"/>
        <w:rPr>
          <w:rFonts w:ascii="Calibri" w:hAnsi="Calibri" w:cs="Calibri"/>
          <w:sz w:val="24"/>
          <w:szCs w:val="24"/>
          <w:lang w:val="sk-SK"/>
        </w:rPr>
      </w:pPr>
      <w:r w:rsidRPr="005D4CF3">
        <w:rPr>
          <w:rFonts w:ascii="Calibri" w:hAnsi="Calibri" w:cs="Calibri"/>
          <w:sz w:val="24"/>
          <w:szCs w:val="24"/>
          <w:lang w:val="sk-SK"/>
        </w:rPr>
        <w:t>C</w:t>
      </w:r>
      <w:r w:rsidR="0072162F" w:rsidRPr="005D4CF3">
        <w:rPr>
          <w:rFonts w:ascii="Calibri" w:hAnsi="Calibri" w:cs="Calibri"/>
          <w:sz w:val="24"/>
          <w:szCs w:val="24"/>
          <w:lang w:val="sk-SK"/>
        </w:rPr>
        <w:t>ENA, PLATOBNÉ A FAKTURAČNÉ PODMIENKY</w:t>
      </w:r>
    </w:p>
    <w:p w14:paraId="27C2BA67" w14:textId="77777777" w:rsidR="000460A0" w:rsidRPr="005D4CF3" w:rsidRDefault="000460A0" w:rsidP="17AC135D">
      <w:pPr>
        <w:pStyle w:val="Odsekzoznamu"/>
        <w:tabs>
          <w:tab w:val="clear" w:pos="4536"/>
          <w:tab w:val="clear" w:pos="9072"/>
        </w:tabs>
        <w:autoSpaceDE w:val="0"/>
        <w:autoSpaceDN w:val="0"/>
        <w:adjustRightInd w:val="0"/>
        <w:spacing w:before="60"/>
        <w:ind w:left="360"/>
        <w:contextualSpacing w:val="0"/>
        <w:jc w:val="both"/>
        <w:rPr>
          <w:rFonts w:ascii="Calibri" w:hAnsi="Calibri" w:cs="Calibri"/>
          <w:sz w:val="20"/>
          <w:szCs w:val="20"/>
        </w:rPr>
      </w:pPr>
    </w:p>
    <w:p w14:paraId="7475CC6C" w14:textId="77777777" w:rsidR="001C4DBD" w:rsidRPr="005D4CF3" w:rsidRDefault="001C4DBD" w:rsidP="00AA6A8A">
      <w:pPr>
        <w:pStyle w:val="Zkladntext3"/>
        <w:tabs>
          <w:tab w:val="clear" w:pos="4536"/>
          <w:tab w:val="clear" w:pos="9072"/>
        </w:tabs>
        <w:autoSpaceDE w:val="0"/>
        <w:autoSpaceDN w:val="0"/>
        <w:adjustRightInd w:val="0"/>
        <w:spacing w:before="60" w:after="0"/>
        <w:ind w:left="567"/>
        <w:jc w:val="both"/>
        <w:rPr>
          <w:rFonts w:ascii="Calibri" w:hAnsi="Calibri" w:cs="Calibri"/>
          <w:sz w:val="20"/>
          <w:szCs w:val="20"/>
          <w:lang w:val="sk-SK"/>
        </w:rPr>
      </w:pPr>
    </w:p>
    <w:p w14:paraId="66303542" w14:textId="0EB2173D" w:rsidR="006C25C9" w:rsidRPr="005D4CF3" w:rsidRDefault="01133D2A">
      <w:pPr>
        <w:pStyle w:val="Zkladntext3"/>
        <w:numPr>
          <w:ilvl w:val="1"/>
          <w:numId w:val="45"/>
        </w:numPr>
        <w:tabs>
          <w:tab w:val="clear" w:pos="4536"/>
          <w:tab w:val="clear" w:pos="9072"/>
        </w:tabs>
        <w:autoSpaceDE w:val="0"/>
        <w:autoSpaceDN w:val="0"/>
        <w:spacing w:before="60" w:after="0"/>
        <w:ind w:left="567" w:hanging="567"/>
        <w:jc w:val="both"/>
        <w:rPr>
          <w:rFonts w:ascii="Calibri" w:hAnsi="Calibri"/>
          <w:color w:val="000000" w:themeColor="text1"/>
          <w:sz w:val="20"/>
          <w:szCs w:val="20"/>
          <w:lang w:val="sk-SK"/>
        </w:rPr>
      </w:pPr>
      <w:r w:rsidRPr="28598260">
        <w:rPr>
          <w:rFonts w:ascii="Calibri" w:hAnsi="Calibri" w:cs="Calibri"/>
          <w:sz w:val="20"/>
          <w:szCs w:val="20"/>
          <w:lang w:val="sk-SK"/>
        </w:rPr>
        <w:t>O</w:t>
      </w:r>
      <w:r w:rsidR="52596DC7" w:rsidRPr="28598260">
        <w:rPr>
          <w:rFonts w:ascii="Calibri" w:hAnsi="Calibri" w:cs="Calibri"/>
          <w:sz w:val="20"/>
          <w:szCs w:val="20"/>
          <w:lang w:val="sk-SK"/>
        </w:rPr>
        <w:t>dberateľ je povinný zaplatiť Dodávateľovi za dodávku a distribúciu plynu do každého z príslušných OM dohodnutú zmluvnú cenu. Zmluvná cena</w:t>
      </w:r>
      <w:r w:rsidR="7788EDD5" w:rsidRPr="28598260">
        <w:rPr>
          <w:rFonts w:ascii="Calibri" w:hAnsi="Calibri" w:cs="Calibri"/>
          <w:sz w:val="20"/>
          <w:szCs w:val="20"/>
          <w:lang w:val="sk-SK"/>
        </w:rPr>
        <w:t xml:space="preserve"> </w:t>
      </w:r>
      <w:r w:rsidR="6B8E4BAF" w:rsidRPr="28598260">
        <w:rPr>
          <w:rFonts w:ascii="Calibri" w:hAnsi="Calibri" w:cs="Calibri"/>
          <w:sz w:val="20"/>
          <w:szCs w:val="20"/>
          <w:lang w:val="sk-SK" w:eastAsia="en-US"/>
        </w:rPr>
        <w:t xml:space="preserve">je </w:t>
      </w:r>
      <w:r w:rsidR="212FB2B5" w:rsidRPr="28598260">
        <w:rPr>
          <w:rFonts w:ascii="Calibri" w:hAnsi="Calibri" w:cs="Calibri"/>
          <w:sz w:val="20"/>
          <w:szCs w:val="20"/>
          <w:lang w:val="sk-SK" w:eastAsia="en-US"/>
        </w:rPr>
        <w:t xml:space="preserve">stanovená </w:t>
      </w:r>
      <w:r w:rsidR="6B8E4BAF" w:rsidRPr="28598260">
        <w:rPr>
          <w:rFonts w:ascii="Calibri" w:hAnsi="Calibri" w:cs="Calibri"/>
          <w:sz w:val="20"/>
          <w:szCs w:val="20"/>
          <w:lang w:val="sk-SK" w:eastAsia="en-US"/>
        </w:rPr>
        <w:t>bez DPH a</w:t>
      </w:r>
      <w:r w:rsidR="52596DC7" w:rsidRPr="28598260">
        <w:rPr>
          <w:rFonts w:ascii="Calibri" w:hAnsi="Calibri" w:cs="Calibri"/>
          <w:sz w:val="20"/>
          <w:szCs w:val="20"/>
          <w:lang w:val="sk-SK" w:eastAsia="en-US"/>
        </w:rPr>
        <w:t xml:space="preserve"> spotrebnej dane</w:t>
      </w:r>
      <w:r w:rsidR="088F4930" w:rsidRPr="28598260">
        <w:rPr>
          <w:rFonts w:ascii="Calibri" w:hAnsi="Calibri" w:cs="Calibri"/>
          <w:sz w:val="20"/>
          <w:szCs w:val="20"/>
          <w:lang w:val="sk-SK" w:eastAsia="en-US"/>
        </w:rPr>
        <w:t>.</w:t>
      </w:r>
    </w:p>
    <w:p w14:paraId="6277FFB7" w14:textId="77777777" w:rsidR="00CD0F85" w:rsidRPr="005D4CF3" w:rsidRDefault="00CD0F85" w:rsidP="00DC7EA8">
      <w:pPr>
        <w:pStyle w:val="Zkladntext3"/>
        <w:tabs>
          <w:tab w:val="clear" w:pos="4536"/>
          <w:tab w:val="clear" w:pos="9072"/>
        </w:tabs>
        <w:autoSpaceDE w:val="0"/>
        <w:autoSpaceDN w:val="0"/>
        <w:adjustRightInd w:val="0"/>
        <w:spacing w:after="0"/>
        <w:ind w:left="567"/>
        <w:jc w:val="both"/>
        <w:rPr>
          <w:rFonts w:ascii="Calibri" w:hAnsi="Calibri" w:cs="Calibri"/>
          <w:sz w:val="20"/>
          <w:szCs w:val="20"/>
          <w:lang w:val="sk-SK"/>
        </w:rPr>
      </w:pPr>
      <w:r w:rsidRPr="005D4CF3">
        <w:rPr>
          <w:rFonts w:ascii="Calibri" w:hAnsi="Calibri" w:cs="Calibri"/>
          <w:sz w:val="20"/>
          <w:szCs w:val="20"/>
          <w:lang w:val="sk-SK" w:eastAsia="en-US"/>
        </w:rPr>
        <w:t xml:space="preserve"> </w:t>
      </w:r>
    </w:p>
    <w:p w14:paraId="094F60D3" w14:textId="10AAA569" w:rsidR="00784290" w:rsidRPr="005D4CF3" w:rsidRDefault="00CD0F85">
      <w:pPr>
        <w:pStyle w:val="Zkladntext3"/>
        <w:numPr>
          <w:ilvl w:val="1"/>
          <w:numId w:val="45"/>
        </w:numPr>
        <w:tabs>
          <w:tab w:val="clear" w:pos="4536"/>
          <w:tab w:val="clear" w:pos="9072"/>
        </w:tabs>
        <w:autoSpaceDE w:val="0"/>
        <w:autoSpaceDN w:val="0"/>
        <w:adjustRightInd w:val="0"/>
        <w:spacing w:before="60" w:after="0"/>
        <w:ind w:left="567" w:hanging="567"/>
        <w:jc w:val="both"/>
        <w:rPr>
          <w:rFonts w:ascii="Calibri" w:hAnsi="Calibri" w:cs="Calibri"/>
          <w:sz w:val="20"/>
          <w:szCs w:val="20"/>
          <w:lang w:val="sk-SK"/>
        </w:rPr>
      </w:pPr>
      <w:r w:rsidRPr="005D4CF3">
        <w:rPr>
          <w:rFonts w:ascii="Calibri" w:hAnsi="Calibri" w:cs="Calibri"/>
          <w:sz w:val="20"/>
          <w:szCs w:val="20"/>
          <w:lang w:val="sk-SK" w:eastAsia="en-US"/>
        </w:rPr>
        <w:t>V prípade, ak dodávka plynu podľa tejto Zmluvy bude v čase dodania plynu zaťažená spotrebnou</w:t>
      </w:r>
      <w:r w:rsidR="007052CC" w:rsidRPr="005D4CF3">
        <w:rPr>
          <w:rFonts w:asciiTheme="minorHAnsi" w:hAnsiTheme="minorHAnsi" w:cs="Calibri"/>
          <w:sz w:val="20"/>
          <w:szCs w:val="20"/>
          <w:lang w:val="sk-SK" w:eastAsia="en-US"/>
        </w:rPr>
        <w:t xml:space="preserve"> daňou</w:t>
      </w:r>
      <w:r w:rsidRPr="005D4CF3">
        <w:rPr>
          <w:rFonts w:asciiTheme="minorHAnsi" w:hAnsiTheme="minorHAnsi" w:cs="Calibri"/>
          <w:sz w:val="20"/>
          <w:szCs w:val="20"/>
          <w:lang w:val="sk-SK" w:eastAsia="en-US"/>
        </w:rPr>
        <w:t xml:space="preserve">, </w:t>
      </w:r>
      <w:r w:rsidRPr="005D4CF3">
        <w:rPr>
          <w:rFonts w:ascii="Calibri" w:hAnsi="Calibri" w:cs="Calibri"/>
          <w:sz w:val="20"/>
          <w:szCs w:val="20"/>
          <w:lang w:val="sk-SK" w:eastAsia="en-US"/>
        </w:rPr>
        <w:t>Dodávateľ upraví celkovú fakturovanú sumu bez DPH o čiastku zodpovedajúcu takejto dani v</w:t>
      </w:r>
      <w:r w:rsidR="001C4DBD" w:rsidRPr="005D4CF3">
        <w:rPr>
          <w:rFonts w:ascii="Calibri" w:hAnsi="Calibri" w:cs="Calibri"/>
          <w:sz w:val="20"/>
          <w:szCs w:val="20"/>
          <w:lang w:val="sk-SK" w:eastAsia="en-US"/>
        </w:rPr>
        <w:t> </w:t>
      </w:r>
      <w:r w:rsidRPr="005D4CF3">
        <w:rPr>
          <w:rFonts w:ascii="Calibri" w:hAnsi="Calibri" w:cs="Calibri"/>
          <w:sz w:val="20"/>
          <w:szCs w:val="20"/>
          <w:lang w:val="sk-SK" w:eastAsia="en-US"/>
        </w:rPr>
        <w:t xml:space="preserve">zmysle </w:t>
      </w:r>
      <w:r w:rsidR="00784290">
        <w:rPr>
          <w:rFonts w:ascii="Calibri" w:hAnsi="Calibri" w:cs="Calibri"/>
          <w:sz w:val="20"/>
          <w:szCs w:val="20"/>
          <w:lang w:val="sk-SK" w:eastAsia="en-US"/>
        </w:rPr>
        <w:t xml:space="preserve">zákona č. 609/2007 </w:t>
      </w:r>
      <w:proofErr w:type="spellStart"/>
      <w:r w:rsidR="00784290">
        <w:rPr>
          <w:rFonts w:ascii="Calibri" w:hAnsi="Calibri" w:cs="Calibri"/>
          <w:sz w:val="20"/>
          <w:szCs w:val="20"/>
          <w:lang w:val="sk-SK" w:eastAsia="en-US"/>
        </w:rPr>
        <w:t>Z.z</w:t>
      </w:r>
      <w:proofErr w:type="spellEnd"/>
      <w:r w:rsidR="00784290">
        <w:rPr>
          <w:rFonts w:ascii="Calibri" w:hAnsi="Calibri" w:cs="Calibri"/>
          <w:sz w:val="20"/>
          <w:szCs w:val="20"/>
          <w:lang w:val="sk-SK" w:eastAsia="en-US"/>
        </w:rPr>
        <w:t xml:space="preserve">. o spotrebnej dani z elektriny, uhlia a zemného plynu </w:t>
      </w:r>
      <w:r w:rsidR="00784290" w:rsidRPr="00197D26">
        <w:rPr>
          <w:rFonts w:ascii="Calibri" w:hAnsi="Calibri" w:cs="Calibri"/>
          <w:sz w:val="20"/>
          <w:szCs w:val="20"/>
          <w:lang w:val="sk-SK" w:eastAsia="en-US"/>
        </w:rPr>
        <w:t>a o zmene a doplnení zákona č. 98/2004 Z. z. o spotrebnej dani z minerálneho ole</w:t>
      </w:r>
      <w:r w:rsidR="00784290">
        <w:rPr>
          <w:rFonts w:ascii="Calibri" w:hAnsi="Calibri" w:cs="Calibri"/>
          <w:sz w:val="20"/>
          <w:szCs w:val="20"/>
          <w:lang w:val="sk-SK" w:eastAsia="en-US"/>
        </w:rPr>
        <w:t>ja v znení neskorších predpisov (ďalej len „</w:t>
      </w:r>
      <w:r w:rsidR="00784290" w:rsidRPr="00EF75F3">
        <w:rPr>
          <w:rFonts w:ascii="Calibri" w:hAnsi="Calibri" w:cs="Calibri"/>
          <w:b/>
          <w:sz w:val="20"/>
          <w:szCs w:val="20"/>
          <w:lang w:val="sk-SK" w:eastAsia="en-US"/>
        </w:rPr>
        <w:t>Zákon o</w:t>
      </w:r>
      <w:r w:rsidR="00784290">
        <w:rPr>
          <w:rFonts w:ascii="Calibri" w:hAnsi="Calibri" w:cs="Calibri"/>
          <w:b/>
          <w:sz w:val="20"/>
          <w:szCs w:val="20"/>
          <w:lang w:val="sk-SK" w:eastAsia="en-US"/>
        </w:rPr>
        <w:t> </w:t>
      </w:r>
      <w:r w:rsidR="00784290" w:rsidRPr="00B63FB9">
        <w:rPr>
          <w:rFonts w:ascii="Calibri" w:hAnsi="Calibri" w:cs="Calibri"/>
          <w:b/>
          <w:sz w:val="20"/>
          <w:szCs w:val="20"/>
          <w:lang w:val="sk-SK" w:eastAsia="en-US"/>
        </w:rPr>
        <w:t xml:space="preserve">spotrebnej </w:t>
      </w:r>
      <w:r w:rsidR="00784290">
        <w:rPr>
          <w:rFonts w:ascii="Calibri" w:hAnsi="Calibri" w:cs="Calibri"/>
          <w:b/>
          <w:sz w:val="20"/>
          <w:szCs w:val="20"/>
          <w:lang w:val="sk-SK" w:eastAsia="en-US"/>
        </w:rPr>
        <w:t>dani</w:t>
      </w:r>
      <w:r w:rsidR="00784290">
        <w:rPr>
          <w:rFonts w:ascii="Calibri" w:hAnsi="Calibri" w:cs="Calibri"/>
          <w:sz w:val="20"/>
          <w:szCs w:val="20"/>
          <w:lang w:val="sk-SK" w:eastAsia="en-US"/>
        </w:rPr>
        <w:t>“)</w:t>
      </w:r>
      <w:r w:rsidR="00784290" w:rsidRPr="005D4CF3">
        <w:rPr>
          <w:rFonts w:ascii="Calibri" w:hAnsi="Calibri" w:cs="Calibri"/>
          <w:sz w:val="20"/>
          <w:szCs w:val="20"/>
          <w:lang w:val="sk-SK" w:eastAsia="en-US"/>
        </w:rPr>
        <w:t>. DPH sa uplatní podľa</w:t>
      </w:r>
      <w:r w:rsidR="00784290">
        <w:rPr>
          <w:rFonts w:ascii="Calibri" w:hAnsi="Calibri" w:cs="Calibri"/>
          <w:sz w:val="20"/>
          <w:szCs w:val="20"/>
          <w:lang w:val="sk-SK" w:eastAsia="en-US"/>
        </w:rPr>
        <w:t xml:space="preserve"> zákona č. 222/2004 </w:t>
      </w:r>
      <w:proofErr w:type="spellStart"/>
      <w:r w:rsidR="00784290">
        <w:rPr>
          <w:rFonts w:ascii="Calibri" w:hAnsi="Calibri" w:cs="Calibri"/>
          <w:sz w:val="20"/>
          <w:szCs w:val="20"/>
          <w:lang w:val="sk-SK" w:eastAsia="en-US"/>
        </w:rPr>
        <w:t>Z.z</w:t>
      </w:r>
      <w:proofErr w:type="spellEnd"/>
      <w:r w:rsidR="00784290">
        <w:rPr>
          <w:rFonts w:ascii="Calibri" w:hAnsi="Calibri" w:cs="Calibri"/>
          <w:sz w:val="20"/>
          <w:szCs w:val="20"/>
          <w:lang w:val="sk-SK" w:eastAsia="en-US"/>
        </w:rPr>
        <w:t>. o dani z pridanej hodnoty v znení neskorších predpisov (ďalej len „</w:t>
      </w:r>
      <w:r w:rsidR="00784290" w:rsidRPr="00EF75F3">
        <w:rPr>
          <w:rFonts w:ascii="Calibri" w:hAnsi="Calibri" w:cs="Calibri"/>
          <w:b/>
          <w:sz w:val="20"/>
          <w:szCs w:val="20"/>
          <w:lang w:val="sk-SK" w:eastAsia="en-US"/>
        </w:rPr>
        <w:t>Zákon o DPH</w:t>
      </w:r>
      <w:r w:rsidR="00784290">
        <w:rPr>
          <w:rFonts w:ascii="Calibri" w:hAnsi="Calibri" w:cs="Calibri"/>
          <w:sz w:val="20"/>
          <w:szCs w:val="20"/>
          <w:lang w:val="sk-SK" w:eastAsia="en-US"/>
        </w:rPr>
        <w:t>“)</w:t>
      </w:r>
      <w:r w:rsidR="00784290" w:rsidRPr="005D4CF3">
        <w:rPr>
          <w:rFonts w:ascii="Calibri" w:hAnsi="Calibri" w:cs="Calibri"/>
          <w:sz w:val="20"/>
          <w:szCs w:val="20"/>
          <w:lang w:val="sk-SK" w:eastAsia="en-US"/>
        </w:rPr>
        <w:t>.</w:t>
      </w:r>
    </w:p>
    <w:p w14:paraId="1B67E2A9" w14:textId="77777777" w:rsidR="009141EE" w:rsidRPr="005D4CF3" w:rsidRDefault="009141EE" w:rsidP="00B21B70">
      <w:pPr>
        <w:pStyle w:val="Zkladntext3"/>
        <w:tabs>
          <w:tab w:val="clear" w:pos="4536"/>
          <w:tab w:val="clear" w:pos="9072"/>
        </w:tabs>
        <w:autoSpaceDE w:val="0"/>
        <w:autoSpaceDN w:val="0"/>
        <w:adjustRightInd w:val="0"/>
        <w:spacing w:before="60" w:after="0"/>
        <w:ind w:left="567" w:hanging="567"/>
        <w:jc w:val="both"/>
        <w:rPr>
          <w:rFonts w:ascii="Calibri" w:hAnsi="Calibri" w:cs="Calibri"/>
          <w:sz w:val="20"/>
          <w:szCs w:val="20"/>
          <w:lang w:val="sk-SK"/>
        </w:rPr>
      </w:pPr>
    </w:p>
    <w:p w14:paraId="7B6F401D" w14:textId="5D28769A" w:rsidR="00CD0F85" w:rsidRPr="005D4CF3" w:rsidRDefault="00CD0F85">
      <w:pPr>
        <w:pStyle w:val="Zkladntext3"/>
        <w:numPr>
          <w:ilvl w:val="1"/>
          <w:numId w:val="45"/>
        </w:numPr>
        <w:tabs>
          <w:tab w:val="clear" w:pos="4536"/>
          <w:tab w:val="clear" w:pos="9072"/>
        </w:tabs>
        <w:autoSpaceDE w:val="0"/>
        <w:autoSpaceDN w:val="0"/>
        <w:adjustRightInd w:val="0"/>
        <w:spacing w:before="60" w:after="0"/>
        <w:ind w:left="567" w:hanging="567"/>
        <w:jc w:val="both"/>
        <w:rPr>
          <w:rFonts w:ascii="Calibri" w:hAnsi="Calibri" w:cs="Calibri"/>
          <w:sz w:val="20"/>
          <w:szCs w:val="20"/>
          <w:lang w:val="sk-SK"/>
        </w:rPr>
      </w:pPr>
      <w:r w:rsidRPr="005D4CF3">
        <w:rPr>
          <w:rFonts w:ascii="Calibri" w:hAnsi="Calibri" w:cs="Calibri"/>
          <w:sz w:val="20"/>
          <w:szCs w:val="20"/>
          <w:lang w:val="sk-SK" w:eastAsia="en-US"/>
        </w:rPr>
        <w:t xml:space="preserve">Odber plynu oslobodeného od spotrebnej dane je prípustný len za podmienok vyplývajúcich zo </w:t>
      </w:r>
      <w:r w:rsidR="00784290">
        <w:rPr>
          <w:rFonts w:ascii="Calibri" w:hAnsi="Calibri" w:cs="Calibri"/>
          <w:sz w:val="20"/>
          <w:szCs w:val="20"/>
          <w:lang w:val="sk-SK" w:eastAsia="en-US"/>
        </w:rPr>
        <w:t>Z</w:t>
      </w:r>
      <w:r w:rsidRPr="005D4CF3">
        <w:rPr>
          <w:rFonts w:ascii="Calibri" w:hAnsi="Calibri" w:cs="Calibri"/>
          <w:sz w:val="20"/>
          <w:szCs w:val="20"/>
          <w:lang w:val="sk-SK" w:eastAsia="en-US"/>
        </w:rPr>
        <w:t xml:space="preserve">ákona </w:t>
      </w:r>
      <w:r w:rsidR="00784290">
        <w:rPr>
          <w:rFonts w:ascii="Calibri" w:hAnsi="Calibri" w:cs="Calibri"/>
          <w:sz w:val="20"/>
          <w:szCs w:val="20"/>
          <w:lang w:val="sk-SK" w:eastAsia="en-US"/>
        </w:rPr>
        <w:t xml:space="preserve">o spotrebnej dani, </w:t>
      </w:r>
      <w:proofErr w:type="spellStart"/>
      <w:r w:rsidR="00784290">
        <w:rPr>
          <w:rFonts w:ascii="Calibri" w:hAnsi="Calibri" w:cs="Calibri"/>
          <w:sz w:val="20"/>
          <w:szCs w:val="20"/>
          <w:lang w:val="sk-SK" w:eastAsia="en-US"/>
        </w:rPr>
        <w:t>t.j</w:t>
      </w:r>
      <w:proofErr w:type="spellEnd"/>
      <w:r w:rsidR="00784290">
        <w:rPr>
          <w:rFonts w:ascii="Calibri" w:hAnsi="Calibri" w:cs="Calibri"/>
          <w:sz w:val="20"/>
          <w:szCs w:val="20"/>
          <w:lang w:val="sk-SK" w:eastAsia="en-US"/>
        </w:rPr>
        <w:t xml:space="preserve">. </w:t>
      </w:r>
      <w:r w:rsidRPr="005D4CF3">
        <w:rPr>
          <w:rFonts w:ascii="Calibri" w:hAnsi="Calibri" w:cs="Calibri"/>
          <w:sz w:val="20"/>
          <w:szCs w:val="20"/>
          <w:lang w:val="sk-SK" w:eastAsia="en-US"/>
        </w:rPr>
        <w:t>po predložení právoplatného povolenia na odber plynu oslobodeného od spotrebnej dane najneskôr deň pred začiatkom obdobia dodávky plynu nezaťaženého spotrebnou daňou, ak oslobodenie od spotrebnej dane nevyplýva Odberateľovi priamo zo zákona.</w:t>
      </w:r>
    </w:p>
    <w:p w14:paraId="5547387B" w14:textId="4936D5DD" w:rsidR="28598260" w:rsidRDefault="28598260" w:rsidP="28598260">
      <w:pPr>
        <w:pStyle w:val="Zkladntext3"/>
        <w:tabs>
          <w:tab w:val="clear" w:pos="4536"/>
          <w:tab w:val="clear" w:pos="9072"/>
        </w:tabs>
        <w:spacing w:before="60" w:after="0"/>
        <w:ind w:left="567"/>
        <w:jc w:val="both"/>
        <w:rPr>
          <w:rFonts w:ascii="Calibri" w:hAnsi="Calibri" w:cs="Calibri"/>
          <w:sz w:val="20"/>
          <w:szCs w:val="20"/>
          <w:lang w:val="sk-SK"/>
        </w:rPr>
      </w:pPr>
    </w:p>
    <w:p w14:paraId="6AB92046" w14:textId="4C15F4A7" w:rsidR="28598260" w:rsidRDefault="28598260" w:rsidP="28598260">
      <w:pPr>
        <w:pStyle w:val="Zkladntext3"/>
        <w:tabs>
          <w:tab w:val="clear" w:pos="4536"/>
          <w:tab w:val="clear" w:pos="9072"/>
        </w:tabs>
        <w:spacing w:before="60" w:after="0"/>
        <w:ind w:left="567"/>
        <w:jc w:val="both"/>
        <w:rPr>
          <w:rFonts w:ascii="Calibri" w:hAnsi="Calibri" w:cs="Calibri"/>
          <w:sz w:val="20"/>
          <w:szCs w:val="20"/>
          <w:lang w:val="sk-SK"/>
        </w:rPr>
      </w:pPr>
    </w:p>
    <w:p w14:paraId="4D6D7B72" w14:textId="77777777" w:rsidR="00CD0F85" w:rsidRPr="005D4CF3" w:rsidRDefault="00CD0F85">
      <w:pPr>
        <w:pStyle w:val="Zkladntext3"/>
        <w:numPr>
          <w:ilvl w:val="1"/>
          <w:numId w:val="45"/>
        </w:numPr>
        <w:tabs>
          <w:tab w:val="clear" w:pos="4536"/>
          <w:tab w:val="clear" w:pos="9072"/>
        </w:tabs>
        <w:autoSpaceDE w:val="0"/>
        <w:autoSpaceDN w:val="0"/>
        <w:adjustRightInd w:val="0"/>
        <w:spacing w:before="60" w:after="0"/>
        <w:ind w:left="567" w:hanging="567"/>
        <w:jc w:val="both"/>
        <w:rPr>
          <w:rFonts w:ascii="Calibri" w:hAnsi="Calibri" w:cs="Calibri"/>
          <w:b/>
          <w:sz w:val="20"/>
          <w:szCs w:val="20"/>
          <w:lang w:val="sk-SK" w:eastAsia="en-US"/>
        </w:rPr>
      </w:pPr>
      <w:r w:rsidRPr="005D4CF3">
        <w:rPr>
          <w:rFonts w:ascii="Calibri" w:hAnsi="Calibri" w:cs="Calibri"/>
          <w:b/>
          <w:sz w:val="20"/>
          <w:szCs w:val="20"/>
          <w:lang w:val="sk-SK" w:eastAsia="en-US"/>
        </w:rPr>
        <w:t>ZMLUVNÁ CENA</w:t>
      </w:r>
    </w:p>
    <w:p w14:paraId="01A13DAA" w14:textId="77E66F8E" w:rsidR="00A60CC9" w:rsidRDefault="007D6111" w:rsidP="00145D85">
      <w:pPr>
        <w:tabs>
          <w:tab w:val="clear" w:pos="4536"/>
          <w:tab w:val="clear" w:pos="9072"/>
        </w:tabs>
        <w:spacing w:before="60"/>
        <w:contextualSpacing/>
        <w:jc w:val="both"/>
        <w:rPr>
          <w:rFonts w:ascii="Calibri" w:hAnsi="Calibri" w:cs="Calibri"/>
          <w:b/>
          <w:sz w:val="20"/>
          <w:szCs w:val="20"/>
          <w:lang w:eastAsia="en-US"/>
        </w:rPr>
      </w:pPr>
      <w:r w:rsidRPr="005D4CF3">
        <w:rPr>
          <w:rFonts w:ascii="Calibri" w:hAnsi="Calibri" w:cs="Calibri"/>
          <w:sz w:val="20"/>
          <w:szCs w:val="20"/>
        </w:rPr>
        <w:t xml:space="preserve">            </w:t>
      </w:r>
    </w:p>
    <w:p w14:paraId="5F4049EF" w14:textId="40F74BBE" w:rsidR="00145D85" w:rsidRPr="00B21DE4" w:rsidRDefault="00145D85">
      <w:pPr>
        <w:pStyle w:val="Zkladntext3"/>
        <w:numPr>
          <w:ilvl w:val="2"/>
          <w:numId w:val="45"/>
        </w:numPr>
        <w:tabs>
          <w:tab w:val="clear" w:pos="4536"/>
          <w:tab w:val="clear" w:pos="9072"/>
        </w:tabs>
        <w:autoSpaceDE w:val="0"/>
        <w:autoSpaceDN w:val="0"/>
        <w:adjustRightInd w:val="0"/>
        <w:spacing w:before="60" w:after="0"/>
        <w:ind w:left="567" w:hanging="567"/>
        <w:jc w:val="both"/>
        <w:rPr>
          <w:rFonts w:ascii="Calibri" w:hAnsi="Calibri" w:cs="Calibri"/>
          <w:b/>
          <w:sz w:val="20"/>
          <w:szCs w:val="20"/>
          <w:lang w:val="sk-SK" w:eastAsia="en-US"/>
        </w:rPr>
      </w:pPr>
      <w:r w:rsidRPr="00B21DE4">
        <w:rPr>
          <w:rFonts w:asciiTheme="minorHAnsi" w:hAnsiTheme="minorHAnsi" w:cstheme="minorHAnsi"/>
          <w:sz w:val="20"/>
          <w:szCs w:val="20"/>
          <w:lang w:val="sk-SK"/>
        </w:rPr>
        <w:t xml:space="preserve">Zmluvná cena pre </w:t>
      </w:r>
      <w:r w:rsidR="00AB6DC1" w:rsidRPr="00B21DE4">
        <w:rPr>
          <w:rFonts w:asciiTheme="minorHAnsi" w:hAnsiTheme="minorHAnsi" w:cstheme="minorHAnsi"/>
          <w:sz w:val="20"/>
          <w:szCs w:val="20"/>
          <w:lang w:val="sk-SK"/>
        </w:rPr>
        <w:t>všetky</w:t>
      </w:r>
      <w:r w:rsidRPr="00B21DE4">
        <w:rPr>
          <w:rFonts w:asciiTheme="minorHAnsi" w:hAnsiTheme="minorHAnsi" w:cstheme="minorHAnsi"/>
          <w:sz w:val="20"/>
          <w:szCs w:val="20"/>
          <w:lang w:val="sk-SK"/>
        </w:rPr>
        <w:t xml:space="preserve"> OM pozostáva z</w:t>
      </w:r>
      <w:r w:rsidR="00AB6DC1" w:rsidRPr="00B21DE4">
        <w:rPr>
          <w:rFonts w:asciiTheme="minorHAnsi" w:hAnsiTheme="minorHAnsi" w:cstheme="minorHAnsi"/>
          <w:sz w:val="20"/>
          <w:szCs w:val="20"/>
        </w:rPr>
        <w:t xml:space="preserve"> ceny za dodávku plynu</w:t>
      </w:r>
      <w:r w:rsidR="00CA29AA" w:rsidRPr="00B21DE4">
        <w:rPr>
          <w:rFonts w:asciiTheme="minorHAnsi" w:hAnsiTheme="minorHAnsi" w:cstheme="minorHAnsi"/>
          <w:sz w:val="20"/>
          <w:szCs w:val="20"/>
        </w:rPr>
        <w:t xml:space="preserve"> vrátane</w:t>
      </w:r>
      <w:r w:rsidR="00AB6DC1" w:rsidRPr="00B21DE4">
        <w:rPr>
          <w:rFonts w:asciiTheme="minorHAnsi" w:hAnsiTheme="minorHAnsi" w:cstheme="minorHAnsi"/>
          <w:sz w:val="20"/>
          <w:szCs w:val="20"/>
        </w:rPr>
        <w:t xml:space="preserve"> preprav</w:t>
      </w:r>
      <w:r w:rsidR="00CA29AA" w:rsidRPr="00B21DE4">
        <w:rPr>
          <w:rFonts w:asciiTheme="minorHAnsi" w:hAnsiTheme="minorHAnsi" w:cstheme="minorHAnsi"/>
          <w:sz w:val="20"/>
          <w:szCs w:val="20"/>
        </w:rPr>
        <w:t>y</w:t>
      </w:r>
      <w:r w:rsidR="00AB6DC1" w:rsidRPr="00B21DE4">
        <w:rPr>
          <w:rFonts w:asciiTheme="minorHAnsi" w:hAnsiTheme="minorHAnsi" w:cstheme="minorHAnsi"/>
          <w:sz w:val="20"/>
          <w:szCs w:val="20"/>
        </w:rPr>
        <w:t xml:space="preserve"> plynu a z cien za služby súvisiace s distribúciou plynu.</w:t>
      </w:r>
      <w:r w:rsidRPr="00B21DE4">
        <w:rPr>
          <w:rFonts w:asciiTheme="minorHAnsi" w:hAnsiTheme="minorHAnsi" w:cstheme="minorHAnsi"/>
          <w:sz w:val="20"/>
          <w:szCs w:val="20"/>
        </w:rPr>
        <w:t xml:space="preserve"> </w:t>
      </w:r>
    </w:p>
    <w:p w14:paraId="582382A2" w14:textId="29A2A27C" w:rsidR="00145D85" w:rsidRDefault="00145D85" w:rsidP="00145D85">
      <w:pPr>
        <w:pStyle w:val="Zkladntext3"/>
        <w:tabs>
          <w:tab w:val="clear" w:pos="4536"/>
          <w:tab w:val="clear" w:pos="9072"/>
        </w:tabs>
        <w:autoSpaceDE w:val="0"/>
        <w:autoSpaceDN w:val="0"/>
        <w:adjustRightInd w:val="0"/>
        <w:spacing w:before="60" w:after="0"/>
        <w:ind w:left="567"/>
        <w:jc w:val="both"/>
        <w:rPr>
          <w:rFonts w:ascii="Calibri" w:hAnsi="Calibri" w:cs="Calibri"/>
          <w:b/>
          <w:sz w:val="20"/>
          <w:szCs w:val="20"/>
          <w:lang w:val="sk-SK" w:eastAsia="en-US"/>
        </w:rPr>
      </w:pPr>
      <w:r w:rsidRPr="00145D85">
        <w:rPr>
          <w:rFonts w:ascii="Calibri" w:hAnsi="Calibri" w:cs="Calibri"/>
          <w:sz w:val="20"/>
          <w:szCs w:val="20"/>
          <w:lang w:val="sk-SK" w:eastAsia="en-US"/>
        </w:rPr>
        <w:t>K uvedeným cenám bude pripočítaná DPH a ďalšie dane a poplatky podľa platných právnych predpisov.</w:t>
      </w:r>
      <w:r w:rsidRPr="00145D85">
        <w:rPr>
          <w:rFonts w:ascii="Calibri" w:hAnsi="Calibri" w:cs="Calibri"/>
          <w:b/>
          <w:sz w:val="20"/>
          <w:szCs w:val="20"/>
          <w:lang w:val="sk-SK" w:eastAsia="en-US"/>
        </w:rPr>
        <w:t xml:space="preserve"> </w:t>
      </w:r>
    </w:p>
    <w:p w14:paraId="22C2AA6C" w14:textId="150EBC99" w:rsidR="00AB6DC1" w:rsidRDefault="00AB6DC1" w:rsidP="00AB6DC1">
      <w:pPr>
        <w:pStyle w:val="Zkladntext3"/>
        <w:numPr>
          <w:ilvl w:val="3"/>
          <w:numId w:val="45"/>
        </w:numPr>
        <w:tabs>
          <w:tab w:val="clear" w:pos="4536"/>
          <w:tab w:val="clear" w:pos="9072"/>
        </w:tabs>
        <w:autoSpaceDE w:val="0"/>
        <w:autoSpaceDN w:val="0"/>
        <w:adjustRightInd w:val="0"/>
        <w:spacing w:before="60" w:after="0"/>
        <w:jc w:val="both"/>
        <w:rPr>
          <w:rFonts w:ascii="Calibri" w:hAnsi="Calibri" w:cs="Calibri"/>
          <w:b/>
          <w:sz w:val="20"/>
          <w:szCs w:val="20"/>
          <w:lang w:val="sk-SK" w:eastAsia="en-US"/>
        </w:rPr>
      </w:pPr>
      <w:r>
        <w:rPr>
          <w:rFonts w:ascii="Calibri" w:hAnsi="Calibri" w:cs="Calibri"/>
          <w:b/>
          <w:sz w:val="20"/>
          <w:szCs w:val="20"/>
          <w:lang w:val="sk-SK" w:eastAsia="en-US"/>
        </w:rPr>
        <w:t>Cena za dodávku zemného plynu</w:t>
      </w:r>
      <w:r w:rsidR="00CA29AA">
        <w:rPr>
          <w:rFonts w:ascii="Calibri" w:hAnsi="Calibri" w:cs="Calibri"/>
          <w:b/>
          <w:sz w:val="20"/>
          <w:szCs w:val="20"/>
          <w:lang w:val="sk-SK" w:eastAsia="en-US"/>
        </w:rPr>
        <w:t xml:space="preserve"> vrátane </w:t>
      </w:r>
      <w:r w:rsidR="009C4EE8">
        <w:rPr>
          <w:rFonts w:ascii="Calibri" w:hAnsi="Calibri" w:cs="Calibri"/>
          <w:b/>
          <w:sz w:val="20"/>
          <w:szCs w:val="20"/>
          <w:lang w:val="sk-SK" w:eastAsia="en-US"/>
        </w:rPr>
        <w:t xml:space="preserve">jeho </w:t>
      </w:r>
      <w:r w:rsidR="00CA29AA">
        <w:rPr>
          <w:rFonts w:ascii="Calibri" w:hAnsi="Calibri" w:cs="Calibri"/>
          <w:b/>
          <w:sz w:val="20"/>
          <w:szCs w:val="20"/>
          <w:lang w:val="sk-SK" w:eastAsia="en-US"/>
        </w:rPr>
        <w:t>prepravy</w:t>
      </w:r>
      <w:r>
        <w:rPr>
          <w:rFonts w:ascii="Calibri" w:hAnsi="Calibri" w:cs="Calibri"/>
          <w:b/>
          <w:sz w:val="20"/>
          <w:szCs w:val="20"/>
          <w:lang w:val="sk-SK" w:eastAsia="en-US"/>
        </w:rPr>
        <w:t xml:space="preserve">: podľa podmienok dohodnutých v Súťaži. </w:t>
      </w:r>
    </w:p>
    <w:p w14:paraId="285B8136" w14:textId="77777777" w:rsidR="00E80D01" w:rsidRDefault="00E80D01" w:rsidP="00145D85">
      <w:pPr>
        <w:pStyle w:val="Zkladntext3"/>
        <w:tabs>
          <w:tab w:val="clear" w:pos="4536"/>
          <w:tab w:val="clear" w:pos="9072"/>
        </w:tabs>
        <w:autoSpaceDE w:val="0"/>
        <w:autoSpaceDN w:val="0"/>
        <w:adjustRightInd w:val="0"/>
        <w:spacing w:before="60" w:after="0"/>
        <w:ind w:left="567"/>
        <w:jc w:val="both"/>
        <w:rPr>
          <w:rFonts w:ascii="Calibri" w:hAnsi="Calibri" w:cs="Calibri"/>
          <w:b/>
          <w:sz w:val="20"/>
          <w:szCs w:val="20"/>
          <w:lang w:val="sk-SK" w:eastAsia="en-US"/>
        </w:rPr>
      </w:pPr>
    </w:p>
    <w:p w14:paraId="6CF77851" w14:textId="5E6ED110" w:rsidR="00CD0F85" w:rsidRPr="005D4CF3" w:rsidRDefault="00E178CD">
      <w:pPr>
        <w:pStyle w:val="Zkladntext3"/>
        <w:numPr>
          <w:ilvl w:val="2"/>
          <w:numId w:val="45"/>
        </w:numPr>
        <w:tabs>
          <w:tab w:val="clear" w:pos="4536"/>
          <w:tab w:val="clear" w:pos="9072"/>
        </w:tabs>
        <w:autoSpaceDE w:val="0"/>
        <w:autoSpaceDN w:val="0"/>
        <w:adjustRightInd w:val="0"/>
        <w:spacing w:before="60" w:after="0"/>
        <w:ind w:left="567" w:hanging="567"/>
        <w:jc w:val="both"/>
        <w:rPr>
          <w:rFonts w:ascii="Calibri" w:hAnsi="Calibri" w:cs="Calibri"/>
          <w:b/>
          <w:sz w:val="20"/>
          <w:szCs w:val="20"/>
          <w:lang w:val="sk-SK" w:eastAsia="en-US"/>
        </w:rPr>
      </w:pPr>
      <w:r w:rsidRPr="005D4CF3">
        <w:rPr>
          <w:rFonts w:ascii="Calibri" w:hAnsi="Calibri" w:cs="Calibri"/>
          <w:b/>
          <w:sz w:val="20"/>
          <w:szCs w:val="20"/>
          <w:lang w:val="sk-SK"/>
        </w:rPr>
        <w:t>Cena za služby súvisiace s distribúciou plynu</w:t>
      </w:r>
      <w:r w:rsidR="00664E37" w:rsidRPr="005D4CF3">
        <w:rPr>
          <w:rFonts w:ascii="Calibri" w:hAnsi="Calibri" w:cs="Calibri"/>
          <w:b/>
          <w:sz w:val="20"/>
          <w:szCs w:val="20"/>
          <w:lang w:val="sk-SK"/>
        </w:rPr>
        <w:t xml:space="preserve"> </w:t>
      </w:r>
    </w:p>
    <w:p w14:paraId="6CCFAD77" w14:textId="77777777" w:rsidR="005A7778" w:rsidRPr="005D4CF3" w:rsidRDefault="005A7778" w:rsidP="005A7778">
      <w:pPr>
        <w:pStyle w:val="Zkladntext3"/>
        <w:tabs>
          <w:tab w:val="clear" w:pos="4536"/>
          <w:tab w:val="clear" w:pos="9072"/>
        </w:tabs>
        <w:autoSpaceDE w:val="0"/>
        <w:autoSpaceDN w:val="0"/>
        <w:adjustRightInd w:val="0"/>
        <w:spacing w:before="60" w:after="0"/>
        <w:ind w:left="567"/>
        <w:jc w:val="both"/>
        <w:rPr>
          <w:rFonts w:ascii="Calibri" w:hAnsi="Calibri" w:cs="Calibri"/>
          <w:b/>
          <w:sz w:val="20"/>
          <w:szCs w:val="20"/>
          <w:lang w:val="sk-SK" w:eastAsia="en-US"/>
        </w:rPr>
      </w:pPr>
    </w:p>
    <w:p w14:paraId="763E99C0" w14:textId="53B964B3" w:rsidR="00D96DF0" w:rsidRPr="005D4CF3" w:rsidRDefault="008727C2">
      <w:pPr>
        <w:pStyle w:val="Zkladntext3"/>
        <w:numPr>
          <w:ilvl w:val="3"/>
          <w:numId w:val="45"/>
        </w:numPr>
        <w:tabs>
          <w:tab w:val="clear" w:pos="4536"/>
          <w:tab w:val="clear" w:pos="9072"/>
        </w:tabs>
        <w:autoSpaceDE w:val="0"/>
        <w:autoSpaceDN w:val="0"/>
        <w:adjustRightInd w:val="0"/>
        <w:spacing w:before="60" w:after="0"/>
        <w:jc w:val="both"/>
        <w:rPr>
          <w:rFonts w:ascii="Calibri" w:hAnsi="Calibri" w:cs="Calibri"/>
          <w:sz w:val="20"/>
          <w:szCs w:val="20"/>
          <w:lang w:val="sk-SK"/>
        </w:rPr>
      </w:pPr>
      <w:r w:rsidRPr="005D4CF3">
        <w:rPr>
          <w:rFonts w:ascii="Calibri" w:hAnsi="Calibri" w:cs="Calibri"/>
          <w:sz w:val="20"/>
          <w:szCs w:val="20"/>
          <w:lang w:val="sk-SK"/>
        </w:rPr>
        <w:t xml:space="preserve">Dodávateľ  fakturuje </w:t>
      </w:r>
      <w:r w:rsidR="00F55D01">
        <w:rPr>
          <w:rFonts w:ascii="Calibri" w:hAnsi="Calibri" w:cs="Calibri"/>
          <w:sz w:val="20"/>
          <w:szCs w:val="20"/>
          <w:lang w:val="sk-SK"/>
        </w:rPr>
        <w:t xml:space="preserve">v súlade s ustanovením bodu 6.6.1 tejto Zmluvy </w:t>
      </w:r>
      <w:r w:rsidRPr="005D4CF3">
        <w:rPr>
          <w:rFonts w:ascii="Calibri" w:hAnsi="Calibri" w:cs="Calibri"/>
          <w:sz w:val="20"/>
          <w:szCs w:val="20"/>
          <w:lang w:val="sk-SK"/>
        </w:rPr>
        <w:t>c</w:t>
      </w:r>
      <w:r w:rsidR="00D96DF0" w:rsidRPr="005D4CF3">
        <w:rPr>
          <w:rFonts w:ascii="Calibri" w:hAnsi="Calibri" w:cs="Calibri"/>
          <w:sz w:val="20"/>
          <w:szCs w:val="20"/>
          <w:lang w:val="sk-SK"/>
        </w:rPr>
        <w:t>enu za služby súvisiace s distrib</w:t>
      </w:r>
      <w:r w:rsidRPr="005D4CF3">
        <w:rPr>
          <w:rFonts w:ascii="Calibri" w:hAnsi="Calibri" w:cs="Calibri"/>
          <w:sz w:val="20"/>
          <w:szCs w:val="20"/>
          <w:lang w:val="sk-SK"/>
        </w:rPr>
        <w:t xml:space="preserve">úciou </w:t>
      </w:r>
      <w:r w:rsidR="000D72AF">
        <w:rPr>
          <w:rFonts w:ascii="Calibri" w:hAnsi="Calibri" w:cs="Calibri"/>
          <w:sz w:val="20"/>
          <w:szCs w:val="20"/>
          <w:lang w:val="sk-SK"/>
        </w:rPr>
        <w:t xml:space="preserve">plynu </w:t>
      </w:r>
      <w:r w:rsidRPr="005D4CF3">
        <w:rPr>
          <w:rFonts w:ascii="Calibri" w:hAnsi="Calibri" w:cs="Calibri"/>
          <w:sz w:val="20"/>
          <w:szCs w:val="20"/>
          <w:lang w:val="sk-SK"/>
        </w:rPr>
        <w:t xml:space="preserve">pre </w:t>
      </w:r>
      <w:r w:rsidR="00E422AB" w:rsidRPr="005D4CF3">
        <w:rPr>
          <w:rFonts w:ascii="Calibri" w:hAnsi="Calibri" w:cs="Calibri"/>
          <w:sz w:val="20"/>
          <w:szCs w:val="20"/>
          <w:lang w:val="sk-SK"/>
        </w:rPr>
        <w:t xml:space="preserve">každé </w:t>
      </w:r>
      <w:r w:rsidRPr="005D4CF3">
        <w:rPr>
          <w:rFonts w:ascii="Calibri" w:hAnsi="Calibri" w:cs="Calibri"/>
          <w:sz w:val="20"/>
          <w:szCs w:val="20"/>
          <w:lang w:val="sk-SK"/>
        </w:rPr>
        <w:t>OM</w:t>
      </w:r>
      <w:r w:rsidR="00D96DF0" w:rsidRPr="005D4CF3">
        <w:rPr>
          <w:rFonts w:ascii="Calibri" w:hAnsi="Calibri" w:cs="Calibri"/>
          <w:sz w:val="20"/>
          <w:szCs w:val="20"/>
          <w:lang w:val="sk-SK"/>
        </w:rPr>
        <w:t xml:space="preserve"> </w:t>
      </w:r>
      <w:r w:rsidR="00E422AB" w:rsidRPr="005D4CF3">
        <w:rPr>
          <w:rFonts w:ascii="Calibri" w:hAnsi="Calibri" w:cs="Calibri"/>
          <w:sz w:val="20"/>
          <w:szCs w:val="20"/>
          <w:lang w:val="sk-SK"/>
        </w:rPr>
        <w:t xml:space="preserve">uvedené v Prílohe č. 1 </w:t>
      </w:r>
      <w:r w:rsidR="00D96DF0" w:rsidRPr="005D4CF3">
        <w:rPr>
          <w:rFonts w:ascii="Calibri" w:hAnsi="Calibri" w:cs="Calibri"/>
          <w:sz w:val="20"/>
          <w:szCs w:val="20"/>
          <w:lang w:val="sk-SK"/>
        </w:rPr>
        <w:t>v zmysle rozhodnutia URSO</w:t>
      </w:r>
      <w:r w:rsidR="007A2D3E">
        <w:rPr>
          <w:rFonts w:ascii="Calibri" w:hAnsi="Calibri" w:cs="Calibri"/>
          <w:sz w:val="20"/>
          <w:szCs w:val="20"/>
          <w:lang w:val="sk-SK"/>
        </w:rPr>
        <w:t xml:space="preserve"> v plynárenstve</w:t>
      </w:r>
      <w:r w:rsidR="00D96DF0" w:rsidRPr="005D4CF3">
        <w:rPr>
          <w:rFonts w:ascii="Calibri" w:hAnsi="Calibri" w:cs="Calibri"/>
          <w:sz w:val="20"/>
          <w:szCs w:val="20"/>
          <w:lang w:val="sk-SK"/>
        </w:rPr>
        <w:t>, ktorým sa spoločnosti SPP - distribúcia, a.s., IČO: 35 910 739, ako prevádzkovateľovi distribučnej siete, určujú tarify za prístup do distribučnej siete a distribúciu plynu (ďalej len „</w:t>
      </w:r>
      <w:r w:rsidR="00D96DF0" w:rsidRPr="005D4CF3">
        <w:rPr>
          <w:rFonts w:ascii="Calibri" w:hAnsi="Calibri" w:cs="Calibri"/>
          <w:b/>
          <w:sz w:val="20"/>
          <w:szCs w:val="20"/>
          <w:lang w:val="sk-SK"/>
        </w:rPr>
        <w:t>Rozhodnutie</w:t>
      </w:r>
      <w:r w:rsidR="00D96DF0" w:rsidRPr="005D4CF3">
        <w:rPr>
          <w:rFonts w:ascii="Calibri" w:hAnsi="Calibri" w:cs="Calibri"/>
          <w:sz w:val="20"/>
          <w:szCs w:val="20"/>
          <w:lang w:val="sk-SK"/>
        </w:rPr>
        <w:t xml:space="preserve">“) platného pre obdobie účinnosti tejto Zmluvy. Ceny uvedené v Rozhodnutiach neobsahujú DPH. K cenám </w:t>
      </w:r>
      <w:r w:rsidR="00F55D01">
        <w:rPr>
          <w:rFonts w:ascii="Calibri" w:hAnsi="Calibri" w:cs="Calibri"/>
          <w:sz w:val="20"/>
          <w:szCs w:val="20"/>
        </w:rPr>
        <w:t>za služby súvisiace s distribúciou plynu</w:t>
      </w:r>
      <w:r w:rsidR="00F55D01" w:rsidRPr="006D68D1">
        <w:rPr>
          <w:rFonts w:ascii="Calibri" w:hAnsi="Calibri"/>
          <w:sz w:val="20"/>
        </w:rPr>
        <w:t xml:space="preserve"> </w:t>
      </w:r>
      <w:r w:rsidR="00D96DF0" w:rsidRPr="005D4CF3">
        <w:rPr>
          <w:rFonts w:ascii="Calibri" w:hAnsi="Calibri" w:cs="Calibri"/>
          <w:sz w:val="20"/>
          <w:szCs w:val="20"/>
          <w:lang w:val="sk-SK"/>
        </w:rPr>
        <w:t>sa pri fakturácii pripočítava DPH v súlade s</w:t>
      </w:r>
      <w:r w:rsidR="00B40F7A">
        <w:rPr>
          <w:rFonts w:ascii="Calibri" w:hAnsi="Calibri" w:cs="Calibri"/>
          <w:sz w:val="20"/>
          <w:szCs w:val="20"/>
          <w:lang w:val="sk-SK"/>
        </w:rPr>
        <w:t>o Zákonom o DPH</w:t>
      </w:r>
      <w:r w:rsidR="00D96DF0" w:rsidRPr="005D4CF3">
        <w:rPr>
          <w:rFonts w:ascii="Calibri" w:hAnsi="Calibri" w:cs="Calibri"/>
          <w:sz w:val="20"/>
          <w:szCs w:val="20"/>
          <w:lang w:val="sk-SK"/>
        </w:rPr>
        <w:t>.</w:t>
      </w:r>
    </w:p>
    <w:p w14:paraId="5A9D4DC3" w14:textId="77777777" w:rsidR="005843C7" w:rsidRPr="005D4CF3" w:rsidRDefault="005843C7" w:rsidP="00830EBE">
      <w:pPr>
        <w:pStyle w:val="Zkladntext3"/>
        <w:tabs>
          <w:tab w:val="clear" w:pos="4536"/>
          <w:tab w:val="clear" w:pos="9072"/>
        </w:tabs>
        <w:autoSpaceDE w:val="0"/>
        <w:autoSpaceDN w:val="0"/>
        <w:adjustRightInd w:val="0"/>
        <w:spacing w:after="0"/>
        <w:ind w:left="720"/>
        <w:jc w:val="both"/>
        <w:rPr>
          <w:rFonts w:ascii="Calibri" w:hAnsi="Calibri" w:cs="Calibri"/>
          <w:sz w:val="20"/>
          <w:szCs w:val="20"/>
          <w:lang w:val="sk-SK"/>
        </w:rPr>
      </w:pPr>
    </w:p>
    <w:p w14:paraId="5FBD2B26" w14:textId="268EE647" w:rsidR="0055422E" w:rsidRPr="005D4CF3" w:rsidRDefault="05B50CFF">
      <w:pPr>
        <w:pStyle w:val="Zkladntext3"/>
        <w:numPr>
          <w:ilvl w:val="3"/>
          <w:numId w:val="45"/>
        </w:numPr>
        <w:jc w:val="both"/>
        <w:rPr>
          <w:rFonts w:ascii="Calibri" w:hAnsi="Calibri" w:cs="Calibri"/>
          <w:sz w:val="20"/>
          <w:szCs w:val="20"/>
          <w:lang w:val="sk-SK"/>
        </w:rPr>
      </w:pPr>
      <w:r w:rsidRPr="3B530BAB">
        <w:rPr>
          <w:rFonts w:ascii="Calibri" w:hAnsi="Calibri" w:cs="Calibri"/>
          <w:sz w:val="20"/>
          <w:szCs w:val="20"/>
          <w:lang w:val="sk-SK"/>
        </w:rPr>
        <w:t xml:space="preserve">Cena za služby súvisiace s distribúciou plynu </w:t>
      </w:r>
      <w:r w:rsidR="5618728A" w:rsidRPr="3B530BAB">
        <w:rPr>
          <w:rFonts w:ascii="Calibri" w:hAnsi="Calibri" w:cs="Calibri"/>
          <w:sz w:val="20"/>
          <w:szCs w:val="20"/>
          <w:lang w:val="sk-SK"/>
        </w:rPr>
        <w:t xml:space="preserve">pre </w:t>
      </w:r>
      <w:r w:rsidR="6E698F8C" w:rsidRPr="3B530BAB">
        <w:rPr>
          <w:rFonts w:ascii="Calibri" w:hAnsi="Calibri" w:cs="Calibri"/>
          <w:sz w:val="20"/>
          <w:szCs w:val="20"/>
          <w:lang w:val="sk-SK"/>
        </w:rPr>
        <w:t>OM2</w:t>
      </w:r>
      <w:r w:rsidR="423C0259" w:rsidRPr="3B530BAB">
        <w:rPr>
          <w:rFonts w:ascii="Calibri" w:hAnsi="Calibri" w:cs="Calibri"/>
          <w:sz w:val="20"/>
          <w:szCs w:val="20"/>
          <w:lang w:val="sk-SK"/>
        </w:rPr>
        <w:t xml:space="preserve"> a OM3</w:t>
      </w:r>
      <w:r w:rsidR="654464AE" w:rsidRPr="3B530BAB">
        <w:rPr>
          <w:rFonts w:ascii="Calibri" w:hAnsi="Calibri" w:cs="Calibri"/>
          <w:sz w:val="20"/>
          <w:szCs w:val="20"/>
          <w:lang w:val="sk-SK"/>
        </w:rPr>
        <w:t xml:space="preserve"> </w:t>
      </w:r>
      <w:r w:rsidRPr="3B530BAB">
        <w:rPr>
          <w:rFonts w:ascii="Calibri" w:hAnsi="Calibri" w:cs="Calibri"/>
          <w:sz w:val="20"/>
          <w:szCs w:val="20"/>
          <w:lang w:val="sk-SK"/>
        </w:rPr>
        <w:t>pozostáva z nasledovných distribučn</w:t>
      </w:r>
      <w:r w:rsidR="22057F58" w:rsidRPr="3B530BAB">
        <w:rPr>
          <w:rFonts w:ascii="Calibri" w:hAnsi="Calibri" w:cs="Calibri"/>
          <w:sz w:val="20"/>
          <w:szCs w:val="20"/>
          <w:lang w:val="sk-SK"/>
        </w:rPr>
        <w:t>ý</w:t>
      </w:r>
      <w:r w:rsidRPr="3B530BAB">
        <w:rPr>
          <w:rFonts w:ascii="Calibri" w:hAnsi="Calibri" w:cs="Calibri"/>
          <w:sz w:val="20"/>
          <w:szCs w:val="20"/>
          <w:lang w:val="sk-SK"/>
        </w:rPr>
        <w:t>ch sadzieb</w:t>
      </w:r>
      <w:r w:rsidR="7F985F49" w:rsidRPr="3B530BAB">
        <w:rPr>
          <w:rFonts w:ascii="Calibri" w:hAnsi="Calibri" w:cs="Calibri"/>
          <w:sz w:val="20"/>
          <w:szCs w:val="20"/>
          <w:lang w:val="sk-SK"/>
        </w:rPr>
        <w:t xml:space="preserve"> v zmysle </w:t>
      </w:r>
      <w:r w:rsidRPr="3B530BAB">
        <w:rPr>
          <w:rFonts w:ascii="Calibri" w:hAnsi="Calibri" w:cs="Calibri"/>
          <w:sz w:val="20"/>
          <w:szCs w:val="20"/>
          <w:lang w:val="sk-SK"/>
        </w:rPr>
        <w:t>platného Rozhodnutia URSO: fixná</w:t>
      </w:r>
      <w:r w:rsidR="7F985F49" w:rsidRPr="3B530BAB">
        <w:rPr>
          <w:rFonts w:ascii="Calibri" w:hAnsi="Calibri" w:cs="Calibri"/>
          <w:sz w:val="20"/>
          <w:szCs w:val="20"/>
          <w:lang w:val="sk-SK"/>
        </w:rPr>
        <w:t xml:space="preserve"> </w:t>
      </w:r>
      <w:r w:rsidRPr="3B530BAB">
        <w:rPr>
          <w:rFonts w:ascii="Calibri" w:hAnsi="Calibri" w:cs="Calibri"/>
          <w:sz w:val="20"/>
          <w:szCs w:val="20"/>
          <w:lang w:val="sk-SK"/>
        </w:rPr>
        <w:t>mesačná</w:t>
      </w:r>
      <w:r w:rsidR="3C946E3B" w:rsidRPr="3B530BAB">
        <w:rPr>
          <w:rFonts w:ascii="Calibri" w:hAnsi="Calibri" w:cs="Calibri"/>
          <w:sz w:val="20"/>
          <w:szCs w:val="20"/>
          <w:lang w:val="sk-SK"/>
        </w:rPr>
        <w:t xml:space="preserve"> </w:t>
      </w:r>
      <w:r w:rsidRPr="3B530BAB">
        <w:rPr>
          <w:rFonts w:ascii="Calibri" w:hAnsi="Calibri" w:cs="Calibri"/>
          <w:sz w:val="20"/>
          <w:szCs w:val="20"/>
          <w:lang w:val="sk-SK"/>
        </w:rPr>
        <w:t>sadzba</w:t>
      </w:r>
      <w:r w:rsidR="7F985F49" w:rsidRPr="3B530BAB">
        <w:rPr>
          <w:rFonts w:ascii="Calibri" w:hAnsi="Calibri" w:cs="Calibri"/>
          <w:sz w:val="20"/>
          <w:szCs w:val="20"/>
          <w:lang w:val="sk-SK"/>
        </w:rPr>
        <w:t xml:space="preserve"> FMS</w:t>
      </w:r>
      <w:r w:rsidR="7F985F49" w:rsidRPr="3B530BAB">
        <w:rPr>
          <w:rFonts w:ascii="Calibri" w:hAnsi="Calibri" w:cs="Calibri"/>
          <w:sz w:val="20"/>
          <w:szCs w:val="20"/>
          <w:vertAlign w:val="subscript"/>
          <w:lang w:val="sk-SK"/>
        </w:rPr>
        <w:t>D</w:t>
      </w:r>
      <w:r w:rsidR="7F985F49" w:rsidRPr="3B530BAB">
        <w:rPr>
          <w:rFonts w:ascii="Calibri" w:hAnsi="Calibri" w:cs="Calibri"/>
          <w:sz w:val="20"/>
          <w:szCs w:val="20"/>
          <w:lang w:val="sk-SK"/>
        </w:rPr>
        <w:t xml:space="preserve">, </w:t>
      </w:r>
      <w:r w:rsidRPr="3B530BAB">
        <w:rPr>
          <w:rFonts w:ascii="Calibri" w:hAnsi="Calibri" w:cs="Calibri"/>
          <w:sz w:val="20"/>
          <w:szCs w:val="20"/>
          <w:lang w:val="sk-SK"/>
        </w:rPr>
        <w:t>ročná sadzba</w:t>
      </w:r>
      <w:r w:rsidR="5BACC8B7" w:rsidRPr="3B530BAB">
        <w:rPr>
          <w:rFonts w:ascii="Calibri" w:hAnsi="Calibri" w:cs="Calibri"/>
          <w:sz w:val="20"/>
          <w:szCs w:val="20"/>
          <w:lang w:val="sk-SK"/>
        </w:rPr>
        <w:t xml:space="preserve"> za dennú distribučnú kapacitu </w:t>
      </w:r>
      <w:r w:rsidR="1AB9171D" w:rsidRPr="3B530BAB">
        <w:rPr>
          <w:rFonts w:ascii="Calibri" w:hAnsi="Calibri" w:cs="Calibri"/>
          <w:sz w:val="20"/>
          <w:szCs w:val="20"/>
          <w:lang w:val="sk-SK"/>
        </w:rPr>
        <w:t xml:space="preserve">na súhrnnom </w:t>
      </w:r>
      <w:r w:rsidRPr="3B530BAB">
        <w:rPr>
          <w:rFonts w:ascii="Calibri" w:hAnsi="Calibri" w:cs="Calibri"/>
          <w:sz w:val="20"/>
          <w:szCs w:val="20"/>
          <w:lang w:val="sk-SK"/>
        </w:rPr>
        <w:t>vstupnom bode, ročná sadzba</w:t>
      </w:r>
      <w:r w:rsidR="5BACC8B7" w:rsidRPr="3B530BAB">
        <w:rPr>
          <w:rFonts w:ascii="Calibri" w:hAnsi="Calibri" w:cs="Calibri"/>
          <w:sz w:val="20"/>
          <w:szCs w:val="20"/>
          <w:lang w:val="sk-SK"/>
        </w:rPr>
        <w:t xml:space="preserve"> za dennú distribučnú kapacitu</w:t>
      </w:r>
      <w:r w:rsidR="7F985F49" w:rsidRPr="3B530BAB">
        <w:rPr>
          <w:rFonts w:ascii="Calibri" w:hAnsi="Calibri" w:cs="Calibri"/>
          <w:sz w:val="20"/>
          <w:szCs w:val="20"/>
          <w:lang w:val="sk-SK"/>
        </w:rPr>
        <w:t xml:space="preserve"> VS</w:t>
      </w:r>
      <w:r w:rsidR="7F985F49" w:rsidRPr="3B530BAB">
        <w:rPr>
          <w:rFonts w:ascii="Calibri" w:hAnsi="Calibri" w:cs="Calibri"/>
          <w:sz w:val="20"/>
          <w:szCs w:val="20"/>
          <w:vertAlign w:val="subscript"/>
          <w:lang w:val="sk-SK"/>
        </w:rPr>
        <w:t xml:space="preserve">D </w:t>
      </w:r>
      <w:r w:rsidR="654464AE" w:rsidRPr="3B530BAB">
        <w:rPr>
          <w:rFonts w:ascii="Calibri" w:hAnsi="Calibri" w:cs="Calibri"/>
          <w:sz w:val="20"/>
          <w:szCs w:val="20"/>
          <w:lang w:val="sk-SK"/>
        </w:rPr>
        <w:t>,</w:t>
      </w:r>
      <w:r w:rsidRPr="3B530BAB">
        <w:rPr>
          <w:rFonts w:ascii="Calibri" w:hAnsi="Calibri" w:cs="Calibri"/>
          <w:sz w:val="20"/>
          <w:szCs w:val="20"/>
          <w:lang w:val="sk-SK"/>
        </w:rPr>
        <w:t> distribučná</w:t>
      </w:r>
      <w:r w:rsidR="1AB9171D" w:rsidRPr="3B530BAB">
        <w:rPr>
          <w:rFonts w:ascii="Calibri" w:hAnsi="Calibri" w:cs="Calibri"/>
          <w:sz w:val="20"/>
          <w:szCs w:val="20"/>
          <w:lang w:val="sk-SK"/>
        </w:rPr>
        <w:t xml:space="preserve"> </w:t>
      </w:r>
      <w:r w:rsidR="7F985F49" w:rsidRPr="3B530BAB">
        <w:rPr>
          <w:rFonts w:ascii="Calibri" w:hAnsi="Calibri" w:cs="Calibri"/>
          <w:sz w:val="20"/>
          <w:szCs w:val="20"/>
          <w:lang w:val="sk-SK"/>
        </w:rPr>
        <w:t>sadzb</w:t>
      </w:r>
      <w:r w:rsidRPr="3B530BAB">
        <w:rPr>
          <w:rFonts w:ascii="Calibri" w:hAnsi="Calibri" w:cs="Calibri"/>
          <w:sz w:val="20"/>
          <w:szCs w:val="20"/>
          <w:lang w:val="sk-SK"/>
        </w:rPr>
        <w:t>a</w:t>
      </w:r>
      <w:r w:rsidR="7F985F49" w:rsidRPr="3B530BAB">
        <w:rPr>
          <w:rFonts w:ascii="Calibri" w:hAnsi="Calibri" w:cs="Calibri"/>
          <w:sz w:val="20"/>
          <w:szCs w:val="20"/>
          <w:lang w:val="sk-SK"/>
        </w:rPr>
        <w:t xml:space="preserve"> za odobratý plyn SOP</w:t>
      </w:r>
      <w:r w:rsidR="7F985F49" w:rsidRPr="3B530BAB">
        <w:rPr>
          <w:rFonts w:ascii="Calibri" w:hAnsi="Calibri" w:cs="Calibri"/>
          <w:sz w:val="20"/>
          <w:szCs w:val="20"/>
          <w:vertAlign w:val="subscript"/>
          <w:lang w:val="sk-SK"/>
        </w:rPr>
        <w:t>D</w:t>
      </w:r>
      <w:r w:rsidR="7E336213" w:rsidRPr="3B530BAB">
        <w:rPr>
          <w:rFonts w:ascii="Calibri" w:hAnsi="Calibri" w:cs="Calibri"/>
          <w:sz w:val="20"/>
          <w:szCs w:val="20"/>
          <w:lang w:val="sk-SK"/>
        </w:rPr>
        <w:t xml:space="preserve"> a</w:t>
      </w:r>
      <w:r w:rsidR="6824E7F8" w:rsidRPr="3B530BAB">
        <w:rPr>
          <w:rFonts w:ascii="Calibri" w:hAnsi="Calibri" w:cs="Calibri"/>
          <w:sz w:val="20"/>
          <w:szCs w:val="20"/>
          <w:lang w:val="sk-SK"/>
        </w:rPr>
        <w:t xml:space="preserve"> </w:t>
      </w:r>
      <w:r w:rsidR="7E336213" w:rsidRPr="3B530BAB">
        <w:rPr>
          <w:rFonts w:ascii="Calibri" w:hAnsi="Calibri" w:cs="Calibri"/>
          <w:sz w:val="20"/>
          <w:szCs w:val="20"/>
          <w:lang w:val="sk-SK"/>
        </w:rPr>
        <w:t xml:space="preserve">krytie strát v distribučnej sieti.  </w:t>
      </w:r>
      <w:r w:rsidR="654464AE" w:rsidRPr="3B530BAB">
        <w:rPr>
          <w:rFonts w:ascii="Calibri" w:hAnsi="Calibri" w:cs="Calibri"/>
          <w:sz w:val="20"/>
          <w:szCs w:val="20"/>
          <w:lang w:val="sk-SK"/>
        </w:rPr>
        <w:t xml:space="preserve">Pre </w:t>
      </w:r>
      <w:r w:rsidR="6E698F8C" w:rsidRPr="3B530BAB">
        <w:rPr>
          <w:rFonts w:ascii="Calibri" w:hAnsi="Calibri" w:cs="Calibri"/>
          <w:sz w:val="20"/>
          <w:szCs w:val="20"/>
          <w:lang w:val="sk-SK"/>
        </w:rPr>
        <w:t xml:space="preserve">OM1 </w:t>
      </w:r>
      <w:r w:rsidR="654464AE" w:rsidRPr="3B530BAB">
        <w:rPr>
          <w:rFonts w:ascii="Calibri" w:hAnsi="Calibri" w:cs="Calibri"/>
          <w:sz w:val="20"/>
          <w:szCs w:val="20"/>
          <w:lang w:val="sk-SK"/>
        </w:rPr>
        <w:t xml:space="preserve"> (v kategórii </w:t>
      </w:r>
      <w:proofErr w:type="spellStart"/>
      <w:r w:rsidR="654464AE" w:rsidRPr="3B530BAB">
        <w:rPr>
          <w:rFonts w:ascii="Calibri" w:hAnsi="Calibri" w:cs="Calibri"/>
          <w:sz w:val="20"/>
          <w:szCs w:val="20"/>
          <w:lang w:val="sk-SK"/>
        </w:rPr>
        <w:t>maloodber</w:t>
      </w:r>
      <w:proofErr w:type="spellEnd"/>
      <w:r w:rsidR="654464AE" w:rsidRPr="3B530BAB">
        <w:rPr>
          <w:rFonts w:ascii="Calibri" w:hAnsi="Calibri" w:cs="Calibri"/>
          <w:sz w:val="20"/>
          <w:szCs w:val="20"/>
          <w:lang w:val="sk-SK"/>
        </w:rPr>
        <w:t xml:space="preserve">) pozostáva </w:t>
      </w:r>
      <w:r w:rsidR="6E698F8C" w:rsidRPr="3B530BAB">
        <w:rPr>
          <w:rFonts w:ascii="Calibri" w:hAnsi="Calibri" w:cs="Calibri"/>
          <w:sz w:val="20"/>
          <w:szCs w:val="20"/>
          <w:lang w:val="sk-SK"/>
        </w:rPr>
        <w:t xml:space="preserve">cena za služby distribúcie  z </w:t>
      </w:r>
      <w:r w:rsidR="651D9192" w:rsidRPr="3B530BAB">
        <w:rPr>
          <w:rFonts w:ascii="Calibri" w:hAnsi="Calibri" w:cs="Calibri"/>
          <w:sz w:val="20"/>
          <w:szCs w:val="20"/>
          <w:lang w:val="sk-SK"/>
        </w:rPr>
        <w:t>nasledovných distribučných sadzieb v zmysle platného Rozhodnutia URSO: fixná mesačná sadzba FMS</w:t>
      </w:r>
      <w:r w:rsidR="651D9192" w:rsidRPr="3B530BAB">
        <w:rPr>
          <w:rFonts w:ascii="Calibri" w:hAnsi="Calibri" w:cs="Calibri"/>
          <w:sz w:val="20"/>
          <w:szCs w:val="20"/>
          <w:vertAlign w:val="subscript"/>
          <w:lang w:val="sk-SK"/>
        </w:rPr>
        <w:t>D,</w:t>
      </w:r>
      <w:r w:rsidR="651D9192" w:rsidRPr="3B530BAB">
        <w:rPr>
          <w:rFonts w:ascii="Calibri" w:hAnsi="Calibri" w:cs="Calibri"/>
          <w:sz w:val="20"/>
          <w:szCs w:val="20"/>
          <w:lang w:val="sk-SK"/>
        </w:rPr>
        <w:t> distribučná sadzba za odobratý plyn SOP</w:t>
      </w:r>
      <w:r w:rsidR="651D9192" w:rsidRPr="3B530BAB">
        <w:rPr>
          <w:rFonts w:ascii="Calibri" w:hAnsi="Calibri" w:cs="Calibri"/>
          <w:sz w:val="20"/>
          <w:szCs w:val="20"/>
          <w:vertAlign w:val="subscript"/>
          <w:lang w:val="sk-SK"/>
        </w:rPr>
        <w:t>D</w:t>
      </w:r>
      <w:r w:rsidR="651D9192" w:rsidRPr="3B530BAB">
        <w:rPr>
          <w:rFonts w:ascii="Calibri" w:hAnsi="Calibri" w:cs="Calibri"/>
          <w:sz w:val="20"/>
          <w:szCs w:val="20"/>
          <w:lang w:val="sk-SK"/>
        </w:rPr>
        <w:t xml:space="preserve"> a krytie strát v distribučnej sieti.</w:t>
      </w:r>
    </w:p>
    <w:p w14:paraId="772D2D90" w14:textId="62764A55" w:rsidR="008444FA" w:rsidRPr="005D4CF3" w:rsidRDefault="00C40353">
      <w:pPr>
        <w:pStyle w:val="Zkladntext3"/>
        <w:numPr>
          <w:ilvl w:val="3"/>
          <w:numId w:val="45"/>
        </w:numPr>
        <w:tabs>
          <w:tab w:val="clear" w:pos="4536"/>
          <w:tab w:val="clear" w:pos="9072"/>
        </w:tabs>
        <w:autoSpaceDE w:val="0"/>
        <w:autoSpaceDN w:val="0"/>
        <w:adjustRightInd w:val="0"/>
        <w:spacing w:before="60" w:after="0"/>
        <w:jc w:val="both"/>
        <w:rPr>
          <w:rFonts w:ascii="Calibri" w:hAnsi="Calibri" w:cs="Calibri"/>
          <w:sz w:val="20"/>
          <w:szCs w:val="20"/>
          <w:lang w:val="sk-SK"/>
        </w:rPr>
      </w:pPr>
      <w:r w:rsidRPr="005D4CF3">
        <w:rPr>
          <w:rFonts w:ascii="Calibri" w:hAnsi="Calibri" w:cs="Calibri"/>
          <w:sz w:val="20"/>
          <w:szCs w:val="20"/>
          <w:lang w:val="sk-SK"/>
        </w:rPr>
        <w:t>Fixná sadzba FMS</w:t>
      </w:r>
      <w:r w:rsidRPr="005D4CF3">
        <w:rPr>
          <w:rFonts w:ascii="Calibri" w:hAnsi="Calibri" w:cs="Calibri"/>
          <w:sz w:val="20"/>
          <w:szCs w:val="20"/>
          <w:vertAlign w:val="subscript"/>
          <w:lang w:val="sk-SK"/>
        </w:rPr>
        <w:t>D</w:t>
      </w:r>
      <w:r w:rsidRPr="005D4CF3">
        <w:rPr>
          <w:rFonts w:ascii="Calibri" w:hAnsi="Calibri" w:cs="Calibri"/>
          <w:sz w:val="20"/>
          <w:szCs w:val="20"/>
          <w:lang w:val="sk-SK"/>
        </w:rPr>
        <w:t xml:space="preserve"> je stanovená v platnom Rozhodnutí URSO v EUR/mesiac</w:t>
      </w:r>
      <w:r w:rsidR="00BF6011" w:rsidRPr="005D4CF3">
        <w:rPr>
          <w:rFonts w:ascii="Calibri" w:hAnsi="Calibri" w:cs="Calibri"/>
          <w:sz w:val="20"/>
          <w:szCs w:val="20"/>
          <w:lang w:val="sk-SK"/>
        </w:rPr>
        <w:t xml:space="preserve"> pre </w:t>
      </w:r>
      <w:r w:rsidR="00287934" w:rsidRPr="005D4CF3">
        <w:rPr>
          <w:rFonts w:ascii="Calibri" w:hAnsi="Calibri" w:cs="Calibri"/>
          <w:sz w:val="20"/>
          <w:szCs w:val="20"/>
          <w:lang w:val="sk-SK"/>
        </w:rPr>
        <w:t>každé</w:t>
      </w:r>
      <w:r w:rsidR="00BF6011" w:rsidRPr="005D4CF3">
        <w:rPr>
          <w:rFonts w:ascii="Calibri" w:hAnsi="Calibri" w:cs="Calibri"/>
          <w:sz w:val="20"/>
          <w:szCs w:val="20"/>
          <w:lang w:val="sk-SK"/>
        </w:rPr>
        <w:t xml:space="preserve"> OM</w:t>
      </w:r>
      <w:r w:rsidRPr="005D4CF3">
        <w:rPr>
          <w:rFonts w:ascii="Calibri" w:hAnsi="Calibri" w:cs="Calibri"/>
          <w:sz w:val="20"/>
          <w:szCs w:val="20"/>
          <w:lang w:val="sk-SK"/>
        </w:rPr>
        <w:t xml:space="preserve">. </w:t>
      </w:r>
      <w:r w:rsidR="00CD0F85" w:rsidRPr="005D4CF3">
        <w:rPr>
          <w:rFonts w:ascii="Calibri" w:hAnsi="Calibri" w:cs="Calibri"/>
          <w:sz w:val="20"/>
          <w:szCs w:val="20"/>
          <w:lang w:val="sk-SK"/>
        </w:rPr>
        <w:t xml:space="preserve">Dodávateľ má právo uplatniť </w:t>
      </w:r>
      <w:r w:rsidRPr="005D4CF3">
        <w:rPr>
          <w:rFonts w:ascii="Calibri" w:hAnsi="Calibri" w:cs="Calibri"/>
          <w:sz w:val="20"/>
          <w:szCs w:val="20"/>
          <w:lang w:val="sk-SK"/>
        </w:rPr>
        <w:t xml:space="preserve">si túto distribučnú </w:t>
      </w:r>
      <w:r w:rsidR="00CD0F85" w:rsidRPr="005D4CF3">
        <w:rPr>
          <w:rFonts w:ascii="Calibri" w:hAnsi="Calibri" w:cs="Calibri"/>
          <w:sz w:val="20"/>
          <w:szCs w:val="20"/>
          <w:lang w:val="sk-SK"/>
        </w:rPr>
        <w:t xml:space="preserve">sadzbu počas obdobia dodávky plynu podľa </w:t>
      </w:r>
      <w:r w:rsidRPr="005D4CF3">
        <w:rPr>
          <w:rFonts w:ascii="Calibri" w:hAnsi="Calibri" w:cs="Calibri"/>
          <w:sz w:val="20"/>
          <w:szCs w:val="20"/>
          <w:lang w:val="sk-SK"/>
        </w:rPr>
        <w:t xml:space="preserve">tejto </w:t>
      </w:r>
      <w:r w:rsidR="00CD0F85" w:rsidRPr="005D4CF3">
        <w:rPr>
          <w:rFonts w:ascii="Calibri" w:hAnsi="Calibri" w:cs="Calibri"/>
          <w:sz w:val="20"/>
          <w:szCs w:val="20"/>
          <w:lang w:val="sk-SK"/>
        </w:rPr>
        <w:t xml:space="preserve">Zmluvy, a to za každý </w:t>
      </w:r>
      <w:r w:rsidR="00473D64">
        <w:rPr>
          <w:rFonts w:ascii="Calibri" w:hAnsi="Calibri" w:cs="Calibri"/>
          <w:sz w:val="20"/>
          <w:szCs w:val="20"/>
          <w:lang w:val="sk-SK"/>
        </w:rPr>
        <w:t xml:space="preserve">plynárenský </w:t>
      </w:r>
      <w:r w:rsidR="00CD0F85" w:rsidRPr="005D4CF3">
        <w:rPr>
          <w:rFonts w:ascii="Calibri" w:hAnsi="Calibri" w:cs="Calibri"/>
          <w:sz w:val="20"/>
          <w:szCs w:val="20"/>
          <w:lang w:val="sk-SK"/>
        </w:rPr>
        <w:t>mesiac.</w:t>
      </w:r>
      <w:r w:rsidR="007C5A30" w:rsidRPr="005D4CF3">
        <w:rPr>
          <w:rFonts w:ascii="Calibri" w:hAnsi="Calibri" w:cs="Calibri"/>
          <w:sz w:val="20"/>
          <w:szCs w:val="20"/>
          <w:lang w:val="sk-SK"/>
        </w:rPr>
        <w:t xml:space="preserve"> Výsledná</w:t>
      </w:r>
      <w:r w:rsidR="008444FA" w:rsidRPr="005D4CF3">
        <w:rPr>
          <w:rFonts w:ascii="Calibri" w:hAnsi="Calibri" w:cs="Calibri"/>
          <w:sz w:val="20"/>
          <w:szCs w:val="20"/>
          <w:lang w:val="sk-SK"/>
        </w:rPr>
        <w:t xml:space="preserve"> hodnota FMS</w:t>
      </w:r>
      <w:r w:rsidR="008444FA" w:rsidRPr="005D4CF3">
        <w:rPr>
          <w:rFonts w:ascii="Calibri" w:hAnsi="Calibri" w:cs="Calibri"/>
          <w:sz w:val="20"/>
          <w:szCs w:val="20"/>
          <w:vertAlign w:val="subscript"/>
          <w:lang w:val="sk-SK"/>
        </w:rPr>
        <w:t>D</w:t>
      </w:r>
      <w:r w:rsidR="008444FA" w:rsidRPr="005D4CF3">
        <w:rPr>
          <w:rFonts w:ascii="Calibri" w:hAnsi="Calibri" w:cs="Calibri"/>
          <w:sz w:val="20"/>
          <w:szCs w:val="20"/>
          <w:lang w:val="sk-SK"/>
        </w:rPr>
        <w:t xml:space="preserve"> </w:t>
      </w:r>
      <w:r w:rsidR="00115D90" w:rsidRPr="005D4CF3">
        <w:rPr>
          <w:rFonts w:ascii="Calibri" w:hAnsi="Calibri" w:cs="Calibri"/>
          <w:sz w:val="20"/>
          <w:szCs w:val="20"/>
          <w:lang w:val="sk-SK"/>
        </w:rPr>
        <w:t xml:space="preserve">v EUR </w:t>
      </w:r>
      <w:r w:rsidR="008444FA" w:rsidRPr="005D4CF3">
        <w:rPr>
          <w:rFonts w:ascii="Calibri" w:hAnsi="Calibri" w:cs="Calibri"/>
          <w:sz w:val="20"/>
          <w:szCs w:val="20"/>
          <w:lang w:val="sk-SK"/>
        </w:rPr>
        <w:t xml:space="preserve">sa zaokrúhli na dve desatinné miesta.  </w:t>
      </w:r>
    </w:p>
    <w:p w14:paraId="1B39E892" w14:textId="77777777" w:rsidR="00445AA9" w:rsidRPr="005D4CF3" w:rsidRDefault="00445AA9" w:rsidP="000336B5">
      <w:pPr>
        <w:pStyle w:val="Zkladntext3"/>
        <w:tabs>
          <w:tab w:val="clear" w:pos="4536"/>
          <w:tab w:val="clear" w:pos="9072"/>
        </w:tabs>
        <w:autoSpaceDE w:val="0"/>
        <w:autoSpaceDN w:val="0"/>
        <w:adjustRightInd w:val="0"/>
        <w:spacing w:after="0"/>
        <w:jc w:val="both"/>
        <w:rPr>
          <w:rFonts w:ascii="Calibri" w:hAnsi="Calibri" w:cs="Calibri"/>
          <w:sz w:val="20"/>
          <w:szCs w:val="20"/>
          <w:lang w:val="sk-SK"/>
        </w:rPr>
      </w:pPr>
    </w:p>
    <w:p w14:paraId="179BFB3D" w14:textId="0E281EFF" w:rsidR="002260D6" w:rsidRPr="005D4CF3" w:rsidRDefault="5BACC8B7">
      <w:pPr>
        <w:pStyle w:val="Zkladntext3"/>
        <w:numPr>
          <w:ilvl w:val="3"/>
          <w:numId w:val="45"/>
        </w:numPr>
        <w:tabs>
          <w:tab w:val="clear" w:pos="4536"/>
          <w:tab w:val="clear" w:pos="9072"/>
        </w:tabs>
        <w:autoSpaceDE w:val="0"/>
        <w:autoSpaceDN w:val="0"/>
        <w:adjustRightInd w:val="0"/>
        <w:spacing w:before="60" w:after="0"/>
        <w:jc w:val="both"/>
        <w:rPr>
          <w:rFonts w:ascii="Calibri" w:hAnsi="Calibri" w:cs="Calibri"/>
          <w:sz w:val="20"/>
          <w:szCs w:val="20"/>
          <w:lang w:val="sk-SK"/>
        </w:rPr>
      </w:pPr>
      <w:r w:rsidRPr="3B530BAB">
        <w:rPr>
          <w:rFonts w:ascii="Calibri" w:hAnsi="Calibri" w:cs="Calibri"/>
          <w:sz w:val="20"/>
          <w:szCs w:val="20"/>
          <w:lang w:val="sk-SK"/>
        </w:rPr>
        <w:lastRenderedPageBreak/>
        <w:t xml:space="preserve">Ročná sadzba za dennú distribučnú kapacitu na súhrnnom vstupnom bode je stanovená v platnom Rozhodnutí URSO v </w:t>
      </w:r>
      <w:r w:rsidR="3E4B0E94" w:rsidRPr="3B530BAB">
        <w:rPr>
          <w:rFonts w:ascii="Calibri" w:hAnsi="Calibri" w:cs="Calibri"/>
          <w:sz w:val="20"/>
          <w:szCs w:val="20"/>
          <w:lang w:val="sk-SK"/>
        </w:rPr>
        <w:t>EUR</w:t>
      </w:r>
      <w:r w:rsidRPr="3B530BAB">
        <w:rPr>
          <w:rFonts w:ascii="Calibri" w:hAnsi="Calibri" w:cs="Calibri"/>
          <w:sz w:val="20"/>
          <w:szCs w:val="20"/>
          <w:lang w:val="sk-SK"/>
        </w:rPr>
        <w:t xml:space="preserve">/kWh/deň. Táto distribučná sadzba je podkladom k výpočtu </w:t>
      </w:r>
      <w:r w:rsidR="4C0D51B4" w:rsidRPr="3B530BAB">
        <w:rPr>
          <w:rFonts w:ascii="Calibri" w:hAnsi="Calibri" w:cs="Calibri"/>
          <w:sz w:val="20"/>
          <w:szCs w:val="20"/>
          <w:lang w:val="sk-SK"/>
        </w:rPr>
        <w:t>fixných poplatkov za DMM na vstupnom bode.</w:t>
      </w:r>
      <w:r w:rsidR="6A06E1F9" w:rsidRPr="3B530BAB">
        <w:rPr>
          <w:rFonts w:ascii="Calibri" w:hAnsi="Calibri" w:cs="Calibri"/>
          <w:sz w:val="20"/>
          <w:szCs w:val="20"/>
          <w:lang w:val="sk-SK"/>
        </w:rPr>
        <w:t xml:space="preserve"> </w:t>
      </w:r>
      <w:r w:rsidR="68E1DFD9" w:rsidRPr="3B530BAB">
        <w:rPr>
          <w:rFonts w:ascii="Calibri" w:hAnsi="Calibri" w:cs="Calibri"/>
          <w:sz w:val="20"/>
          <w:szCs w:val="20"/>
          <w:lang w:val="sk-SK"/>
        </w:rPr>
        <w:t>Ich</w:t>
      </w:r>
      <w:r w:rsidR="6A06E1F9" w:rsidRPr="3B530BAB">
        <w:rPr>
          <w:rFonts w:ascii="Calibri" w:hAnsi="Calibri" w:cs="Calibri"/>
          <w:sz w:val="20"/>
          <w:szCs w:val="20"/>
          <w:lang w:val="sk-SK"/>
        </w:rPr>
        <w:t xml:space="preserve"> mesačná hodnota </w:t>
      </w:r>
      <w:r w:rsidR="1215F0BD" w:rsidRPr="3B530BAB">
        <w:rPr>
          <w:rFonts w:ascii="Calibri" w:hAnsi="Calibri" w:cs="Calibri"/>
          <w:sz w:val="20"/>
          <w:szCs w:val="20"/>
          <w:lang w:val="sk-SK"/>
        </w:rPr>
        <w:t xml:space="preserve">v EUR </w:t>
      </w:r>
      <w:r w:rsidR="6A06E1F9" w:rsidRPr="3B530BAB">
        <w:rPr>
          <w:rFonts w:ascii="Calibri" w:hAnsi="Calibri" w:cs="Calibri"/>
          <w:sz w:val="20"/>
          <w:szCs w:val="20"/>
          <w:lang w:val="sk-SK"/>
        </w:rPr>
        <w:t xml:space="preserve">sa vypočíta </w:t>
      </w:r>
      <w:r w:rsidR="40D478C6" w:rsidRPr="3B530BAB">
        <w:rPr>
          <w:rFonts w:ascii="Calibri" w:hAnsi="Calibri" w:cs="Calibri"/>
          <w:sz w:val="20"/>
          <w:szCs w:val="20"/>
          <w:lang w:val="sk-SK"/>
        </w:rPr>
        <w:t>pre  OM</w:t>
      </w:r>
      <w:r w:rsidR="2B1034AA" w:rsidRPr="3B530BAB">
        <w:rPr>
          <w:rFonts w:ascii="Calibri" w:hAnsi="Calibri" w:cs="Calibri"/>
          <w:sz w:val="20"/>
          <w:szCs w:val="20"/>
          <w:lang w:val="sk-SK"/>
        </w:rPr>
        <w:t>2</w:t>
      </w:r>
      <w:r w:rsidR="40D478C6" w:rsidRPr="3B530BAB">
        <w:rPr>
          <w:rFonts w:ascii="Calibri" w:hAnsi="Calibri" w:cs="Calibri"/>
          <w:sz w:val="20"/>
          <w:szCs w:val="20"/>
          <w:lang w:val="sk-SK"/>
        </w:rPr>
        <w:t xml:space="preserve"> </w:t>
      </w:r>
      <w:r w:rsidR="14BFEC95" w:rsidRPr="3B530BAB">
        <w:rPr>
          <w:rFonts w:ascii="Calibri" w:hAnsi="Calibri" w:cs="Calibri"/>
          <w:sz w:val="20"/>
          <w:szCs w:val="20"/>
          <w:lang w:val="sk-SK"/>
        </w:rPr>
        <w:t xml:space="preserve">a OM3 </w:t>
      </w:r>
      <w:r w:rsidR="40D478C6" w:rsidRPr="3B530BAB">
        <w:rPr>
          <w:rFonts w:ascii="Calibri" w:hAnsi="Calibri" w:cs="Calibri"/>
          <w:sz w:val="20"/>
          <w:szCs w:val="20"/>
          <w:lang w:val="sk-SK"/>
        </w:rPr>
        <w:t>uved</w:t>
      </w:r>
      <w:r w:rsidR="5BC253EE" w:rsidRPr="3B530BAB">
        <w:rPr>
          <w:rFonts w:ascii="Calibri" w:hAnsi="Calibri" w:cs="Calibri"/>
          <w:sz w:val="20"/>
          <w:szCs w:val="20"/>
          <w:lang w:val="sk-SK"/>
        </w:rPr>
        <w:t>e</w:t>
      </w:r>
      <w:r w:rsidR="40D478C6" w:rsidRPr="3B530BAB">
        <w:rPr>
          <w:rFonts w:ascii="Calibri" w:hAnsi="Calibri" w:cs="Calibri"/>
          <w:sz w:val="20"/>
          <w:szCs w:val="20"/>
          <w:lang w:val="sk-SK"/>
        </w:rPr>
        <w:t xml:space="preserve">né v Prílohe č. 1 tejto Zmluvy </w:t>
      </w:r>
      <w:r w:rsidR="7FF8A17B" w:rsidRPr="3B530BAB">
        <w:rPr>
          <w:rFonts w:ascii="Calibri" w:hAnsi="Calibri" w:cs="Calibri"/>
          <w:sz w:val="20"/>
          <w:szCs w:val="20"/>
          <w:lang w:val="sk-SK"/>
        </w:rPr>
        <w:t>nasledovne: ((</w:t>
      </w:r>
      <w:r w:rsidR="1D30F2F5" w:rsidRPr="3B530BAB">
        <w:rPr>
          <w:rFonts w:ascii="Calibri" w:hAnsi="Calibri" w:cs="Calibri"/>
          <w:sz w:val="20"/>
          <w:szCs w:val="20"/>
          <w:lang w:val="sk-SK"/>
        </w:rPr>
        <w:t xml:space="preserve">ročná sadzba </w:t>
      </w:r>
      <w:r w:rsidR="73AD12EB" w:rsidRPr="3B530BAB">
        <w:rPr>
          <w:rFonts w:ascii="Calibri" w:hAnsi="Calibri" w:cs="Calibri"/>
          <w:sz w:val="20"/>
          <w:szCs w:val="20"/>
          <w:lang w:val="sk-SK"/>
        </w:rPr>
        <w:t xml:space="preserve">za DMM </w:t>
      </w:r>
      <w:r w:rsidR="4C0D51B4" w:rsidRPr="3B530BAB">
        <w:rPr>
          <w:rFonts w:ascii="Calibri" w:hAnsi="Calibri" w:cs="Calibri"/>
          <w:sz w:val="20"/>
          <w:szCs w:val="20"/>
          <w:lang w:val="sk-SK"/>
        </w:rPr>
        <w:t xml:space="preserve">na súhrnom vstupnom bode </w:t>
      </w:r>
      <w:r w:rsidR="57F4325B" w:rsidRPr="3B530BAB">
        <w:rPr>
          <w:rFonts w:ascii="Calibri" w:hAnsi="Calibri" w:cs="Calibri"/>
          <w:sz w:val="20"/>
          <w:szCs w:val="20"/>
          <w:lang w:val="sk-SK"/>
        </w:rPr>
        <w:t xml:space="preserve">podľa platného Rozhodnutia URSO </w:t>
      </w:r>
      <w:r w:rsidR="73AD12EB" w:rsidRPr="3B530BAB">
        <w:rPr>
          <w:rFonts w:ascii="Calibri" w:hAnsi="Calibri" w:cs="Calibri"/>
          <w:sz w:val="20"/>
          <w:szCs w:val="20"/>
          <w:lang w:val="sk-SK"/>
        </w:rPr>
        <w:t xml:space="preserve">v plynárenstve </w:t>
      </w:r>
      <w:r w:rsidR="1D30F2F5" w:rsidRPr="3B530BAB">
        <w:rPr>
          <w:rFonts w:ascii="Calibri" w:hAnsi="Calibri" w:cs="Calibri"/>
          <w:sz w:val="20"/>
          <w:szCs w:val="20"/>
          <w:lang w:val="sk-SK"/>
        </w:rPr>
        <w:t>v</w:t>
      </w:r>
      <w:r w:rsidR="7FF8A17B" w:rsidRPr="3B530BAB">
        <w:rPr>
          <w:rFonts w:ascii="Calibri" w:hAnsi="Calibri" w:cs="Calibri"/>
          <w:sz w:val="20"/>
          <w:szCs w:val="20"/>
          <w:lang w:val="sk-SK"/>
        </w:rPr>
        <w:t xml:space="preserve"> EUR/</w:t>
      </w:r>
      <w:r w:rsidR="4C0D51B4" w:rsidRPr="3B530BAB">
        <w:rPr>
          <w:rFonts w:ascii="Calibri" w:hAnsi="Calibri" w:cs="Calibri"/>
          <w:sz w:val="20"/>
          <w:szCs w:val="20"/>
          <w:lang w:val="sk-SK"/>
        </w:rPr>
        <w:t>kWh</w:t>
      </w:r>
      <w:r w:rsidR="7FF8A17B" w:rsidRPr="3B530BAB">
        <w:rPr>
          <w:rFonts w:ascii="Calibri" w:hAnsi="Calibri" w:cs="Calibri"/>
          <w:sz w:val="20"/>
          <w:szCs w:val="20"/>
          <w:lang w:val="sk-SK"/>
        </w:rPr>
        <w:t xml:space="preserve">/deň x </w:t>
      </w:r>
      <w:r w:rsidR="31B4F45A" w:rsidRPr="3B530BAB">
        <w:rPr>
          <w:rFonts w:ascii="Calibri" w:hAnsi="Calibri" w:cs="Calibri"/>
          <w:sz w:val="20"/>
          <w:szCs w:val="20"/>
          <w:lang w:val="sk-SK"/>
        </w:rPr>
        <w:t xml:space="preserve">priemerné spalné teplo v kalendárnom mesiaci dodávky zemného plynu </w:t>
      </w:r>
      <w:r w:rsidR="4C0D51B4" w:rsidRPr="3B530BAB">
        <w:rPr>
          <w:rFonts w:ascii="Calibri" w:hAnsi="Calibri" w:cs="Calibri"/>
          <w:sz w:val="20"/>
          <w:szCs w:val="20"/>
          <w:lang w:val="sk-SK"/>
        </w:rPr>
        <w:t xml:space="preserve"> </w:t>
      </w:r>
      <w:r w:rsidR="31B4F45A" w:rsidRPr="3B530BAB">
        <w:rPr>
          <w:rFonts w:ascii="Calibri" w:hAnsi="Calibri" w:cs="Calibri"/>
          <w:sz w:val="20"/>
          <w:szCs w:val="20"/>
          <w:lang w:val="sk-SK"/>
        </w:rPr>
        <w:t xml:space="preserve">zaokrúhlená na tri desatinné miesta v </w:t>
      </w:r>
      <w:r w:rsidR="7FF8A17B" w:rsidRPr="3B530BAB">
        <w:rPr>
          <w:rFonts w:ascii="Calibri" w:hAnsi="Calibri" w:cs="Calibri"/>
          <w:sz w:val="20"/>
          <w:szCs w:val="20"/>
          <w:lang w:val="sk-SK"/>
        </w:rPr>
        <w:t xml:space="preserve"> kWh/m</w:t>
      </w:r>
      <w:r w:rsidR="7FF8A17B" w:rsidRPr="3B530BAB">
        <w:rPr>
          <w:rFonts w:ascii="Calibri" w:hAnsi="Calibri" w:cs="Calibri"/>
          <w:sz w:val="20"/>
          <w:szCs w:val="20"/>
          <w:vertAlign w:val="superscript"/>
          <w:lang w:val="sk-SK"/>
        </w:rPr>
        <w:t>3</w:t>
      </w:r>
      <w:r w:rsidR="7FF8A17B" w:rsidRPr="3B530BAB">
        <w:rPr>
          <w:rFonts w:ascii="Calibri" w:hAnsi="Calibri" w:cs="Calibri"/>
          <w:sz w:val="20"/>
          <w:szCs w:val="20"/>
          <w:lang w:val="sk-SK"/>
        </w:rPr>
        <w:t xml:space="preserve">)/12) x DMM  </w:t>
      </w:r>
      <w:r w:rsidR="4DB078C8" w:rsidRPr="3B530BAB">
        <w:rPr>
          <w:rFonts w:ascii="Calibri" w:hAnsi="Calibri" w:cs="Calibri"/>
          <w:sz w:val="20"/>
          <w:szCs w:val="20"/>
          <w:lang w:val="sk-SK"/>
        </w:rPr>
        <w:t xml:space="preserve">v </w:t>
      </w:r>
      <w:r w:rsidR="7FF8A17B" w:rsidRPr="3B530BAB">
        <w:rPr>
          <w:rFonts w:ascii="Calibri" w:hAnsi="Calibri" w:cs="Calibri"/>
          <w:sz w:val="20"/>
          <w:szCs w:val="20"/>
          <w:lang w:val="sk-SK"/>
        </w:rPr>
        <w:t>m</w:t>
      </w:r>
      <w:r w:rsidR="7FF8A17B" w:rsidRPr="3B530BAB">
        <w:rPr>
          <w:rFonts w:ascii="Calibri" w:hAnsi="Calibri" w:cs="Calibri"/>
          <w:sz w:val="20"/>
          <w:szCs w:val="20"/>
          <w:vertAlign w:val="superscript"/>
          <w:lang w:val="sk-SK"/>
        </w:rPr>
        <w:t>3</w:t>
      </w:r>
      <w:r w:rsidR="6A6AE70B" w:rsidRPr="3B530BAB">
        <w:rPr>
          <w:rFonts w:ascii="Calibri" w:hAnsi="Calibri" w:cs="Calibri"/>
          <w:sz w:val="20"/>
          <w:szCs w:val="20"/>
          <w:lang w:val="sk-SK"/>
        </w:rPr>
        <w:t>/deň</w:t>
      </w:r>
      <w:r w:rsidR="4BC1BAC0" w:rsidRPr="3B530BAB">
        <w:rPr>
          <w:rFonts w:ascii="Calibri" w:hAnsi="Calibri" w:cs="Calibri"/>
          <w:sz w:val="20"/>
          <w:szCs w:val="20"/>
          <w:lang w:val="sk-SK"/>
        </w:rPr>
        <w:t>. Výsledná</w:t>
      </w:r>
      <w:r w:rsidR="3F59FEE9" w:rsidRPr="3B530BAB">
        <w:rPr>
          <w:rFonts w:ascii="Calibri" w:hAnsi="Calibri" w:cs="Calibri"/>
          <w:sz w:val="20"/>
          <w:szCs w:val="20"/>
          <w:lang w:val="sk-SK"/>
        </w:rPr>
        <w:t xml:space="preserve"> hodnota </w:t>
      </w:r>
      <w:r w:rsidR="2DB8869B" w:rsidRPr="3B530BAB">
        <w:rPr>
          <w:rFonts w:ascii="Calibri" w:hAnsi="Calibri" w:cs="Calibri"/>
          <w:sz w:val="20"/>
          <w:szCs w:val="20"/>
          <w:lang w:val="sk-SK"/>
        </w:rPr>
        <w:t xml:space="preserve">v EUR </w:t>
      </w:r>
      <w:r w:rsidR="178BC773" w:rsidRPr="3B530BAB">
        <w:rPr>
          <w:rFonts w:ascii="Calibri" w:hAnsi="Calibri" w:cs="Calibri"/>
          <w:sz w:val="20"/>
          <w:szCs w:val="20"/>
          <w:lang w:val="sk-SK"/>
        </w:rPr>
        <w:t>s</w:t>
      </w:r>
      <w:r w:rsidR="3F59FEE9" w:rsidRPr="3B530BAB">
        <w:rPr>
          <w:rFonts w:ascii="Calibri" w:hAnsi="Calibri" w:cs="Calibri"/>
          <w:sz w:val="20"/>
          <w:szCs w:val="20"/>
          <w:lang w:val="sk-SK"/>
        </w:rPr>
        <w:t xml:space="preserve">a zaokrúhli na </w:t>
      </w:r>
      <w:r w:rsidR="16A0C598" w:rsidRPr="3B530BAB">
        <w:rPr>
          <w:rFonts w:ascii="Calibri" w:hAnsi="Calibri" w:cs="Calibri"/>
          <w:sz w:val="20"/>
          <w:szCs w:val="20"/>
          <w:lang w:val="sk-SK"/>
        </w:rPr>
        <w:t>dve</w:t>
      </w:r>
      <w:r w:rsidR="3F59FEE9" w:rsidRPr="3B530BAB">
        <w:rPr>
          <w:rFonts w:ascii="Calibri" w:hAnsi="Calibri" w:cs="Calibri"/>
          <w:sz w:val="20"/>
          <w:szCs w:val="20"/>
          <w:lang w:val="sk-SK"/>
        </w:rPr>
        <w:t xml:space="preserve"> desatinné miesta.  </w:t>
      </w:r>
    </w:p>
    <w:p w14:paraId="5602109A" w14:textId="77777777" w:rsidR="002260D6" w:rsidRPr="005D4CF3" w:rsidRDefault="002260D6" w:rsidP="000336B5">
      <w:pPr>
        <w:pStyle w:val="Odsekzoznamu"/>
        <w:rPr>
          <w:rFonts w:ascii="Calibri" w:hAnsi="Calibri" w:cs="Calibri"/>
          <w:sz w:val="20"/>
          <w:szCs w:val="20"/>
        </w:rPr>
      </w:pPr>
    </w:p>
    <w:p w14:paraId="2843BBB0" w14:textId="3C40A915" w:rsidR="0027208E" w:rsidRPr="005D4CF3" w:rsidRDefault="5BACC8B7">
      <w:pPr>
        <w:pStyle w:val="Zkladntext3"/>
        <w:numPr>
          <w:ilvl w:val="3"/>
          <w:numId w:val="45"/>
        </w:numPr>
        <w:tabs>
          <w:tab w:val="clear" w:pos="4536"/>
          <w:tab w:val="clear" w:pos="9072"/>
        </w:tabs>
        <w:autoSpaceDE w:val="0"/>
        <w:autoSpaceDN w:val="0"/>
        <w:adjustRightInd w:val="0"/>
        <w:spacing w:before="60" w:after="0"/>
        <w:jc w:val="both"/>
        <w:rPr>
          <w:rFonts w:ascii="Calibri" w:hAnsi="Calibri" w:cs="Calibri"/>
          <w:sz w:val="20"/>
          <w:szCs w:val="20"/>
          <w:lang w:val="sk-SK"/>
        </w:rPr>
      </w:pPr>
      <w:r w:rsidRPr="3B530BAB">
        <w:rPr>
          <w:rFonts w:ascii="Calibri" w:hAnsi="Calibri" w:cs="Calibri"/>
          <w:sz w:val="20"/>
          <w:szCs w:val="20"/>
          <w:lang w:val="sk-SK"/>
        </w:rPr>
        <w:t xml:space="preserve">Ročná sadzba za dennú distribučnú kapacitu </w:t>
      </w:r>
      <w:r w:rsidR="02A8B742" w:rsidRPr="3B530BAB">
        <w:rPr>
          <w:rFonts w:ascii="Calibri" w:hAnsi="Calibri" w:cs="Calibri"/>
          <w:sz w:val="20"/>
          <w:szCs w:val="20"/>
          <w:lang w:val="sk-SK"/>
        </w:rPr>
        <w:t>VS</w:t>
      </w:r>
      <w:r w:rsidR="02A8B742" w:rsidRPr="3B530BAB">
        <w:rPr>
          <w:rFonts w:ascii="Calibri" w:hAnsi="Calibri" w:cs="Calibri"/>
          <w:sz w:val="20"/>
          <w:szCs w:val="20"/>
          <w:vertAlign w:val="subscript"/>
          <w:lang w:val="sk-SK"/>
        </w:rPr>
        <w:t>D</w:t>
      </w:r>
      <w:r w:rsidRPr="3B530BAB">
        <w:rPr>
          <w:rFonts w:ascii="Calibri" w:hAnsi="Calibri" w:cs="Calibri"/>
          <w:sz w:val="20"/>
          <w:szCs w:val="20"/>
          <w:lang w:val="sk-SK"/>
        </w:rPr>
        <w:t xml:space="preserve"> je stanovená v platnom Rozhodnutí URSO v </w:t>
      </w:r>
      <w:r w:rsidR="1C3C7465" w:rsidRPr="3B530BAB">
        <w:rPr>
          <w:rFonts w:ascii="Calibri" w:hAnsi="Calibri" w:cs="Calibri"/>
          <w:sz w:val="20"/>
          <w:szCs w:val="20"/>
          <w:lang w:val="sk-SK"/>
        </w:rPr>
        <w:t>EUR</w:t>
      </w:r>
      <w:r w:rsidRPr="3B530BAB">
        <w:rPr>
          <w:rFonts w:ascii="Calibri" w:hAnsi="Calibri" w:cs="Calibri"/>
          <w:sz w:val="20"/>
          <w:szCs w:val="20"/>
          <w:lang w:val="sk-SK"/>
        </w:rPr>
        <w:t>/m</w:t>
      </w:r>
      <w:r w:rsidRPr="3B530BAB">
        <w:rPr>
          <w:rFonts w:ascii="Calibri" w:hAnsi="Calibri" w:cs="Calibri"/>
          <w:sz w:val="20"/>
          <w:szCs w:val="20"/>
          <w:vertAlign w:val="superscript"/>
          <w:lang w:val="sk-SK"/>
        </w:rPr>
        <w:t>3</w:t>
      </w:r>
      <w:r w:rsidR="21417EF0" w:rsidRPr="3B530BAB">
        <w:rPr>
          <w:rFonts w:ascii="Calibri" w:hAnsi="Calibri" w:cs="Calibri"/>
          <w:sz w:val="20"/>
          <w:szCs w:val="20"/>
          <w:lang w:val="sk-SK"/>
        </w:rPr>
        <w:t>/deň.</w:t>
      </w:r>
      <w:r w:rsidR="5BC253EE" w:rsidRPr="3B530BAB">
        <w:rPr>
          <w:rFonts w:ascii="Calibri" w:hAnsi="Calibri" w:cs="Calibri"/>
          <w:sz w:val="20"/>
          <w:szCs w:val="20"/>
          <w:lang w:val="sk-SK"/>
        </w:rPr>
        <w:t xml:space="preserve"> </w:t>
      </w:r>
      <w:r w:rsidR="21417EF0" w:rsidRPr="3B530BAB">
        <w:rPr>
          <w:rFonts w:ascii="Calibri" w:hAnsi="Calibri" w:cs="Calibri"/>
          <w:sz w:val="20"/>
          <w:szCs w:val="20"/>
          <w:lang w:val="sk-SK"/>
        </w:rPr>
        <w:t>M</w:t>
      </w:r>
      <w:r w:rsidRPr="3B530BAB">
        <w:rPr>
          <w:rFonts w:ascii="Calibri" w:hAnsi="Calibri" w:cs="Calibri"/>
          <w:sz w:val="20"/>
          <w:szCs w:val="20"/>
          <w:lang w:val="sk-SK"/>
        </w:rPr>
        <w:t xml:space="preserve">esačná </w:t>
      </w:r>
      <w:r w:rsidR="5BC253EE" w:rsidRPr="3B530BAB">
        <w:rPr>
          <w:rFonts w:ascii="Calibri" w:hAnsi="Calibri" w:cs="Calibri"/>
          <w:sz w:val="20"/>
          <w:szCs w:val="20"/>
          <w:lang w:val="sk-SK"/>
        </w:rPr>
        <w:t>hodnota</w:t>
      </w:r>
      <w:r w:rsidRPr="3B530BAB">
        <w:rPr>
          <w:rFonts w:ascii="Calibri" w:hAnsi="Calibri" w:cs="Calibri"/>
          <w:sz w:val="20"/>
          <w:szCs w:val="20"/>
          <w:lang w:val="sk-SK"/>
        </w:rPr>
        <w:t xml:space="preserve"> VS</w:t>
      </w:r>
      <w:r w:rsidRPr="3B530BAB">
        <w:rPr>
          <w:rFonts w:ascii="Calibri" w:hAnsi="Calibri" w:cs="Calibri"/>
          <w:sz w:val="20"/>
          <w:szCs w:val="20"/>
          <w:vertAlign w:val="subscript"/>
          <w:lang w:val="sk-SK"/>
        </w:rPr>
        <w:t>D</w:t>
      </w:r>
      <w:r w:rsidRPr="3B530BAB">
        <w:rPr>
          <w:rFonts w:ascii="Calibri" w:hAnsi="Calibri" w:cs="Calibri"/>
          <w:sz w:val="20"/>
          <w:szCs w:val="20"/>
          <w:lang w:val="sk-SK"/>
        </w:rPr>
        <w:t xml:space="preserve"> </w:t>
      </w:r>
      <w:r w:rsidR="21417EF0" w:rsidRPr="3B530BAB">
        <w:rPr>
          <w:rFonts w:ascii="Calibri" w:hAnsi="Calibri" w:cs="Calibri"/>
          <w:sz w:val="20"/>
          <w:szCs w:val="20"/>
          <w:lang w:val="sk-SK"/>
        </w:rPr>
        <w:t xml:space="preserve">v EUR </w:t>
      </w:r>
      <w:r w:rsidRPr="3B530BAB">
        <w:rPr>
          <w:rFonts w:ascii="Calibri" w:hAnsi="Calibri" w:cs="Calibri"/>
          <w:sz w:val="20"/>
          <w:szCs w:val="20"/>
          <w:lang w:val="sk-SK"/>
        </w:rPr>
        <w:t xml:space="preserve">sa </w:t>
      </w:r>
      <w:r w:rsidR="4A50B14F" w:rsidRPr="3B530BAB">
        <w:rPr>
          <w:rFonts w:ascii="Calibri" w:hAnsi="Calibri" w:cs="Calibri"/>
          <w:sz w:val="20"/>
          <w:szCs w:val="20"/>
          <w:lang w:val="sk-SK"/>
        </w:rPr>
        <w:t xml:space="preserve">vypočíta </w:t>
      </w:r>
      <w:r w:rsidR="40D478C6" w:rsidRPr="3B530BAB">
        <w:rPr>
          <w:rFonts w:ascii="Calibri" w:hAnsi="Calibri" w:cs="Calibri"/>
          <w:sz w:val="20"/>
          <w:szCs w:val="20"/>
          <w:lang w:val="sk-SK"/>
        </w:rPr>
        <w:t>pre  OM</w:t>
      </w:r>
      <w:r w:rsidR="2B1034AA" w:rsidRPr="3B530BAB">
        <w:rPr>
          <w:rFonts w:ascii="Calibri" w:hAnsi="Calibri" w:cs="Calibri"/>
          <w:sz w:val="20"/>
          <w:szCs w:val="20"/>
          <w:lang w:val="sk-SK"/>
        </w:rPr>
        <w:t>2</w:t>
      </w:r>
      <w:r w:rsidR="40D478C6" w:rsidRPr="3B530BAB">
        <w:rPr>
          <w:rFonts w:ascii="Calibri" w:hAnsi="Calibri" w:cs="Calibri"/>
          <w:sz w:val="20"/>
          <w:szCs w:val="20"/>
          <w:lang w:val="sk-SK"/>
        </w:rPr>
        <w:t xml:space="preserve"> </w:t>
      </w:r>
      <w:r w:rsidR="2192E964" w:rsidRPr="3B530BAB">
        <w:rPr>
          <w:rFonts w:ascii="Calibri" w:hAnsi="Calibri" w:cs="Calibri"/>
          <w:sz w:val="20"/>
          <w:szCs w:val="20"/>
          <w:lang w:val="sk-SK"/>
        </w:rPr>
        <w:t xml:space="preserve">a OM3 </w:t>
      </w:r>
      <w:r w:rsidR="1FDDA7E2" w:rsidRPr="3B530BAB">
        <w:rPr>
          <w:rFonts w:ascii="Calibri" w:hAnsi="Calibri" w:cs="Calibri"/>
          <w:sz w:val="20"/>
          <w:szCs w:val="20"/>
          <w:lang w:val="sk-SK"/>
        </w:rPr>
        <w:t>uved</w:t>
      </w:r>
      <w:r w:rsidR="5BC253EE" w:rsidRPr="3B530BAB">
        <w:rPr>
          <w:rFonts w:ascii="Calibri" w:hAnsi="Calibri" w:cs="Calibri"/>
          <w:sz w:val="20"/>
          <w:szCs w:val="20"/>
          <w:lang w:val="sk-SK"/>
        </w:rPr>
        <w:t>e</w:t>
      </w:r>
      <w:r w:rsidR="1FDDA7E2" w:rsidRPr="3B530BAB">
        <w:rPr>
          <w:rFonts w:ascii="Calibri" w:hAnsi="Calibri" w:cs="Calibri"/>
          <w:sz w:val="20"/>
          <w:szCs w:val="20"/>
          <w:lang w:val="sk-SK"/>
        </w:rPr>
        <w:t>né v Prílohe č. 1 tejto Zmluvy</w:t>
      </w:r>
      <w:r w:rsidRPr="3B530BAB">
        <w:rPr>
          <w:rFonts w:ascii="Calibri" w:hAnsi="Calibri" w:cs="Calibri"/>
          <w:sz w:val="20"/>
          <w:szCs w:val="20"/>
          <w:lang w:val="sk-SK"/>
        </w:rPr>
        <w:t xml:space="preserve"> </w:t>
      </w:r>
      <w:r w:rsidR="4AB911E2" w:rsidRPr="3B530BAB">
        <w:rPr>
          <w:rFonts w:ascii="Calibri" w:hAnsi="Calibri" w:cs="Calibri"/>
          <w:sz w:val="20"/>
          <w:szCs w:val="20"/>
          <w:lang w:val="sk-SK"/>
        </w:rPr>
        <w:t>nasledovne: ((sadzba VS</w:t>
      </w:r>
      <w:r w:rsidR="4AB911E2" w:rsidRPr="3B530BAB">
        <w:rPr>
          <w:rFonts w:ascii="Calibri" w:hAnsi="Calibri" w:cs="Calibri"/>
          <w:sz w:val="20"/>
          <w:szCs w:val="20"/>
          <w:vertAlign w:val="subscript"/>
          <w:lang w:val="sk-SK"/>
        </w:rPr>
        <w:t>D</w:t>
      </w:r>
      <w:r w:rsidR="4AB911E2" w:rsidRPr="3B530BAB">
        <w:rPr>
          <w:rFonts w:ascii="Calibri" w:hAnsi="Calibri" w:cs="Calibri"/>
          <w:sz w:val="20"/>
          <w:szCs w:val="20"/>
          <w:lang w:val="sk-SK"/>
        </w:rPr>
        <w:t xml:space="preserve"> v EUR/m</w:t>
      </w:r>
      <w:r w:rsidR="4AB911E2" w:rsidRPr="3B530BAB">
        <w:rPr>
          <w:rFonts w:ascii="Calibri" w:hAnsi="Calibri" w:cs="Calibri"/>
          <w:sz w:val="20"/>
          <w:szCs w:val="20"/>
          <w:vertAlign w:val="superscript"/>
          <w:lang w:val="sk-SK"/>
        </w:rPr>
        <w:t>3</w:t>
      </w:r>
      <w:r w:rsidR="4AB911E2" w:rsidRPr="3B530BAB">
        <w:rPr>
          <w:rFonts w:ascii="Calibri" w:hAnsi="Calibri" w:cs="Calibri"/>
          <w:sz w:val="20"/>
          <w:szCs w:val="20"/>
          <w:lang w:val="sk-SK"/>
        </w:rPr>
        <w:t xml:space="preserve">/deň x DMM </w:t>
      </w:r>
      <w:r w:rsidR="561530AC" w:rsidRPr="3B530BAB">
        <w:rPr>
          <w:rFonts w:ascii="Calibri" w:hAnsi="Calibri" w:cs="Calibri"/>
          <w:sz w:val="20"/>
          <w:szCs w:val="20"/>
          <w:lang w:val="sk-SK"/>
        </w:rPr>
        <w:t xml:space="preserve"> </w:t>
      </w:r>
      <w:r w:rsidR="3AE240DD" w:rsidRPr="3B530BAB">
        <w:rPr>
          <w:rFonts w:ascii="Calibri" w:hAnsi="Calibri" w:cs="Calibri"/>
          <w:sz w:val="20"/>
          <w:szCs w:val="20"/>
          <w:lang w:val="sk-SK"/>
        </w:rPr>
        <w:t xml:space="preserve">v </w:t>
      </w:r>
      <w:r w:rsidR="4AB911E2" w:rsidRPr="3B530BAB">
        <w:rPr>
          <w:rFonts w:ascii="Calibri" w:hAnsi="Calibri" w:cs="Calibri"/>
          <w:sz w:val="20"/>
          <w:szCs w:val="20"/>
          <w:lang w:val="sk-SK"/>
        </w:rPr>
        <w:t>m</w:t>
      </w:r>
      <w:r w:rsidR="4AB911E2" w:rsidRPr="3B530BAB">
        <w:rPr>
          <w:rFonts w:ascii="Calibri" w:hAnsi="Calibri" w:cs="Calibri"/>
          <w:sz w:val="20"/>
          <w:szCs w:val="20"/>
          <w:vertAlign w:val="superscript"/>
          <w:lang w:val="sk-SK"/>
        </w:rPr>
        <w:t>3</w:t>
      </w:r>
      <w:r w:rsidR="4AB911E2" w:rsidRPr="3B530BAB">
        <w:rPr>
          <w:rFonts w:ascii="Calibri" w:hAnsi="Calibri" w:cs="Calibri"/>
          <w:sz w:val="20"/>
          <w:szCs w:val="20"/>
          <w:lang w:val="sk-SK"/>
        </w:rPr>
        <w:t>/deň)/12)</w:t>
      </w:r>
      <w:r w:rsidR="4BC1BAC0" w:rsidRPr="3B530BAB">
        <w:rPr>
          <w:rFonts w:ascii="Calibri" w:hAnsi="Calibri" w:cs="Calibri"/>
          <w:sz w:val="20"/>
          <w:szCs w:val="20"/>
          <w:lang w:val="sk-SK"/>
        </w:rPr>
        <w:t>. Výsledná hodnota</w:t>
      </w:r>
      <w:r w:rsidR="3E1548B1" w:rsidRPr="3B530BAB">
        <w:rPr>
          <w:rFonts w:ascii="Calibri" w:hAnsi="Calibri" w:cs="Calibri"/>
          <w:sz w:val="20"/>
          <w:szCs w:val="20"/>
          <w:lang w:val="sk-SK"/>
        </w:rPr>
        <w:t xml:space="preserve"> </w:t>
      </w:r>
      <w:r w:rsidR="2DB8869B" w:rsidRPr="3B530BAB">
        <w:rPr>
          <w:rFonts w:ascii="Calibri" w:hAnsi="Calibri" w:cs="Calibri"/>
          <w:sz w:val="20"/>
          <w:szCs w:val="20"/>
          <w:lang w:val="sk-SK"/>
        </w:rPr>
        <w:t xml:space="preserve">v EUR </w:t>
      </w:r>
      <w:r w:rsidR="3E1548B1" w:rsidRPr="3B530BAB">
        <w:rPr>
          <w:rFonts w:ascii="Calibri" w:hAnsi="Calibri" w:cs="Calibri"/>
          <w:sz w:val="20"/>
          <w:szCs w:val="20"/>
          <w:lang w:val="sk-SK"/>
        </w:rPr>
        <w:t xml:space="preserve">sa </w:t>
      </w:r>
      <w:r w:rsidR="4AB911E2" w:rsidRPr="3B530BAB">
        <w:rPr>
          <w:rFonts w:ascii="Calibri" w:hAnsi="Calibri" w:cs="Calibri"/>
          <w:sz w:val="20"/>
          <w:szCs w:val="20"/>
          <w:lang w:val="sk-SK"/>
        </w:rPr>
        <w:t>zaokrúhl</w:t>
      </w:r>
      <w:r w:rsidR="3E1548B1" w:rsidRPr="3B530BAB">
        <w:rPr>
          <w:rFonts w:ascii="Calibri" w:hAnsi="Calibri" w:cs="Calibri"/>
          <w:sz w:val="20"/>
          <w:szCs w:val="20"/>
          <w:lang w:val="sk-SK"/>
        </w:rPr>
        <w:t>i</w:t>
      </w:r>
      <w:r w:rsidR="4AB911E2" w:rsidRPr="3B530BAB">
        <w:rPr>
          <w:rFonts w:ascii="Calibri" w:hAnsi="Calibri" w:cs="Calibri"/>
          <w:sz w:val="20"/>
          <w:szCs w:val="20"/>
          <w:lang w:val="sk-SK"/>
        </w:rPr>
        <w:t xml:space="preserve"> na </w:t>
      </w:r>
      <w:r w:rsidR="2DB8869B" w:rsidRPr="3B530BAB">
        <w:rPr>
          <w:rFonts w:ascii="Calibri" w:hAnsi="Calibri" w:cs="Calibri"/>
          <w:sz w:val="20"/>
          <w:szCs w:val="20"/>
          <w:lang w:val="sk-SK"/>
        </w:rPr>
        <w:t>dve</w:t>
      </w:r>
      <w:r w:rsidR="4AB911E2" w:rsidRPr="3B530BAB">
        <w:rPr>
          <w:rFonts w:ascii="Calibri" w:hAnsi="Calibri" w:cs="Calibri"/>
          <w:sz w:val="20"/>
          <w:szCs w:val="20"/>
          <w:lang w:val="sk-SK"/>
        </w:rPr>
        <w:t xml:space="preserve"> desatinné miesta.  </w:t>
      </w:r>
    </w:p>
    <w:p w14:paraId="49841D50" w14:textId="77777777" w:rsidR="00445AA9" w:rsidRPr="005D4CF3" w:rsidRDefault="00445AA9" w:rsidP="000336B5">
      <w:pPr>
        <w:pStyle w:val="Zkladntext3"/>
        <w:tabs>
          <w:tab w:val="clear" w:pos="4536"/>
          <w:tab w:val="clear" w:pos="9072"/>
        </w:tabs>
        <w:autoSpaceDE w:val="0"/>
        <w:autoSpaceDN w:val="0"/>
        <w:adjustRightInd w:val="0"/>
        <w:spacing w:after="0"/>
        <w:ind w:left="720"/>
        <w:jc w:val="both"/>
        <w:rPr>
          <w:rFonts w:ascii="Calibri" w:hAnsi="Calibri" w:cs="Calibri"/>
          <w:sz w:val="20"/>
          <w:szCs w:val="20"/>
          <w:lang w:val="sk-SK"/>
        </w:rPr>
      </w:pPr>
    </w:p>
    <w:p w14:paraId="6C655FC0" w14:textId="77777777" w:rsidR="00403509" w:rsidRPr="005D4CF3" w:rsidRDefault="00C30AE7">
      <w:pPr>
        <w:pStyle w:val="Zkladntext3"/>
        <w:numPr>
          <w:ilvl w:val="3"/>
          <w:numId w:val="45"/>
        </w:numPr>
        <w:tabs>
          <w:tab w:val="clear" w:pos="4536"/>
          <w:tab w:val="clear" w:pos="9072"/>
        </w:tabs>
        <w:autoSpaceDE w:val="0"/>
        <w:autoSpaceDN w:val="0"/>
        <w:adjustRightInd w:val="0"/>
        <w:spacing w:before="60" w:after="0"/>
        <w:jc w:val="both"/>
        <w:rPr>
          <w:rFonts w:ascii="Calibri" w:hAnsi="Calibri" w:cs="Calibri"/>
          <w:sz w:val="20"/>
          <w:szCs w:val="20"/>
          <w:lang w:val="sk-SK"/>
        </w:rPr>
      </w:pPr>
      <w:r w:rsidRPr="005D4CF3">
        <w:rPr>
          <w:rFonts w:ascii="Calibri" w:hAnsi="Calibri" w:cs="Calibri"/>
          <w:sz w:val="20"/>
          <w:szCs w:val="20"/>
          <w:lang w:val="sk-SK"/>
        </w:rPr>
        <w:t>Distribučná</w:t>
      </w:r>
      <w:r w:rsidR="00300C9E" w:rsidRPr="005D4CF3">
        <w:rPr>
          <w:rFonts w:ascii="Calibri" w:hAnsi="Calibri" w:cs="Calibri"/>
          <w:sz w:val="20"/>
          <w:szCs w:val="20"/>
          <w:lang w:val="sk-SK"/>
        </w:rPr>
        <w:t xml:space="preserve"> s</w:t>
      </w:r>
      <w:r w:rsidR="00403509" w:rsidRPr="005D4CF3">
        <w:rPr>
          <w:rFonts w:ascii="Calibri" w:hAnsi="Calibri" w:cs="Calibri"/>
          <w:sz w:val="20"/>
          <w:szCs w:val="20"/>
          <w:lang w:val="sk-SK"/>
        </w:rPr>
        <w:t>adzba za odobratý plyn SOP</w:t>
      </w:r>
      <w:r w:rsidR="00403509" w:rsidRPr="005D4CF3">
        <w:rPr>
          <w:rFonts w:ascii="Calibri" w:hAnsi="Calibri" w:cs="Calibri"/>
          <w:sz w:val="20"/>
          <w:szCs w:val="20"/>
          <w:vertAlign w:val="subscript"/>
          <w:lang w:val="sk-SK"/>
        </w:rPr>
        <w:t>D</w:t>
      </w:r>
      <w:r w:rsidR="00403509" w:rsidRPr="005D4CF3">
        <w:rPr>
          <w:rFonts w:ascii="Calibri" w:hAnsi="Calibri" w:cs="Calibri"/>
          <w:sz w:val="20"/>
          <w:szCs w:val="20"/>
          <w:lang w:val="sk-SK"/>
        </w:rPr>
        <w:t xml:space="preserve"> </w:t>
      </w:r>
      <w:r w:rsidR="00300C9E" w:rsidRPr="005D4CF3">
        <w:rPr>
          <w:rFonts w:ascii="Calibri" w:hAnsi="Calibri" w:cs="Calibri"/>
          <w:sz w:val="20"/>
          <w:szCs w:val="20"/>
          <w:lang w:val="sk-SK"/>
        </w:rPr>
        <w:t xml:space="preserve">je stanovená </w:t>
      </w:r>
      <w:r w:rsidR="00403509" w:rsidRPr="005D4CF3">
        <w:rPr>
          <w:rFonts w:ascii="Calibri" w:hAnsi="Calibri" w:cs="Calibri"/>
          <w:sz w:val="20"/>
          <w:szCs w:val="20"/>
          <w:lang w:val="sk-SK"/>
        </w:rPr>
        <w:t xml:space="preserve">v platnom Rozhodnutí URSO ako variabilná sadzba v EUR/kWh. Jej mesačná hodnota </w:t>
      </w:r>
      <w:r w:rsidR="00C660C5" w:rsidRPr="005D4CF3">
        <w:rPr>
          <w:rFonts w:ascii="Calibri" w:hAnsi="Calibri" w:cs="Calibri"/>
          <w:sz w:val="20"/>
          <w:szCs w:val="20"/>
          <w:lang w:val="sk-SK"/>
        </w:rPr>
        <w:t xml:space="preserve">v EUR </w:t>
      </w:r>
      <w:r w:rsidR="00403509" w:rsidRPr="005D4CF3">
        <w:rPr>
          <w:rFonts w:ascii="Calibri" w:hAnsi="Calibri" w:cs="Calibri"/>
          <w:sz w:val="20"/>
          <w:szCs w:val="20"/>
          <w:lang w:val="sk-SK"/>
        </w:rPr>
        <w:t xml:space="preserve">sa vypočíta </w:t>
      </w:r>
      <w:r w:rsidR="007E3757" w:rsidRPr="005D4CF3">
        <w:rPr>
          <w:rFonts w:ascii="Calibri" w:hAnsi="Calibri" w:cs="Calibri"/>
          <w:sz w:val="20"/>
          <w:szCs w:val="20"/>
          <w:lang w:val="sk-SK"/>
        </w:rPr>
        <w:t xml:space="preserve">pre každé OM uvedené v Prílohe č. 1 tejto Zmluvy </w:t>
      </w:r>
      <w:r w:rsidR="00403509" w:rsidRPr="005D4CF3">
        <w:rPr>
          <w:rFonts w:ascii="Calibri" w:hAnsi="Calibri" w:cs="Calibri"/>
          <w:sz w:val="20"/>
          <w:szCs w:val="20"/>
          <w:lang w:val="sk-SK"/>
        </w:rPr>
        <w:t>nasledovne: ((SOP</w:t>
      </w:r>
      <w:r w:rsidR="00403509" w:rsidRPr="005D4CF3">
        <w:rPr>
          <w:rFonts w:ascii="Calibri" w:hAnsi="Calibri" w:cs="Calibri"/>
          <w:sz w:val="20"/>
          <w:szCs w:val="20"/>
          <w:vertAlign w:val="subscript"/>
          <w:lang w:val="sk-SK"/>
        </w:rPr>
        <w:t>D</w:t>
      </w:r>
      <w:r w:rsidR="00403509" w:rsidRPr="005D4CF3">
        <w:rPr>
          <w:rFonts w:ascii="Calibri" w:hAnsi="Calibri" w:cs="Calibri"/>
          <w:sz w:val="20"/>
          <w:szCs w:val="20"/>
          <w:lang w:val="sk-SK"/>
        </w:rPr>
        <w:t xml:space="preserve"> </w:t>
      </w:r>
      <w:r w:rsidRPr="005D4CF3">
        <w:rPr>
          <w:rFonts w:ascii="Calibri" w:hAnsi="Calibri" w:cs="Calibri"/>
          <w:sz w:val="20"/>
          <w:szCs w:val="20"/>
          <w:lang w:val="sk-SK"/>
        </w:rPr>
        <w:t xml:space="preserve">v </w:t>
      </w:r>
      <w:r w:rsidR="00403509" w:rsidRPr="005D4CF3">
        <w:rPr>
          <w:rFonts w:ascii="Calibri" w:hAnsi="Calibri" w:cs="Calibri"/>
          <w:sz w:val="20"/>
          <w:szCs w:val="20"/>
          <w:lang w:val="sk-SK"/>
        </w:rPr>
        <w:t xml:space="preserve">EUR/kWh x skutočný odber plynu </w:t>
      </w:r>
      <w:r w:rsidR="0024734B" w:rsidRPr="005D4CF3">
        <w:rPr>
          <w:rFonts w:ascii="Calibri" w:hAnsi="Calibri" w:cs="Calibri"/>
          <w:sz w:val="20"/>
          <w:szCs w:val="20"/>
          <w:lang w:val="sk-SK"/>
        </w:rPr>
        <w:t>v kWh).  Výsledná hodnota</w:t>
      </w:r>
      <w:r w:rsidR="00403509" w:rsidRPr="005D4CF3">
        <w:rPr>
          <w:rFonts w:ascii="Calibri" w:hAnsi="Calibri" w:cs="Calibri"/>
          <w:sz w:val="20"/>
          <w:szCs w:val="20"/>
          <w:lang w:val="sk-SK"/>
        </w:rPr>
        <w:t xml:space="preserve"> SOP</w:t>
      </w:r>
      <w:r w:rsidR="00403509" w:rsidRPr="005D4CF3">
        <w:rPr>
          <w:rFonts w:ascii="Calibri" w:hAnsi="Calibri" w:cs="Calibri"/>
          <w:sz w:val="20"/>
          <w:szCs w:val="20"/>
          <w:vertAlign w:val="subscript"/>
          <w:lang w:val="sk-SK"/>
        </w:rPr>
        <w:t>D</w:t>
      </w:r>
      <w:r w:rsidR="00403509" w:rsidRPr="005D4CF3">
        <w:rPr>
          <w:rFonts w:ascii="Calibri" w:hAnsi="Calibri" w:cs="Calibri"/>
          <w:sz w:val="20"/>
          <w:szCs w:val="20"/>
          <w:lang w:val="sk-SK"/>
        </w:rPr>
        <w:t xml:space="preserve"> sa zaokrúhli na </w:t>
      </w:r>
      <w:r w:rsidR="00C660C5" w:rsidRPr="005D4CF3">
        <w:rPr>
          <w:rFonts w:ascii="Calibri" w:hAnsi="Calibri" w:cs="Calibri"/>
          <w:sz w:val="20"/>
          <w:szCs w:val="20"/>
          <w:lang w:val="sk-SK"/>
        </w:rPr>
        <w:t>dve</w:t>
      </w:r>
      <w:r w:rsidR="00403509" w:rsidRPr="005D4CF3">
        <w:rPr>
          <w:rFonts w:ascii="Calibri" w:hAnsi="Calibri" w:cs="Calibri"/>
          <w:sz w:val="20"/>
          <w:szCs w:val="20"/>
          <w:lang w:val="sk-SK"/>
        </w:rPr>
        <w:t xml:space="preserve"> desatinné miesta.  </w:t>
      </w:r>
    </w:p>
    <w:p w14:paraId="081732DA" w14:textId="77777777" w:rsidR="00D96DF0" w:rsidRPr="005D4CF3" w:rsidRDefault="00D96DF0" w:rsidP="00D96DF0">
      <w:pPr>
        <w:pStyle w:val="Odsekzoznamu"/>
        <w:rPr>
          <w:rFonts w:ascii="Calibri" w:hAnsi="Calibri" w:cs="Calibri"/>
          <w:sz w:val="20"/>
          <w:szCs w:val="20"/>
        </w:rPr>
      </w:pPr>
    </w:p>
    <w:p w14:paraId="32482DC0" w14:textId="3DCA39F3" w:rsidR="00E721CD" w:rsidRPr="005D4CF3" w:rsidRDefault="00D77365">
      <w:pPr>
        <w:pStyle w:val="Zkladntext3"/>
        <w:numPr>
          <w:ilvl w:val="3"/>
          <w:numId w:val="45"/>
        </w:numPr>
        <w:tabs>
          <w:tab w:val="clear" w:pos="4536"/>
          <w:tab w:val="clear" w:pos="9072"/>
        </w:tabs>
        <w:autoSpaceDE w:val="0"/>
        <w:autoSpaceDN w:val="0"/>
        <w:adjustRightInd w:val="0"/>
        <w:spacing w:before="60" w:after="0"/>
        <w:jc w:val="both"/>
        <w:rPr>
          <w:rFonts w:ascii="Calibri" w:hAnsi="Calibri" w:cs="Calibri"/>
          <w:sz w:val="20"/>
          <w:szCs w:val="20"/>
          <w:lang w:val="sk-SK"/>
        </w:rPr>
      </w:pPr>
      <w:r>
        <w:rPr>
          <w:rFonts w:asciiTheme="minorHAnsi" w:hAnsiTheme="minorHAnsi" w:cstheme="minorHAnsi"/>
          <w:color w:val="000000" w:themeColor="text1"/>
          <w:sz w:val="20"/>
          <w:szCs w:val="20"/>
          <w:lang w:val="sk-SK"/>
        </w:rPr>
        <w:t>K</w:t>
      </w:r>
      <w:r w:rsidR="00E721CD">
        <w:rPr>
          <w:rFonts w:asciiTheme="minorHAnsi" w:hAnsiTheme="minorHAnsi" w:cstheme="minorHAnsi"/>
          <w:color w:val="000000" w:themeColor="text1"/>
          <w:sz w:val="20"/>
          <w:szCs w:val="20"/>
          <w:lang w:val="sk-SK"/>
        </w:rPr>
        <w:t>rytie strát v distribučnej sieti sa vyp</w:t>
      </w:r>
      <w:r w:rsidR="0086018A">
        <w:rPr>
          <w:rFonts w:asciiTheme="minorHAnsi" w:hAnsiTheme="minorHAnsi" w:cstheme="minorHAnsi"/>
          <w:color w:val="000000" w:themeColor="text1"/>
          <w:sz w:val="20"/>
          <w:szCs w:val="20"/>
          <w:lang w:val="sk-SK"/>
        </w:rPr>
        <w:t>o</w:t>
      </w:r>
      <w:r w:rsidR="00E721CD">
        <w:rPr>
          <w:rFonts w:asciiTheme="minorHAnsi" w:hAnsiTheme="minorHAnsi" w:cstheme="minorHAnsi"/>
          <w:color w:val="000000" w:themeColor="text1"/>
          <w:sz w:val="20"/>
          <w:szCs w:val="20"/>
          <w:lang w:val="sk-SK"/>
        </w:rPr>
        <w:t xml:space="preserve">číta v EUR na dve desatinné miesta pre každé OM </w:t>
      </w:r>
      <w:r>
        <w:rPr>
          <w:rFonts w:asciiTheme="minorHAnsi" w:hAnsiTheme="minorHAnsi" w:cstheme="minorHAnsi"/>
          <w:color w:val="000000" w:themeColor="text1"/>
          <w:sz w:val="20"/>
          <w:szCs w:val="20"/>
          <w:lang w:val="sk-SK"/>
        </w:rPr>
        <w:t xml:space="preserve">každý kalendárny mesiac </w:t>
      </w:r>
      <w:r w:rsidR="00E721CD">
        <w:rPr>
          <w:rFonts w:asciiTheme="minorHAnsi" w:hAnsiTheme="minorHAnsi" w:cstheme="minorHAnsi"/>
          <w:color w:val="000000" w:themeColor="text1"/>
          <w:sz w:val="20"/>
          <w:szCs w:val="20"/>
          <w:lang w:val="sk-SK"/>
        </w:rPr>
        <w:t>nasledovne: variabilná sadzba za krytie strát pre OM v EUR/</w:t>
      </w:r>
      <w:r w:rsidR="001F0D4F">
        <w:rPr>
          <w:rFonts w:asciiTheme="minorHAnsi" w:hAnsiTheme="minorHAnsi" w:cstheme="minorHAnsi"/>
          <w:color w:val="000000" w:themeColor="text1"/>
          <w:sz w:val="20"/>
          <w:szCs w:val="20"/>
          <w:lang w:val="sk-SK"/>
        </w:rPr>
        <w:t>k</w:t>
      </w:r>
      <w:r w:rsidR="00E721CD">
        <w:rPr>
          <w:rFonts w:asciiTheme="minorHAnsi" w:hAnsiTheme="minorHAnsi" w:cstheme="minorHAnsi"/>
          <w:color w:val="000000" w:themeColor="text1"/>
          <w:sz w:val="20"/>
          <w:szCs w:val="20"/>
          <w:lang w:val="sk-SK"/>
        </w:rPr>
        <w:t xml:space="preserve">Wh </w:t>
      </w:r>
      <w:r w:rsidR="001F0D4F">
        <w:rPr>
          <w:rFonts w:asciiTheme="minorHAnsi" w:hAnsiTheme="minorHAnsi" w:cstheme="minorHAnsi"/>
          <w:color w:val="000000" w:themeColor="text1"/>
          <w:sz w:val="20"/>
          <w:szCs w:val="20"/>
          <w:lang w:val="sk-SK"/>
        </w:rPr>
        <w:t xml:space="preserve">podľa Rozhodnutia URSO </w:t>
      </w:r>
      <w:r w:rsidR="00E721CD">
        <w:rPr>
          <w:rFonts w:asciiTheme="minorHAnsi" w:hAnsiTheme="minorHAnsi" w:cstheme="minorHAnsi"/>
          <w:color w:val="000000" w:themeColor="text1"/>
          <w:sz w:val="20"/>
          <w:szCs w:val="20"/>
          <w:lang w:val="sk-SK"/>
        </w:rPr>
        <w:t>x mesačné množstvo nakúpených kWh pre dané OM.</w:t>
      </w:r>
      <w:r w:rsidR="00E721CD" w:rsidRPr="005D4CF3">
        <w:rPr>
          <w:rFonts w:ascii="Calibri" w:hAnsi="Calibri" w:cs="Calibri"/>
          <w:sz w:val="20"/>
          <w:szCs w:val="20"/>
          <w:lang w:val="sk-SK"/>
        </w:rPr>
        <w:t xml:space="preserve">  </w:t>
      </w:r>
    </w:p>
    <w:p w14:paraId="12136B00" w14:textId="77777777" w:rsidR="00E721CD" w:rsidRDefault="00E721CD" w:rsidP="00E721CD">
      <w:pPr>
        <w:pStyle w:val="Odsekzoznamu"/>
        <w:rPr>
          <w:rFonts w:ascii="Calibri" w:hAnsi="Calibri" w:cs="Calibri"/>
          <w:sz w:val="20"/>
          <w:szCs w:val="20"/>
        </w:rPr>
      </w:pPr>
    </w:p>
    <w:p w14:paraId="7D069076" w14:textId="3B8C502D" w:rsidR="00D96DF0" w:rsidRPr="007D3642" w:rsidRDefault="00D96DF0">
      <w:pPr>
        <w:pStyle w:val="Zkladntext3"/>
        <w:numPr>
          <w:ilvl w:val="3"/>
          <w:numId w:val="45"/>
        </w:numPr>
        <w:tabs>
          <w:tab w:val="clear" w:pos="4536"/>
          <w:tab w:val="clear" w:pos="9072"/>
        </w:tabs>
        <w:autoSpaceDE w:val="0"/>
        <w:autoSpaceDN w:val="0"/>
        <w:adjustRightInd w:val="0"/>
        <w:spacing w:before="60"/>
        <w:jc w:val="both"/>
        <w:rPr>
          <w:rFonts w:asciiTheme="minorHAnsi" w:hAnsiTheme="minorHAnsi" w:cstheme="minorHAnsi"/>
          <w:color w:val="000000" w:themeColor="text1"/>
          <w:sz w:val="20"/>
          <w:szCs w:val="20"/>
          <w:lang w:val="sk-SK"/>
        </w:rPr>
      </w:pPr>
      <w:r w:rsidRPr="00B25C15">
        <w:rPr>
          <w:rFonts w:ascii="Calibri" w:hAnsi="Calibri" w:cs="Calibri"/>
          <w:sz w:val="20"/>
          <w:szCs w:val="20"/>
          <w:lang w:val="sk-SK"/>
        </w:rPr>
        <w:t xml:space="preserve">V súlade s § 79a ods. 3 vyhlášky Pravidlá trhu s plynom a s rozhodnutím URSO </w:t>
      </w:r>
      <w:r w:rsidR="00B41F94" w:rsidRPr="00B25C15">
        <w:rPr>
          <w:rFonts w:ascii="Calibri" w:hAnsi="Calibri" w:cs="Calibri"/>
          <w:sz w:val="20"/>
          <w:szCs w:val="20"/>
          <w:lang w:val="sk-SK"/>
        </w:rPr>
        <w:t>č.</w:t>
      </w:r>
      <w:r w:rsidR="00975E4A">
        <w:rPr>
          <w:rFonts w:ascii="Calibri" w:hAnsi="Calibri" w:cs="Calibri"/>
          <w:sz w:val="20"/>
          <w:szCs w:val="20"/>
          <w:lang w:val="sk-SK"/>
        </w:rPr>
        <w:t xml:space="preserve"> </w:t>
      </w:r>
      <w:r w:rsidR="00145D85">
        <w:rPr>
          <w:rFonts w:ascii="Calibri" w:hAnsi="Calibri" w:cs="Calibri"/>
          <w:sz w:val="20"/>
          <w:szCs w:val="20"/>
          <w:lang w:val="sk-SK"/>
        </w:rPr>
        <w:t>00</w:t>
      </w:r>
      <w:r w:rsidR="007F64F6">
        <w:rPr>
          <w:rFonts w:ascii="Calibri" w:hAnsi="Calibri" w:cs="Calibri"/>
          <w:sz w:val="20"/>
          <w:szCs w:val="20"/>
          <w:lang w:val="sk-SK"/>
        </w:rPr>
        <w:t>25</w:t>
      </w:r>
      <w:r w:rsidR="00145D85">
        <w:rPr>
          <w:rFonts w:ascii="Calibri" w:hAnsi="Calibri" w:cs="Calibri"/>
          <w:sz w:val="20"/>
          <w:szCs w:val="20"/>
          <w:lang w:val="sk-SK"/>
        </w:rPr>
        <w:t>/202</w:t>
      </w:r>
      <w:r w:rsidR="007F64F6">
        <w:rPr>
          <w:rFonts w:ascii="Calibri" w:hAnsi="Calibri" w:cs="Calibri"/>
          <w:sz w:val="20"/>
          <w:szCs w:val="20"/>
          <w:lang w:val="sk-SK"/>
        </w:rPr>
        <w:t>5</w:t>
      </w:r>
      <w:r w:rsidR="00145D85">
        <w:rPr>
          <w:rFonts w:ascii="Calibri" w:hAnsi="Calibri" w:cs="Calibri"/>
          <w:sz w:val="20"/>
          <w:szCs w:val="20"/>
          <w:lang w:val="sk-SK"/>
        </w:rPr>
        <w:t>/P zo dňa 2</w:t>
      </w:r>
      <w:r w:rsidR="007F64F6">
        <w:rPr>
          <w:rFonts w:ascii="Calibri" w:hAnsi="Calibri" w:cs="Calibri"/>
          <w:sz w:val="20"/>
          <w:szCs w:val="20"/>
          <w:lang w:val="sk-SK"/>
        </w:rPr>
        <w:t>6</w:t>
      </w:r>
      <w:r w:rsidR="00145D85">
        <w:rPr>
          <w:rFonts w:ascii="Calibri" w:hAnsi="Calibri" w:cs="Calibri"/>
          <w:sz w:val="20"/>
          <w:szCs w:val="20"/>
          <w:lang w:val="sk-SK"/>
        </w:rPr>
        <w:t>.1</w:t>
      </w:r>
      <w:r w:rsidR="007F64F6">
        <w:rPr>
          <w:rFonts w:ascii="Calibri" w:hAnsi="Calibri" w:cs="Calibri"/>
          <w:sz w:val="20"/>
          <w:szCs w:val="20"/>
          <w:lang w:val="sk-SK"/>
        </w:rPr>
        <w:t>1</w:t>
      </w:r>
      <w:r w:rsidR="00145D85">
        <w:rPr>
          <w:rFonts w:ascii="Calibri" w:hAnsi="Calibri" w:cs="Calibri"/>
          <w:sz w:val="20"/>
          <w:szCs w:val="20"/>
          <w:lang w:val="sk-SK"/>
        </w:rPr>
        <w:t>.202</w:t>
      </w:r>
      <w:r w:rsidR="007F64F6">
        <w:rPr>
          <w:rFonts w:ascii="Calibri" w:hAnsi="Calibri" w:cs="Calibri"/>
          <w:sz w:val="20"/>
          <w:szCs w:val="20"/>
          <w:lang w:val="sk-SK"/>
        </w:rPr>
        <w:t>4</w:t>
      </w:r>
      <w:r w:rsidR="00145D85">
        <w:rPr>
          <w:rFonts w:ascii="Calibri" w:hAnsi="Calibri" w:cs="Calibri"/>
          <w:sz w:val="20"/>
          <w:szCs w:val="20"/>
          <w:lang w:val="sk-SK"/>
        </w:rPr>
        <w:t xml:space="preserve"> </w:t>
      </w:r>
      <w:r w:rsidRPr="00B25C15">
        <w:rPr>
          <w:rFonts w:ascii="Calibri" w:hAnsi="Calibri" w:cs="Calibri"/>
          <w:sz w:val="20"/>
          <w:szCs w:val="20"/>
          <w:lang w:val="sk-SK"/>
        </w:rPr>
        <w:t>sa vykonáva evidencia a fakturácia distribuovaného množstva energie v plyne v jednotkách energie v kilowatthodinách alebo ich násobkoch</w:t>
      </w:r>
      <w:r w:rsidR="009A5BD8" w:rsidRPr="00B25C15">
        <w:rPr>
          <w:rFonts w:ascii="Calibri" w:hAnsi="Calibri" w:cs="Calibri"/>
          <w:sz w:val="20"/>
          <w:szCs w:val="20"/>
          <w:lang w:val="sk-SK"/>
        </w:rPr>
        <w:t>. Prepočet dennej spotreby plynu z m</w:t>
      </w:r>
      <w:r w:rsidR="009A5BD8" w:rsidRPr="00B25C15">
        <w:rPr>
          <w:rFonts w:ascii="Calibri" w:hAnsi="Calibri" w:cs="Calibri"/>
          <w:sz w:val="20"/>
          <w:szCs w:val="20"/>
          <w:vertAlign w:val="superscript"/>
          <w:lang w:val="sk-SK"/>
        </w:rPr>
        <w:t>3</w:t>
      </w:r>
      <w:r w:rsidR="009A5BD8" w:rsidRPr="00B25C15">
        <w:rPr>
          <w:rFonts w:ascii="Calibri" w:hAnsi="Calibri" w:cs="Calibri"/>
          <w:sz w:val="20"/>
          <w:szCs w:val="20"/>
          <w:lang w:val="sk-SK"/>
        </w:rPr>
        <w:t xml:space="preserve"> na KWh udáva SPP distribúcia (hodnota spaľovacieho tepla</w:t>
      </w:r>
      <w:r w:rsidR="007911D2" w:rsidRPr="00B25C15">
        <w:rPr>
          <w:rFonts w:ascii="Calibri" w:hAnsi="Calibri" w:cs="Calibri"/>
          <w:sz w:val="20"/>
          <w:szCs w:val="20"/>
          <w:lang w:val="sk-SK"/>
        </w:rPr>
        <w:t xml:space="preserve"> objemového</w:t>
      </w:r>
      <w:r w:rsidR="009A5BD8" w:rsidRPr="00B25C15">
        <w:rPr>
          <w:rFonts w:ascii="Calibri" w:hAnsi="Calibri" w:cs="Calibri"/>
          <w:sz w:val="20"/>
          <w:szCs w:val="20"/>
          <w:lang w:val="sk-SK"/>
        </w:rPr>
        <w:t xml:space="preserve">). </w:t>
      </w:r>
    </w:p>
    <w:p w14:paraId="7FE0F2B4" w14:textId="02900C70" w:rsidR="00CA1313" w:rsidRPr="005D4CF3" w:rsidRDefault="00CA1313">
      <w:pPr>
        <w:pStyle w:val="Zkladntext3"/>
        <w:numPr>
          <w:ilvl w:val="3"/>
          <w:numId w:val="45"/>
        </w:numPr>
        <w:rPr>
          <w:rFonts w:ascii="Calibri" w:hAnsi="Calibri" w:cs="Calibri"/>
          <w:sz w:val="20"/>
          <w:szCs w:val="20"/>
          <w:lang w:val="sk-SK"/>
        </w:rPr>
      </w:pPr>
      <w:r w:rsidRPr="005D4CF3">
        <w:rPr>
          <w:rFonts w:ascii="Calibri" w:hAnsi="Calibri"/>
          <w:sz w:val="20"/>
          <w:szCs w:val="20"/>
          <w:lang w:val="sk-SK"/>
        </w:rPr>
        <w:t xml:space="preserve">V prípade predčasného ukončenia Zmluvy Dodávateľ vyfakturuje </w:t>
      </w:r>
      <w:r w:rsidR="009A6D42" w:rsidRPr="005D4CF3">
        <w:rPr>
          <w:rFonts w:ascii="Calibri" w:hAnsi="Calibri"/>
          <w:sz w:val="20"/>
          <w:szCs w:val="20"/>
          <w:lang w:val="sk-SK"/>
        </w:rPr>
        <w:t>O</w:t>
      </w:r>
      <w:r w:rsidRPr="005D4CF3">
        <w:rPr>
          <w:rFonts w:ascii="Calibri" w:hAnsi="Calibri"/>
          <w:sz w:val="20"/>
          <w:szCs w:val="20"/>
          <w:lang w:val="sk-SK"/>
        </w:rPr>
        <w:t xml:space="preserve">dberateľovi platby za </w:t>
      </w:r>
      <w:r w:rsidR="00906DB0" w:rsidRPr="00A26389">
        <w:rPr>
          <w:rFonts w:ascii="Calibri" w:hAnsi="Calibri"/>
          <w:sz w:val="20"/>
          <w:szCs w:val="20"/>
          <w:lang w:val="sk-SK"/>
        </w:rPr>
        <w:t>služby súvisiace s distribúciou</w:t>
      </w:r>
      <w:r w:rsidRPr="005D4CF3">
        <w:rPr>
          <w:rFonts w:ascii="Calibri" w:hAnsi="Calibri"/>
          <w:sz w:val="20"/>
          <w:szCs w:val="20"/>
          <w:lang w:val="sk-SK"/>
        </w:rPr>
        <w:t xml:space="preserve"> plynu iba v takej výške, v akej budú </w:t>
      </w:r>
      <w:r w:rsidR="00AF605A">
        <w:rPr>
          <w:rFonts w:ascii="Calibri" w:hAnsi="Calibri"/>
          <w:sz w:val="20"/>
          <w:szCs w:val="20"/>
          <w:lang w:val="sk-SK"/>
        </w:rPr>
        <w:t xml:space="preserve">požadované </w:t>
      </w:r>
      <w:r w:rsidRPr="005D4CF3">
        <w:rPr>
          <w:rFonts w:ascii="Calibri" w:hAnsi="Calibri"/>
          <w:sz w:val="20"/>
          <w:szCs w:val="20"/>
          <w:lang w:val="sk-SK"/>
        </w:rPr>
        <w:t>prevádzkovateľom distribučnej siete.</w:t>
      </w:r>
    </w:p>
    <w:p w14:paraId="27B3B25A" w14:textId="4C8BF072" w:rsidR="00776CCF" w:rsidRPr="00541550" w:rsidRDefault="00085F10">
      <w:pPr>
        <w:pStyle w:val="Odsekzoznamu"/>
        <w:numPr>
          <w:ilvl w:val="0"/>
          <w:numId w:val="17"/>
        </w:numPr>
        <w:tabs>
          <w:tab w:val="clear" w:pos="4536"/>
          <w:tab w:val="clear" w:pos="9072"/>
        </w:tabs>
        <w:spacing w:before="60"/>
        <w:ind w:left="567" w:hanging="567"/>
        <w:jc w:val="both"/>
        <w:rPr>
          <w:rFonts w:ascii="Calibri" w:hAnsi="Calibri"/>
          <w:b/>
          <w:sz w:val="20"/>
        </w:rPr>
      </w:pPr>
      <w:r w:rsidRPr="00541550">
        <w:rPr>
          <w:rFonts w:ascii="Calibri" w:hAnsi="Calibri" w:cs="Calibri"/>
          <w:b/>
          <w:sz w:val="20"/>
          <w:szCs w:val="20"/>
        </w:rPr>
        <w:t>V</w:t>
      </w:r>
      <w:r w:rsidR="00012E4B" w:rsidRPr="00541550">
        <w:rPr>
          <w:rFonts w:ascii="Calibri" w:hAnsi="Calibri" w:cs="Calibri"/>
          <w:b/>
          <w:sz w:val="20"/>
          <w:szCs w:val="20"/>
        </w:rPr>
        <w:t>yho</w:t>
      </w:r>
      <w:r w:rsidR="00A20E0A" w:rsidRPr="00541550">
        <w:rPr>
          <w:rFonts w:ascii="Calibri" w:hAnsi="Calibri" w:cs="Calibri"/>
          <w:b/>
          <w:sz w:val="20"/>
          <w:szCs w:val="20"/>
        </w:rPr>
        <w:t>d</w:t>
      </w:r>
      <w:r w:rsidR="00012E4B" w:rsidRPr="00541550">
        <w:rPr>
          <w:rFonts w:ascii="Calibri" w:hAnsi="Calibri" w:cs="Calibri"/>
          <w:b/>
          <w:sz w:val="20"/>
          <w:szCs w:val="20"/>
        </w:rPr>
        <w:t>notenie</w:t>
      </w:r>
      <w:r w:rsidR="00012E4B" w:rsidRPr="00541550">
        <w:rPr>
          <w:rFonts w:ascii="Calibri" w:hAnsi="Calibri"/>
          <w:b/>
          <w:sz w:val="20"/>
        </w:rPr>
        <w:t xml:space="preserve"> DMM</w:t>
      </w:r>
    </w:p>
    <w:p w14:paraId="6B02D846" w14:textId="037C8813" w:rsidR="00E178CD" w:rsidRPr="007012C3" w:rsidRDefault="00E178CD" w:rsidP="00B2206F">
      <w:pPr>
        <w:pStyle w:val="Odsekzoznamu"/>
        <w:rPr>
          <w:rFonts w:ascii="Calibri" w:hAnsi="Calibri"/>
          <w:b/>
          <w:sz w:val="20"/>
          <w:highlight w:val="yellow"/>
        </w:rPr>
      </w:pPr>
    </w:p>
    <w:p w14:paraId="4B039092" w14:textId="003A9CE5" w:rsidR="00885FCB" w:rsidRPr="003F5F0E" w:rsidRDefault="00885FCB" w:rsidP="00B21B70">
      <w:pPr>
        <w:pStyle w:val="Zkladntext3"/>
        <w:tabs>
          <w:tab w:val="clear" w:pos="4536"/>
          <w:tab w:val="clear" w:pos="9072"/>
        </w:tabs>
        <w:autoSpaceDE w:val="0"/>
        <w:autoSpaceDN w:val="0"/>
        <w:adjustRightInd w:val="0"/>
        <w:spacing w:before="60" w:after="0"/>
        <w:ind w:left="567"/>
        <w:jc w:val="both"/>
        <w:rPr>
          <w:rFonts w:ascii="Calibri" w:hAnsi="Calibri" w:cs="Calibri"/>
          <w:sz w:val="20"/>
          <w:szCs w:val="20"/>
          <w:lang w:val="sk-SK"/>
        </w:rPr>
      </w:pPr>
      <w:r w:rsidRPr="7CE43C57">
        <w:rPr>
          <w:rFonts w:ascii="Calibri" w:hAnsi="Calibri" w:cs="Calibri"/>
          <w:sz w:val="20"/>
          <w:szCs w:val="20"/>
          <w:lang w:val="sk-SK"/>
        </w:rPr>
        <w:t>Ak Odberateľ odoberie v ktoromkoľvek dni na OM</w:t>
      </w:r>
      <w:r w:rsidR="00C871E5" w:rsidRPr="7CE43C57">
        <w:rPr>
          <w:rFonts w:ascii="Calibri" w:hAnsi="Calibri" w:cs="Calibri"/>
          <w:sz w:val="20"/>
          <w:szCs w:val="20"/>
          <w:lang w:val="sk-SK"/>
        </w:rPr>
        <w:t>2</w:t>
      </w:r>
      <w:r w:rsidRPr="7CE43C57">
        <w:rPr>
          <w:rFonts w:ascii="Calibri" w:hAnsi="Calibri" w:cs="Calibri"/>
          <w:sz w:val="20"/>
          <w:szCs w:val="20"/>
          <w:lang w:val="sk-SK"/>
        </w:rPr>
        <w:t xml:space="preserve"> množstvo plynu presahujúce DMM uvedené pre OM</w:t>
      </w:r>
      <w:r w:rsidR="00C871E5" w:rsidRPr="7CE43C57">
        <w:rPr>
          <w:rFonts w:ascii="Calibri" w:hAnsi="Calibri" w:cs="Calibri"/>
          <w:sz w:val="20"/>
          <w:szCs w:val="20"/>
          <w:lang w:val="sk-SK"/>
        </w:rPr>
        <w:t>2</w:t>
      </w:r>
      <w:r w:rsidRPr="7CE43C57">
        <w:rPr>
          <w:rFonts w:ascii="Calibri" w:hAnsi="Calibri" w:cs="Calibri"/>
          <w:sz w:val="20"/>
          <w:szCs w:val="20"/>
          <w:lang w:val="sk-SK"/>
        </w:rPr>
        <w:t xml:space="preserve"> v tejto Zmluve v Prílohe č. 1 a zároveň nad povolené tolerancie uvedené v platnom rozhodnutí URSO, tak Odberateľ zaplatí Dodávateľovi za určený počet prekročení DMM v danom mesiaci za objem prekročenia na výstupnom bode nad príslušný limit, distribučnú sadzbu v zmysle platného Rozhodnutia URSO. </w:t>
      </w:r>
    </w:p>
    <w:p w14:paraId="62CE15D1" w14:textId="442D7FE2" w:rsidR="00885FCB" w:rsidRPr="003F5F0E" w:rsidRDefault="00885FCB" w:rsidP="00885FCB">
      <w:pPr>
        <w:pStyle w:val="Zkladntext3"/>
        <w:tabs>
          <w:tab w:val="clear" w:pos="4536"/>
          <w:tab w:val="clear" w:pos="9072"/>
        </w:tabs>
        <w:autoSpaceDE w:val="0"/>
        <w:autoSpaceDN w:val="0"/>
        <w:adjustRightInd w:val="0"/>
        <w:spacing w:before="60" w:after="0"/>
        <w:ind w:left="567"/>
        <w:jc w:val="both"/>
        <w:rPr>
          <w:rFonts w:ascii="Calibri" w:hAnsi="Calibri" w:cs="Calibri"/>
          <w:sz w:val="20"/>
          <w:szCs w:val="20"/>
          <w:lang w:val="sk-SK"/>
        </w:rPr>
      </w:pPr>
      <w:r w:rsidRPr="003F5F0E">
        <w:rPr>
          <w:rFonts w:ascii="Calibri" w:hAnsi="Calibri" w:cs="Calibri"/>
          <w:sz w:val="20"/>
          <w:szCs w:val="20"/>
          <w:lang w:val="sk-SK"/>
        </w:rPr>
        <w:t>Ak počas daného mesiaca v ktoromkoľvek Dni Odberateľ odobral množstvo plynu presahujúce DMM uvedené v Zmluve na OM</w:t>
      </w:r>
      <w:r w:rsidR="00082F04">
        <w:rPr>
          <w:rFonts w:ascii="Calibri" w:hAnsi="Calibri" w:cs="Calibri"/>
          <w:sz w:val="20"/>
          <w:szCs w:val="20"/>
          <w:lang w:val="sk-SK"/>
        </w:rPr>
        <w:t>2</w:t>
      </w:r>
      <w:r w:rsidRPr="003F5F0E">
        <w:rPr>
          <w:rFonts w:ascii="Calibri" w:hAnsi="Calibri" w:cs="Calibri"/>
          <w:sz w:val="20"/>
          <w:szCs w:val="20"/>
          <w:lang w:val="sk-SK"/>
        </w:rPr>
        <w:t xml:space="preserve"> a súčasne v tomto Dni došlo voči Dodávateľovi k uplatneniu poplatku za prekročenie dennej distribučnej kapacity na vstupnom bode v zmysle platného Rozhodnutia, Odberateľ popri poplatku uvedenom v prvej vete tohto bodu zaplatí za objem prekročenia DMM nad príslušný limit na OM</w:t>
      </w:r>
      <w:r w:rsidR="00082F04">
        <w:rPr>
          <w:rFonts w:ascii="Calibri" w:hAnsi="Calibri" w:cs="Calibri"/>
          <w:sz w:val="20"/>
          <w:szCs w:val="20"/>
          <w:lang w:val="sk-SK"/>
        </w:rPr>
        <w:t>2</w:t>
      </w:r>
      <w:r w:rsidRPr="003F5F0E">
        <w:rPr>
          <w:rFonts w:ascii="Calibri" w:hAnsi="Calibri" w:cs="Calibri"/>
          <w:sz w:val="20"/>
          <w:szCs w:val="20"/>
          <w:lang w:val="sk-SK"/>
        </w:rPr>
        <w:t xml:space="preserve"> aj poplatok za prekročenie dennej distribučnej kapacity na vstupnom bode v zmysle platného Rozhodnutia, ktorý by bol povinný zaplatiť, keby mal pre toto obdobie uzavretú samostatnú zmluvu o distribúcii plynu do OM</w:t>
      </w:r>
      <w:r w:rsidR="00C871E5">
        <w:rPr>
          <w:rFonts w:ascii="Calibri" w:hAnsi="Calibri" w:cs="Calibri"/>
          <w:sz w:val="20"/>
          <w:szCs w:val="20"/>
          <w:lang w:val="sk-SK"/>
        </w:rPr>
        <w:t>2</w:t>
      </w:r>
      <w:r w:rsidRPr="003F5F0E">
        <w:rPr>
          <w:rFonts w:ascii="Calibri" w:hAnsi="Calibri" w:cs="Calibri"/>
          <w:sz w:val="20"/>
          <w:szCs w:val="20"/>
          <w:lang w:val="sk-SK"/>
        </w:rPr>
        <w:t>. Ak dôjde k prekročeniu DMM z dôvodu zmeny letného času na stredoeurópsky čas, Dodávateľ pri vyhodnotení prekročenia zohľadní, že Deň trvá v tomto prípade 25 hodín.</w:t>
      </w:r>
    </w:p>
    <w:p w14:paraId="1727D888" w14:textId="54E7232B" w:rsidR="00885FCB" w:rsidRPr="003F5F0E" w:rsidRDefault="00885FCB" w:rsidP="00885FCB">
      <w:pPr>
        <w:pStyle w:val="Zkladntext3"/>
        <w:ind w:left="567"/>
        <w:jc w:val="both"/>
        <w:rPr>
          <w:rFonts w:ascii="Calibri" w:hAnsi="Calibri" w:cs="Calibri"/>
          <w:sz w:val="20"/>
          <w:szCs w:val="20"/>
          <w:lang w:val="sk-SK"/>
        </w:rPr>
      </w:pPr>
      <w:r w:rsidRPr="3B530BAB">
        <w:rPr>
          <w:rFonts w:ascii="Calibri" w:hAnsi="Calibri"/>
          <w:sz w:val="20"/>
          <w:szCs w:val="20"/>
          <w:lang w:val="sk-SK"/>
        </w:rPr>
        <w:t>V zmysle tohto bodu Dodávateľ vyfakturuje Odberateľovi poplatky za dodávku plynu nad zmluvne dohodnuté DMM iba v takej výške, v akej budú požadované</w:t>
      </w:r>
      <w:r w:rsidR="6FCCE5D7" w:rsidRPr="3B530BAB">
        <w:rPr>
          <w:rFonts w:ascii="Calibri" w:hAnsi="Calibri"/>
          <w:sz w:val="20"/>
          <w:szCs w:val="20"/>
          <w:lang w:val="sk-SK"/>
        </w:rPr>
        <w:t xml:space="preserve"> /</w:t>
      </w:r>
      <w:r w:rsidRPr="3B530BAB">
        <w:rPr>
          <w:rFonts w:ascii="Calibri" w:hAnsi="Calibri"/>
          <w:sz w:val="20"/>
          <w:szCs w:val="20"/>
          <w:lang w:val="sk-SK"/>
        </w:rPr>
        <w:t xml:space="preserve"> fakturované prevádzkovateľom distribučnej siete.</w:t>
      </w:r>
    </w:p>
    <w:p w14:paraId="6EAA9891" w14:textId="77777777" w:rsidR="00885FCB" w:rsidRDefault="00885FCB" w:rsidP="00885FCB">
      <w:pPr>
        <w:pStyle w:val="Zkladntext3"/>
        <w:tabs>
          <w:tab w:val="clear" w:pos="4536"/>
          <w:tab w:val="clear" w:pos="9072"/>
        </w:tabs>
        <w:autoSpaceDE w:val="0"/>
        <w:autoSpaceDN w:val="0"/>
        <w:adjustRightInd w:val="0"/>
        <w:spacing w:before="60" w:after="0"/>
        <w:ind w:left="567"/>
        <w:jc w:val="both"/>
        <w:rPr>
          <w:rFonts w:ascii="Calibri" w:hAnsi="Calibri" w:cs="Calibri"/>
          <w:sz w:val="20"/>
          <w:szCs w:val="20"/>
          <w:lang w:val="sk-SK"/>
        </w:rPr>
      </w:pPr>
      <w:r w:rsidRPr="003F5F0E">
        <w:rPr>
          <w:rFonts w:ascii="Calibri" w:hAnsi="Calibri" w:cs="Calibri"/>
          <w:sz w:val="20"/>
          <w:szCs w:val="20"/>
          <w:lang w:val="sk-SK"/>
        </w:rPr>
        <w:t>Pre vylúčenie pochybností Zmluvné strany deklarujú, že uplatnenie sadzieb a poplatkov podľa tohto bodu sa nepovažuje za uplatnenie sankcie, ale za uplatnenie poplatku za dodávku plynu nad zmluvne dohodnuté DMM.</w:t>
      </w:r>
    </w:p>
    <w:p w14:paraId="7B96C495" w14:textId="77777777" w:rsidR="00085F10" w:rsidRPr="007012C3" w:rsidRDefault="00085F10" w:rsidP="007012C3">
      <w:pPr>
        <w:pStyle w:val="Zkladntext3"/>
        <w:tabs>
          <w:tab w:val="clear" w:pos="4536"/>
          <w:tab w:val="clear" w:pos="9072"/>
        </w:tabs>
        <w:autoSpaceDE w:val="0"/>
        <w:autoSpaceDN w:val="0"/>
        <w:adjustRightInd w:val="0"/>
        <w:spacing w:before="60" w:after="0"/>
        <w:ind w:left="567"/>
        <w:jc w:val="both"/>
        <w:rPr>
          <w:rFonts w:ascii="Calibri" w:hAnsi="Calibri"/>
          <w:sz w:val="20"/>
          <w:lang w:val="sk-SK"/>
        </w:rPr>
      </w:pPr>
    </w:p>
    <w:p w14:paraId="3A6DF859" w14:textId="77777777" w:rsidR="00A56643" w:rsidRPr="005D4CF3" w:rsidRDefault="00A56643">
      <w:pPr>
        <w:tabs>
          <w:tab w:val="clear" w:pos="4536"/>
          <w:tab w:val="clear" w:pos="9072"/>
        </w:tabs>
        <w:rPr>
          <w:rFonts w:ascii="Calibri" w:hAnsi="Calibri" w:cs="Calibri"/>
          <w:sz w:val="20"/>
          <w:szCs w:val="20"/>
        </w:rPr>
      </w:pPr>
    </w:p>
    <w:p w14:paraId="5273B8AC" w14:textId="533C4729" w:rsidR="00CD0F85" w:rsidRPr="005D4CF3" w:rsidRDefault="00CD0F85">
      <w:pPr>
        <w:pStyle w:val="Zkladntext3"/>
        <w:numPr>
          <w:ilvl w:val="1"/>
          <w:numId w:val="42"/>
        </w:numPr>
        <w:tabs>
          <w:tab w:val="clear" w:pos="4536"/>
          <w:tab w:val="clear" w:pos="9072"/>
        </w:tabs>
        <w:autoSpaceDE w:val="0"/>
        <w:autoSpaceDN w:val="0"/>
        <w:adjustRightInd w:val="0"/>
        <w:spacing w:before="60" w:after="0"/>
        <w:jc w:val="both"/>
        <w:rPr>
          <w:rFonts w:ascii="Calibri" w:hAnsi="Calibri" w:cs="Calibri"/>
          <w:b/>
          <w:sz w:val="20"/>
          <w:szCs w:val="20"/>
          <w:lang w:val="sk-SK" w:eastAsia="en-US"/>
        </w:rPr>
      </w:pPr>
      <w:r w:rsidRPr="005D4CF3">
        <w:rPr>
          <w:rFonts w:ascii="Calibri" w:hAnsi="Calibri" w:cs="Calibri"/>
          <w:b/>
          <w:sz w:val="20"/>
          <w:szCs w:val="20"/>
          <w:lang w:val="sk-SK" w:eastAsia="en-US"/>
        </w:rPr>
        <w:t>PLATOBNÉ A FAKTURAČNÉ PODMIENKY</w:t>
      </w:r>
    </w:p>
    <w:p w14:paraId="3C807447" w14:textId="77777777" w:rsidR="00A30F25" w:rsidRPr="005D4CF3" w:rsidRDefault="00A30F25" w:rsidP="00A30F25">
      <w:pPr>
        <w:pStyle w:val="Zkladntext3"/>
        <w:tabs>
          <w:tab w:val="clear" w:pos="4536"/>
          <w:tab w:val="clear" w:pos="9072"/>
        </w:tabs>
        <w:autoSpaceDE w:val="0"/>
        <w:autoSpaceDN w:val="0"/>
        <w:adjustRightInd w:val="0"/>
        <w:spacing w:before="60" w:after="0"/>
        <w:ind w:left="567"/>
        <w:jc w:val="both"/>
        <w:rPr>
          <w:rFonts w:ascii="Calibri" w:hAnsi="Calibri" w:cs="Calibri"/>
          <w:b/>
          <w:sz w:val="20"/>
          <w:szCs w:val="20"/>
          <w:lang w:val="sk-SK" w:eastAsia="en-US"/>
        </w:rPr>
      </w:pPr>
    </w:p>
    <w:p w14:paraId="26F9A0CF" w14:textId="77777777" w:rsidR="00CD0F85" w:rsidRPr="001567CD" w:rsidRDefault="00CD0F85">
      <w:pPr>
        <w:pStyle w:val="Zkladntext3"/>
        <w:numPr>
          <w:ilvl w:val="0"/>
          <w:numId w:val="18"/>
        </w:numPr>
        <w:tabs>
          <w:tab w:val="clear" w:pos="4536"/>
          <w:tab w:val="clear" w:pos="9072"/>
        </w:tabs>
        <w:autoSpaceDE w:val="0"/>
        <w:autoSpaceDN w:val="0"/>
        <w:adjustRightInd w:val="0"/>
        <w:spacing w:before="60" w:after="0"/>
        <w:ind w:left="567" w:hanging="567"/>
        <w:jc w:val="both"/>
        <w:rPr>
          <w:rFonts w:ascii="Calibri" w:hAnsi="Calibri" w:cs="Calibri"/>
          <w:b/>
          <w:sz w:val="20"/>
          <w:szCs w:val="20"/>
          <w:lang w:val="sk-SK"/>
        </w:rPr>
      </w:pPr>
      <w:r w:rsidRPr="001567CD">
        <w:rPr>
          <w:rFonts w:ascii="Calibri" w:hAnsi="Calibri" w:cs="Calibri"/>
          <w:b/>
          <w:sz w:val="20"/>
          <w:szCs w:val="20"/>
          <w:lang w:val="sk-SK"/>
        </w:rPr>
        <w:t>Fakturácia</w:t>
      </w:r>
      <w:r w:rsidR="00A30F25" w:rsidRPr="001567CD">
        <w:rPr>
          <w:rFonts w:ascii="Calibri" w:hAnsi="Calibri" w:cs="Calibri"/>
          <w:b/>
          <w:sz w:val="20"/>
          <w:szCs w:val="20"/>
          <w:lang w:val="sk-SK"/>
        </w:rPr>
        <w:t xml:space="preserve"> a lehota splatnosti</w:t>
      </w:r>
    </w:p>
    <w:p w14:paraId="26E0B003" w14:textId="0ED9AA81" w:rsidR="00CD0F85" w:rsidRDefault="053D63EA">
      <w:pPr>
        <w:pStyle w:val="Zkladntext3"/>
        <w:numPr>
          <w:ilvl w:val="3"/>
          <w:numId w:val="38"/>
        </w:numPr>
        <w:tabs>
          <w:tab w:val="clear" w:pos="4536"/>
          <w:tab w:val="clear" w:pos="9072"/>
        </w:tabs>
        <w:autoSpaceDE w:val="0"/>
        <w:autoSpaceDN w:val="0"/>
        <w:adjustRightInd w:val="0"/>
        <w:spacing w:before="60" w:after="0"/>
        <w:jc w:val="both"/>
        <w:rPr>
          <w:rFonts w:ascii="Calibri" w:hAnsi="Calibri" w:cs="Calibri"/>
          <w:sz w:val="20"/>
          <w:szCs w:val="20"/>
          <w:lang w:val="sk-SK"/>
        </w:rPr>
      </w:pPr>
      <w:r w:rsidRPr="28598260">
        <w:rPr>
          <w:rFonts w:ascii="Calibri" w:hAnsi="Calibri" w:cs="Calibri"/>
          <w:sz w:val="20"/>
          <w:szCs w:val="20"/>
          <w:lang w:val="sk-SK"/>
        </w:rPr>
        <w:t xml:space="preserve">Fakturačné obdobie za dodávku </w:t>
      </w:r>
      <w:r w:rsidR="5113A180" w:rsidRPr="28598260">
        <w:rPr>
          <w:rFonts w:ascii="Calibri" w:hAnsi="Calibri" w:cs="Calibri"/>
          <w:sz w:val="20"/>
          <w:szCs w:val="20"/>
          <w:lang w:val="sk-SK"/>
        </w:rPr>
        <w:t xml:space="preserve">zemného plynu </w:t>
      </w:r>
      <w:r w:rsidRPr="28598260">
        <w:rPr>
          <w:rFonts w:ascii="Calibri" w:hAnsi="Calibri" w:cs="Calibri"/>
          <w:sz w:val="20"/>
          <w:szCs w:val="20"/>
          <w:lang w:val="sk-SK"/>
        </w:rPr>
        <w:t xml:space="preserve">a </w:t>
      </w:r>
      <w:r w:rsidR="51EFCFAA" w:rsidRPr="28598260">
        <w:rPr>
          <w:rFonts w:ascii="Calibri" w:hAnsi="Calibri" w:cs="Calibri"/>
          <w:sz w:val="20"/>
          <w:szCs w:val="20"/>
          <w:lang w:val="sk-SK"/>
        </w:rPr>
        <w:t>služ</w:t>
      </w:r>
      <w:r w:rsidR="5113A180" w:rsidRPr="28598260">
        <w:rPr>
          <w:rFonts w:ascii="Calibri" w:hAnsi="Calibri" w:cs="Calibri"/>
          <w:sz w:val="20"/>
          <w:szCs w:val="20"/>
          <w:lang w:val="sk-SK"/>
        </w:rPr>
        <w:t>ie</w:t>
      </w:r>
      <w:r w:rsidR="51EFCFAA" w:rsidRPr="28598260">
        <w:rPr>
          <w:rFonts w:ascii="Calibri" w:hAnsi="Calibri" w:cs="Calibri"/>
          <w:sz w:val="20"/>
          <w:szCs w:val="20"/>
          <w:lang w:val="sk-SK"/>
        </w:rPr>
        <w:t>b súvisiac</w:t>
      </w:r>
      <w:r w:rsidR="5113A180" w:rsidRPr="28598260">
        <w:rPr>
          <w:rFonts w:ascii="Calibri" w:hAnsi="Calibri" w:cs="Calibri"/>
          <w:sz w:val="20"/>
          <w:szCs w:val="20"/>
          <w:lang w:val="sk-SK"/>
        </w:rPr>
        <w:t>ich</w:t>
      </w:r>
      <w:r w:rsidR="51EFCFAA" w:rsidRPr="28598260">
        <w:rPr>
          <w:rFonts w:ascii="Calibri" w:hAnsi="Calibri" w:cs="Calibri"/>
          <w:sz w:val="20"/>
          <w:szCs w:val="20"/>
          <w:lang w:val="sk-SK"/>
        </w:rPr>
        <w:t xml:space="preserve"> s </w:t>
      </w:r>
      <w:r w:rsidRPr="28598260">
        <w:rPr>
          <w:rFonts w:ascii="Calibri" w:hAnsi="Calibri" w:cs="Calibri"/>
          <w:sz w:val="20"/>
          <w:szCs w:val="20"/>
          <w:lang w:val="sk-SK"/>
        </w:rPr>
        <w:t xml:space="preserve">distribúciu plynu je obdobie od prvého do posledného </w:t>
      </w:r>
      <w:r w:rsidR="6BDEA497" w:rsidRPr="28598260">
        <w:rPr>
          <w:rFonts w:ascii="Calibri" w:hAnsi="Calibri" w:cs="Calibri"/>
          <w:sz w:val="20"/>
          <w:szCs w:val="20"/>
          <w:lang w:val="sk-SK"/>
        </w:rPr>
        <w:t>d</w:t>
      </w:r>
      <w:r w:rsidRPr="28598260">
        <w:rPr>
          <w:rFonts w:ascii="Calibri" w:hAnsi="Calibri" w:cs="Calibri"/>
          <w:sz w:val="20"/>
          <w:szCs w:val="20"/>
          <w:lang w:val="sk-SK"/>
        </w:rPr>
        <w:t xml:space="preserve">ňa (vrátane) každého </w:t>
      </w:r>
      <w:r w:rsidR="58E2EA9D" w:rsidRPr="28598260">
        <w:rPr>
          <w:rFonts w:ascii="Calibri" w:hAnsi="Calibri" w:cs="Calibri"/>
          <w:sz w:val="20"/>
          <w:szCs w:val="20"/>
          <w:lang w:val="sk-SK"/>
        </w:rPr>
        <w:t>plynárenského</w:t>
      </w:r>
      <w:r w:rsidR="5A46D5A0" w:rsidRPr="28598260">
        <w:rPr>
          <w:rFonts w:ascii="Calibri" w:hAnsi="Calibri" w:cs="Calibri"/>
          <w:sz w:val="20"/>
          <w:szCs w:val="20"/>
          <w:lang w:val="sk-SK"/>
        </w:rPr>
        <w:t xml:space="preserve"> </w:t>
      </w:r>
      <w:r w:rsidRPr="28598260">
        <w:rPr>
          <w:rFonts w:ascii="Calibri" w:hAnsi="Calibri" w:cs="Calibri"/>
          <w:sz w:val="20"/>
          <w:szCs w:val="20"/>
          <w:lang w:val="sk-SK"/>
        </w:rPr>
        <w:t>mesiaca</w:t>
      </w:r>
      <w:r w:rsidR="5A46D5A0" w:rsidRPr="28598260">
        <w:rPr>
          <w:rFonts w:ascii="Calibri" w:hAnsi="Calibri" w:cs="Calibri"/>
          <w:sz w:val="20"/>
          <w:szCs w:val="20"/>
          <w:lang w:val="sk-SK"/>
        </w:rPr>
        <w:t xml:space="preserve">, ktorým sa rozumie prvý deň kalendárneho mesiaca od 6:00 hod. do 6:00 hod. prvého </w:t>
      </w:r>
      <w:r w:rsidR="42FE4B2D" w:rsidRPr="28598260">
        <w:rPr>
          <w:rFonts w:ascii="Calibri" w:hAnsi="Calibri" w:cs="Calibri"/>
          <w:sz w:val="20"/>
          <w:szCs w:val="20"/>
          <w:lang w:val="sk-SK"/>
        </w:rPr>
        <w:t xml:space="preserve">kalendárneho </w:t>
      </w:r>
      <w:r w:rsidR="5A46D5A0" w:rsidRPr="28598260">
        <w:rPr>
          <w:rFonts w:ascii="Calibri" w:hAnsi="Calibri" w:cs="Calibri"/>
          <w:sz w:val="20"/>
          <w:szCs w:val="20"/>
          <w:lang w:val="sk-SK"/>
        </w:rPr>
        <w:t>dňa nasledujúceho kalendárneho mesiaca.</w:t>
      </w:r>
      <w:r w:rsidR="6A42FAAD" w:rsidRPr="28598260">
        <w:rPr>
          <w:rFonts w:ascii="Calibri" w:hAnsi="Calibri" w:cs="Calibri"/>
          <w:sz w:val="20"/>
          <w:szCs w:val="20"/>
          <w:lang w:val="sk-SK"/>
        </w:rPr>
        <w:t xml:space="preserve"> </w:t>
      </w:r>
      <w:r w:rsidRPr="28598260">
        <w:rPr>
          <w:rFonts w:ascii="Calibri" w:hAnsi="Calibri" w:cs="Calibri"/>
          <w:sz w:val="20"/>
          <w:szCs w:val="20"/>
          <w:lang w:val="sk-SK"/>
        </w:rPr>
        <w:t xml:space="preserve">Podkladom pre fakturáciu </w:t>
      </w:r>
      <w:r w:rsidR="5113A180" w:rsidRPr="28598260">
        <w:rPr>
          <w:rFonts w:ascii="Calibri" w:hAnsi="Calibri" w:cs="Calibri"/>
          <w:sz w:val="20"/>
          <w:szCs w:val="20"/>
          <w:lang w:val="sk-SK"/>
        </w:rPr>
        <w:t xml:space="preserve">za plynárenský mesiac </w:t>
      </w:r>
      <w:r w:rsidRPr="28598260">
        <w:rPr>
          <w:rFonts w:ascii="Calibri" w:hAnsi="Calibri" w:cs="Calibri"/>
          <w:sz w:val="20"/>
          <w:szCs w:val="20"/>
          <w:lang w:val="sk-SK"/>
        </w:rPr>
        <w:t>budú namerané množstvá plynu v jednotlivých OM, predložené Dodávateľovi</w:t>
      </w:r>
      <w:r w:rsidR="39EC2B09" w:rsidRPr="28598260">
        <w:rPr>
          <w:rFonts w:ascii="Calibri" w:hAnsi="Calibri" w:cs="Calibri"/>
          <w:sz w:val="20"/>
          <w:szCs w:val="20"/>
          <w:lang w:val="sk-SK"/>
        </w:rPr>
        <w:t xml:space="preserve">, </w:t>
      </w:r>
      <w:r w:rsidRPr="28598260">
        <w:rPr>
          <w:rFonts w:ascii="Calibri" w:hAnsi="Calibri" w:cs="Calibri"/>
          <w:sz w:val="20"/>
          <w:szCs w:val="20"/>
          <w:lang w:val="sk-SK"/>
        </w:rPr>
        <w:t>zo strany PDS</w:t>
      </w:r>
      <w:r w:rsidR="4D1448FC" w:rsidRPr="28598260">
        <w:rPr>
          <w:rFonts w:ascii="Calibri" w:hAnsi="Calibri" w:cs="Calibri"/>
          <w:sz w:val="20"/>
          <w:szCs w:val="20"/>
          <w:lang w:val="sk-SK"/>
        </w:rPr>
        <w:t>,</w:t>
      </w:r>
      <w:r w:rsidRPr="28598260">
        <w:rPr>
          <w:rFonts w:ascii="Calibri" w:hAnsi="Calibri" w:cs="Calibri"/>
          <w:sz w:val="20"/>
          <w:szCs w:val="20"/>
          <w:lang w:val="sk-SK"/>
        </w:rPr>
        <w:t xml:space="preserve"> alebo iný spôsob určenia odberu v zmysle všeobecne záväzných právnych predpisov. </w:t>
      </w:r>
      <w:r w:rsidR="6E6EA7FC" w:rsidRPr="28598260">
        <w:rPr>
          <w:rFonts w:ascii="Calibri" w:hAnsi="Calibri" w:cs="Calibri"/>
          <w:sz w:val="20"/>
          <w:szCs w:val="20"/>
          <w:lang w:val="sk-SK"/>
        </w:rPr>
        <w:t>O</w:t>
      </w:r>
      <w:r w:rsidRPr="28598260">
        <w:rPr>
          <w:rFonts w:ascii="Calibri" w:hAnsi="Calibri" w:cs="Calibri"/>
          <w:sz w:val="20"/>
          <w:szCs w:val="20"/>
          <w:lang w:val="sk-SK"/>
        </w:rPr>
        <w:t xml:space="preserve">dobraté množstvo </w:t>
      </w:r>
      <w:r w:rsidRPr="28598260">
        <w:rPr>
          <w:rFonts w:ascii="Calibri" w:hAnsi="Calibri" w:cs="Calibri"/>
          <w:sz w:val="20"/>
          <w:szCs w:val="20"/>
          <w:lang w:val="sk-SK"/>
        </w:rPr>
        <w:lastRenderedPageBreak/>
        <w:t xml:space="preserve">plynu </w:t>
      </w:r>
      <w:r w:rsidR="30786CCE" w:rsidRPr="28598260">
        <w:rPr>
          <w:rFonts w:ascii="Calibri" w:hAnsi="Calibri" w:cs="Calibri"/>
          <w:sz w:val="20"/>
          <w:szCs w:val="20"/>
          <w:lang w:val="sk-SK"/>
        </w:rPr>
        <w:t xml:space="preserve">je </w:t>
      </w:r>
      <w:r w:rsidR="6E6EA7FC" w:rsidRPr="28598260">
        <w:rPr>
          <w:rFonts w:ascii="Calibri" w:hAnsi="Calibri" w:cs="Calibri"/>
          <w:sz w:val="20"/>
          <w:szCs w:val="20"/>
          <w:lang w:val="sk-SK"/>
        </w:rPr>
        <w:t>v jednotlivých OM</w:t>
      </w:r>
      <w:r w:rsidR="30786CCE" w:rsidRPr="28598260">
        <w:rPr>
          <w:rFonts w:ascii="Calibri" w:hAnsi="Calibri" w:cs="Calibri"/>
          <w:sz w:val="20"/>
          <w:szCs w:val="20"/>
          <w:lang w:val="sk-SK"/>
        </w:rPr>
        <w:t xml:space="preserve"> vyjadrené v kWh (resp. MWh)</w:t>
      </w:r>
      <w:r w:rsidR="6E6EA7FC" w:rsidRPr="28598260">
        <w:rPr>
          <w:rFonts w:ascii="Calibri" w:hAnsi="Calibri" w:cs="Calibri"/>
          <w:sz w:val="20"/>
          <w:szCs w:val="20"/>
          <w:lang w:val="sk-SK"/>
        </w:rPr>
        <w:t xml:space="preserve"> </w:t>
      </w:r>
      <w:r w:rsidR="30786CCE" w:rsidRPr="28598260">
        <w:rPr>
          <w:rFonts w:ascii="Calibri" w:hAnsi="Calibri" w:cs="Calibri"/>
          <w:sz w:val="20"/>
          <w:szCs w:val="20"/>
          <w:lang w:val="sk-SK"/>
        </w:rPr>
        <w:t xml:space="preserve">a </w:t>
      </w:r>
      <w:r w:rsidR="6E6EA7FC" w:rsidRPr="28598260">
        <w:rPr>
          <w:rFonts w:ascii="Calibri" w:hAnsi="Calibri" w:cs="Calibri"/>
          <w:sz w:val="20"/>
          <w:szCs w:val="20"/>
          <w:lang w:val="sk-SK"/>
        </w:rPr>
        <w:t xml:space="preserve">je </w:t>
      </w:r>
      <w:r w:rsidRPr="28598260">
        <w:rPr>
          <w:rFonts w:ascii="Calibri" w:hAnsi="Calibri" w:cs="Calibri"/>
          <w:sz w:val="20"/>
          <w:szCs w:val="20"/>
          <w:lang w:val="sk-SK"/>
        </w:rPr>
        <w:t xml:space="preserve">súčinom spaľovacieho tepla objemového </w:t>
      </w:r>
      <w:r w:rsidR="25CD5D84" w:rsidRPr="28598260">
        <w:rPr>
          <w:rFonts w:ascii="Calibri" w:hAnsi="Calibri" w:cs="Calibri"/>
          <w:sz w:val="20"/>
          <w:szCs w:val="20"/>
          <w:lang w:val="sk-SK"/>
        </w:rPr>
        <w:t>v kWh/m</w:t>
      </w:r>
      <w:r w:rsidR="25CD5D84" w:rsidRPr="28598260">
        <w:rPr>
          <w:rFonts w:ascii="Calibri" w:hAnsi="Calibri" w:cs="Calibri"/>
          <w:sz w:val="20"/>
          <w:szCs w:val="20"/>
          <w:vertAlign w:val="superscript"/>
          <w:lang w:val="sk-SK"/>
        </w:rPr>
        <w:t>3</w:t>
      </w:r>
      <w:r w:rsidR="7E5C22DA" w:rsidRPr="28598260">
        <w:rPr>
          <w:rFonts w:ascii="Calibri" w:hAnsi="Calibri" w:cs="Calibri"/>
          <w:sz w:val="20"/>
          <w:szCs w:val="20"/>
          <w:lang w:val="sk-SK"/>
        </w:rPr>
        <w:t xml:space="preserve"> </w:t>
      </w:r>
      <w:r w:rsidR="6E6EA7FC" w:rsidRPr="28598260">
        <w:rPr>
          <w:rFonts w:ascii="Calibri" w:hAnsi="Calibri" w:cs="Calibri"/>
          <w:sz w:val="20"/>
          <w:szCs w:val="20"/>
          <w:lang w:val="sk-SK"/>
        </w:rPr>
        <w:t xml:space="preserve">za príslušný </w:t>
      </w:r>
      <w:r w:rsidR="67CC86C4" w:rsidRPr="28598260">
        <w:rPr>
          <w:rFonts w:ascii="Calibri" w:hAnsi="Calibri" w:cs="Calibri"/>
          <w:sz w:val="20"/>
          <w:szCs w:val="20"/>
          <w:lang w:val="sk-SK"/>
        </w:rPr>
        <w:t>plynárenský</w:t>
      </w:r>
      <w:r w:rsidR="6E6EA7FC" w:rsidRPr="28598260">
        <w:rPr>
          <w:rFonts w:ascii="Calibri" w:hAnsi="Calibri" w:cs="Calibri"/>
          <w:sz w:val="20"/>
          <w:szCs w:val="20"/>
          <w:lang w:val="sk-SK"/>
        </w:rPr>
        <w:t xml:space="preserve"> mesiac</w:t>
      </w:r>
      <w:r w:rsidR="107BB747" w:rsidRPr="28598260">
        <w:rPr>
          <w:rFonts w:ascii="Calibri" w:hAnsi="Calibri" w:cs="Calibri"/>
          <w:sz w:val="20"/>
          <w:szCs w:val="20"/>
          <w:lang w:val="sk-SK"/>
        </w:rPr>
        <w:t xml:space="preserve"> (na tri des</w:t>
      </w:r>
      <w:r w:rsidR="0B360619" w:rsidRPr="28598260">
        <w:rPr>
          <w:rFonts w:ascii="Calibri" w:hAnsi="Calibri" w:cs="Calibri"/>
          <w:sz w:val="20"/>
          <w:szCs w:val="20"/>
          <w:lang w:val="sk-SK"/>
        </w:rPr>
        <w:t>a</w:t>
      </w:r>
      <w:r w:rsidR="107BB747" w:rsidRPr="28598260">
        <w:rPr>
          <w:rFonts w:ascii="Calibri" w:hAnsi="Calibri" w:cs="Calibri"/>
          <w:sz w:val="20"/>
          <w:szCs w:val="20"/>
          <w:lang w:val="sk-SK"/>
        </w:rPr>
        <w:t>tinné miesta)</w:t>
      </w:r>
      <w:r w:rsidR="6E6EA7FC" w:rsidRPr="28598260">
        <w:rPr>
          <w:rFonts w:ascii="Calibri" w:hAnsi="Calibri" w:cs="Calibri"/>
          <w:sz w:val="20"/>
          <w:szCs w:val="20"/>
          <w:lang w:val="sk-SK"/>
        </w:rPr>
        <w:t xml:space="preserve"> a </w:t>
      </w:r>
      <w:r w:rsidRPr="28598260">
        <w:rPr>
          <w:rFonts w:ascii="Calibri" w:hAnsi="Calibri" w:cs="Calibri"/>
          <w:sz w:val="20"/>
          <w:szCs w:val="20"/>
          <w:lang w:val="sk-SK"/>
        </w:rPr>
        <w:t>dodaného objemu plynu</w:t>
      </w:r>
      <w:r w:rsidR="25CD5D84" w:rsidRPr="28598260">
        <w:rPr>
          <w:rFonts w:ascii="Calibri" w:hAnsi="Calibri" w:cs="Calibri"/>
          <w:sz w:val="20"/>
          <w:szCs w:val="20"/>
          <w:lang w:val="sk-SK"/>
        </w:rPr>
        <w:t xml:space="preserve"> v</w:t>
      </w:r>
      <w:r w:rsidR="6E6EA7FC" w:rsidRPr="28598260">
        <w:rPr>
          <w:rFonts w:ascii="Calibri" w:hAnsi="Calibri" w:cs="Calibri"/>
          <w:sz w:val="20"/>
          <w:szCs w:val="20"/>
          <w:lang w:val="sk-SK"/>
        </w:rPr>
        <w:t> m</w:t>
      </w:r>
      <w:r w:rsidR="6E6EA7FC" w:rsidRPr="28598260">
        <w:rPr>
          <w:rFonts w:ascii="Calibri" w:hAnsi="Calibri" w:cs="Calibri"/>
          <w:sz w:val="20"/>
          <w:szCs w:val="20"/>
          <w:vertAlign w:val="superscript"/>
          <w:lang w:val="sk-SK"/>
        </w:rPr>
        <w:t xml:space="preserve">3 </w:t>
      </w:r>
      <w:r w:rsidR="30786CCE" w:rsidRPr="28598260">
        <w:rPr>
          <w:rFonts w:ascii="Calibri" w:hAnsi="Calibri" w:cs="Calibri"/>
          <w:sz w:val="20"/>
          <w:szCs w:val="20"/>
          <w:vertAlign w:val="superscript"/>
          <w:lang w:val="sk-SK"/>
        </w:rPr>
        <w:t xml:space="preserve"> </w:t>
      </w:r>
      <w:r w:rsidR="03C6DF80" w:rsidRPr="28598260">
        <w:rPr>
          <w:rFonts w:ascii="Calibri" w:hAnsi="Calibri" w:cs="Calibri"/>
          <w:sz w:val="20"/>
          <w:szCs w:val="20"/>
          <w:lang w:val="sk-SK"/>
        </w:rPr>
        <w:t>(zaokrúhlené na celé čísla)</w:t>
      </w:r>
      <w:r w:rsidR="03C6DF80" w:rsidRPr="28598260">
        <w:rPr>
          <w:rFonts w:ascii="Calibri" w:hAnsi="Calibri"/>
          <w:sz w:val="20"/>
          <w:szCs w:val="20"/>
          <w:lang w:val="sk-SK"/>
        </w:rPr>
        <w:t xml:space="preserve"> </w:t>
      </w:r>
      <w:r w:rsidR="7120EDCA" w:rsidRPr="28598260">
        <w:rPr>
          <w:rFonts w:ascii="Calibri" w:hAnsi="Calibri" w:cs="Calibri"/>
          <w:sz w:val="20"/>
          <w:szCs w:val="20"/>
          <w:lang w:val="sk-SK"/>
        </w:rPr>
        <w:t xml:space="preserve">v príslušnom </w:t>
      </w:r>
      <w:r w:rsidR="67CC86C4" w:rsidRPr="28598260">
        <w:rPr>
          <w:rFonts w:ascii="Calibri" w:hAnsi="Calibri" w:cs="Calibri"/>
          <w:sz w:val="20"/>
          <w:szCs w:val="20"/>
          <w:lang w:val="sk-SK"/>
        </w:rPr>
        <w:t xml:space="preserve">plynárenskom </w:t>
      </w:r>
      <w:r w:rsidR="30786CCE" w:rsidRPr="28598260">
        <w:rPr>
          <w:rFonts w:ascii="Calibri" w:hAnsi="Calibri" w:cs="Calibri"/>
          <w:sz w:val="20"/>
          <w:szCs w:val="20"/>
          <w:lang w:val="sk-SK"/>
        </w:rPr>
        <w:t>mesiaci,</w:t>
      </w:r>
      <w:r w:rsidRPr="28598260">
        <w:rPr>
          <w:rFonts w:ascii="Calibri" w:hAnsi="Calibri" w:cs="Calibri"/>
          <w:sz w:val="20"/>
          <w:szCs w:val="20"/>
          <w:lang w:val="sk-SK"/>
        </w:rPr>
        <w:t xml:space="preserve"> v zmysle všeobecne záväzných právnych predpisov.</w:t>
      </w:r>
    </w:p>
    <w:p w14:paraId="5B87B9E1" w14:textId="5483BEFA" w:rsidR="007335B2" w:rsidRPr="0072518C" w:rsidRDefault="6944DA13" w:rsidP="28598260">
      <w:pPr>
        <w:pStyle w:val="Zkladntext3"/>
        <w:numPr>
          <w:ilvl w:val="3"/>
          <w:numId w:val="38"/>
        </w:numPr>
        <w:tabs>
          <w:tab w:val="clear" w:pos="4536"/>
          <w:tab w:val="clear" w:pos="9072"/>
        </w:tabs>
        <w:spacing w:before="60" w:after="0" w:line="259" w:lineRule="auto"/>
        <w:jc w:val="both"/>
        <w:rPr>
          <w:rFonts w:asciiTheme="minorHAnsi" w:hAnsiTheme="minorHAnsi" w:cstheme="minorBidi"/>
          <w:sz w:val="20"/>
          <w:szCs w:val="20"/>
          <w:lang w:val="sk-SK"/>
        </w:rPr>
      </w:pPr>
      <w:r w:rsidRPr="2E77F480">
        <w:rPr>
          <w:rFonts w:asciiTheme="minorHAnsi" w:hAnsiTheme="minorHAnsi"/>
          <w:sz w:val="20"/>
          <w:szCs w:val="20"/>
          <w:lang w:val="sk-SK"/>
        </w:rPr>
        <w:t xml:space="preserve">Dodávateľ </w:t>
      </w:r>
      <w:r w:rsidR="03C39CE3" w:rsidRPr="2E77F480">
        <w:rPr>
          <w:rFonts w:asciiTheme="minorHAnsi" w:hAnsiTheme="minorHAnsi"/>
          <w:sz w:val="20"/>
          <w:szCs w:val="20"/>
          <w:lang w:val="sk-SK"/>
        </w:rPr>
        <w:t>vystav</w:t>
      </w:r>
      <w:r w:rsidR="7C2D084A" w:rsidRPr="2E77F480">
        <w:rPr>
          <w:rFonts w:asciiTheme="minorHAnsi" w:hAnsiTheme="minorHAnsi"/>
          <w:sz w:val="20"/>
          <w:szCs w:val="20"/>
          <w:lang w:val="sk-SK"/>
        </w:rPr>
        <w:t>í</w:t>
      </w:r>
      <w:r w:rsidR="6D476675" w:rsidRPr="3B530BAB">
        <w:rPr>
          <w:rFonts w:asciiTheme="minorHAnsi" w:hAnsiTheme="minorHAnsi"/>
          <w:sz w:val="20"/>
          <w:szCs w:val="20"/>
          <w:lang w:val="sk-SK"/>
        </w:rPr>
        <w:t xml:space="preserve"> </w:t>
      </w:r>
      <w:r w:rsidR="03C39CE3" w:rsidRPr="2E77F480">
        <w:rPr>
          <w:rFonts w:asciiTheme="minorHAnsi" w:hAnsiTheme="minorHAnsi"/>
          <w:sz w:val="20"/>
          <w:szCs w:val="20"/>
          <w:lang w:val="sk-SK"/>
        </w:rPr>
        <w:t xml:space="preserve"> a </w:t>
      </w:r>
      <w:r w:rsidRPr="2E77F480">
        <w:rPr>
          <w:rFonts w:asciiTheme="minorHAnsi" w:hAnsiTheme="minorHAnsi"/>
          <w:sz w:val="20"/>
          <w:szCs w:val="20"/>
          <w:lang w:val="sk-SK"/>
        </w:rPr>
        <w:t xml:space="preserve">zašle Odberateľovi </w:t>
      </w:r>
      <w:r w:rsidR="03C39CE3" w:rsidRPr="2E77F480">
        <w:rPr>
          <w:rFonts w:asciiTheme="minorHAnsi" w:hAnsiTheme="minorHAnsi"/>
          <w:sz w:val="20"/>
          <w:szCs w:val="20"/>
          <w:lang w:val="sk-SK"/>
        </w:rPr>
        <w:t xml:space="preserve">do 15 dní </w:t>
      </w:r>
      <w:r w:rsidRPr="2E77F480">
        <w:rPr>
          <w:rFonts w:asciiTheme="minorHAnsi" w:hAnsiTheme="minorHAnsi"/>
          <w:sz w:val="20"/>
          <w:szCs w:val="20"/>
          <w:lang w:val="sk-SK"/>
        </w:rPr>
        <w:t xml:space="preserve">po </w:t>
      </w:r>
      <w:r w:rsidR="1A4C2509" w:rsidRPr="2E77F480">
        <w:rPr>
          <w:rFonts w:asciiTheme="minorHAnsi" w:hAnsiTheme="minorHAnsi"/>
          <w:sz w:val="20"/>
          <w:szCs w:val="20"/>
          <w:lang w:val="sk-SK"/>
        </w:rPr>
        <w:t>s</w:t>
      </w:r>
      <w:r w:rsidRPr="2E77F480">
        <w:rPr>
          <w:rFonts w:asciiTheme="minorHAnsi" w:hAnsiTheme="minorHAnsi"/>
          <w:sz w:val="20"/>
          <w:szCs w:val="20"/>
          <w:lang w:val="sk-SK"/>
        </w:rPr>
        <w:t>končení každého fakturačného obdobia</w:t>
      </w:r>
      <w:r w:rsidR="66761CD3" w:rsidRPr="2E77F480">
        <w:rPr>
          <w:rFonts w:asciiTheme="minorHAnsi" w:hAnsiTheme="minorHAnsi"/>
          <w:sz w:val="20"/>
          <w:szCs w:val="20"/>
          <w:lang w:val="sk-SK"/>
        </w:rPr>
        <w:t>, v ktorom sa dodávky uskutočnili</w:t>
      </w:r>
      <w:r w:rsidR="23EA0421" w:rsidRPr="2E77F480">
        <w:rPr>
          <w:rFonts w:asciiTheme="minorHAnsi" w:hAnsiTheme="minorHAnsi"/>
          <w:sz w:val="20"/>
          <w:szCs w:val="20"/>
          <w:lang w:val="sk-SK"/>
        </w:rPr>
        <w:t>,</w:t>
      </w:r>
      <w:r w:rsidRPr="2E77F480">
        <w:rPr>
          <w:rFonts w:asciiTheme="minorHAnsi" w:hAnsiTheme="minorHAnsi"/>
          <w:sz w:val="20"/>
          <w:szCs w:val="20"/>
          <w:lang w:val="sk-SK"/>
        </w:rPr>
        <w:t xml:space="preserve"> faktúru </w:t>
      </w:r>
      <w:r w:rsidR="4C3C1D04" w:rsidRPr="2E77F480">
        <w:rPr>
          <w:rFonts w:asciiTheme="minorHAnsi" w:hAnsiTheme="minorHAnsi"/>
          <w:sz w:val="20"/>
          <w:szCs w:val="20"/>
          <w:lang w:val="sk-SK"/>
        </w:rPr>
        <w:t>(súhrnnú</w:t>
      </w:r>
      <w:r w:rsidR="05697E16" w:rsidRPr="2E77F480">
        <w:rPr>
          <w:rFonts w:asciiTheme="minorHAnsi" w:hAnsiTheme="minorHAnsi"/>
          <w:sz w:val="20"/>
          <w:szCs w:val="20"/>
          <w:lang w:val="sk-SK"/>
        </w:rPr>
        <w:t>)</w:t>
      </w:r>
      <w:r w:rsidR="4C3C1D04" w:rsidRPr="2E77F480">
        <w:rPr>
          <w:rFonts w:asciiTheme="minorHAnsi" w:hAnsiTheme="minorHAnsi"/>
          <w:sz w:val="20"/>
          <w:szCs w:val="20"/>
          <w:lang w:val="sk-SK"/>
        </w:rPr>
        <w:t xml:space="preserve"> </w:t>
      </w:r>
      <w:r w:rsidRPr="2E77F480">
        <w:rPr>
          <w:rFonts w:asciiTheme="minorHAnsi" w:hAnsiTheme="minorHAnsi"/>
          <w:sz w:val="20"/>
          <w:szCs w:val="20"/>
          <w:lang w:val="sk-SK"/>
        </w:rPr>
        <w:t>za dodávk</w:t>
      </w:r>
      <w:r w:rsidR="4031B41F" w:rsidRPr="2E77F480" w:rsidDel="40FC325C">
        <w:rPr>
          <w:rFonts w:asciiTheme="minorHAnsi" w:hAnsiTheme="minorHAnsi"/>
          <w:sz w:val="20"/>
          <w:szCs w:val="20"/>
          <w:lang w:val="sk-SK"/>
        </w:rPr>
        <w:t>y</w:t>
      </w:r>
      <w:r w:rsidR="4BD39FEF" w:rsidRPr="2E77F480">
        <w:rPr>
          <w:rFonts w:asciiTheme="minorHAnsi" w:hAnsiTheme="minorHAnsi"/>
          <w:sz w:val="20"/>
          <w:szCs w:val="20"/>
          <w:lang w:val="sk-SK"/>
        </w:rPr>
        <w:t xml:space="preserve"> zemného plynu </w:t>
      </w:r>
      <w:r w:rsidRPr="2E77F480">
        <w:rPr>
          <w:rFonts w:asciiTheme="minorHAnsi" w:hAnsiTheme="minorHAnsi"/>
          <w:sz w:val="20"/>
          <w:szCs w:val="20"/>
          <w:lang w:val="sk-SK"/>
        </w:rPr>
        <w:t>a </w:t>
      </w:r>
      <w:r w:rsidR="2352F9F5" w:rsidRPr="2E77F480">
        <w:rPr>
          <w:rFonts w:asciiTheme="minorHAnsi" w:hAnsiTheme="minorHAnsi"/>
          <w:sz w:val="20"/>
          <w:szCs w:val="20"/>
          <w:lang w:val="sk-SK"/>
        </w:rPr>
        <w:t>služ</w:t>
      </w:r>
      <w:r w:rsidR="4BD39FEF" w:rsidRPr="2E77F480">
        <w:rPr>
          <w:rFonts w:asciiTheme="minorHAnsi" w:hAnsiTheme="minorHAnsi"/>
          <w:sz w:val="20"/>
          <w:szCs w:val="20"/>
          <w:lang w:val="sk-SK"/>
        </w:rPr>
        <w:t>ie</w:t>
      </w:r>
      <w:r w:rsidR="2352F9F5" w:rsidRPr="2E77F480">
        <w:rPr>
          <w:rFonts w:asciiTheme="minorHAnsi" w:hAnsiTheme="minorHAnsi"/>
          <w:sz w:val="20"/>
          <w:szCs w:val="20"/>
          <w:lang w:val="sk-SK"/>
        </w:rPr>
        <w:t>b súvisiac</w:t>
      </w:r>
      <w:r w:rsidR="4BD39FEF" w:rsidRPr="2E77F480">
        <w:rPr>
          <w:rFonts w:asciiTheme="minorHAnsi" w:hAnsiTheme="minorHAnsi"/>
          <w:sz w:val="20"/>
          <w:szCs w:val="20"/>
          <w:lang w:val="sk-SK"/>
        </w:rPr>
        <w:t>ich</w:t>
      </w:r>
      <w:r w:rsidR="2352F9F5" w:rsidRPr="2E77F480">
        <w:rPr>
          <w:rFonts w:asciiTheme="minorHAnsi" w:hAnsiTheme="minorHAnsi"/>
          <w:sz w:val="20"/>
          <w:szCs w:val="20"/>
          <w:lang w:val="sk-SK"/>
        </w:rPr>
        <w:t xml:space="preserve"> s </w:t>
      </w:r>
      <w:r w:rsidRPr="2E77F480">
        <w:rPr>
          <w:rFonts w:asciiTheme="minorHAnsi" w:hAnsiTheme="minorHAnsi"/>
          <w:sz w:val="20"/>
          <w:szCs w:val="20"/>
          <w:lang w:val="sk-SK"/>
        </w:rPr>
        <w:t>distribúci</w:t>
      </w:r>
      <w:r w:rsidR="4BD39FEF" w:rsidRPr="2E77F480">
        <w:rPr>
          <w:rFonts w:asciiTheme="minorHAnsi" w:hAnsiTheme="minorHAnsi"/>
          <w:sz w:val="20"/>
          <w:szCs w:val="20"/>
          <w:lang w:val="sk-SK"/>
        </w:rPr>
        <w:t>o</w:t>
      </w:r>
      <w:r w:rsidRPr="2E77F480">
        <w:rPr>
          <w:rFonts w:asciiTheme="minorHAnsi" w:hAnsiTheme="minorHAnsi"/>
          <w:sz w:val="20"/>
          <w:szCs w:val="20"/>
          <w:lang w:val="sk-SK"/>
        </w:rPr>
        <w:t>u plynu do p</w:t>
      </w:r>
      <w:r w:rsidR="1C72C71D" w:rsidRPr="2E77F480">
        <w:rPr>
          <w:rFonts w:asciiTheme="minorHAnsi" w:hAnsiTheme="minorHAnsi"/>
          <w:sz w:val="20"/>
          <w:szCs w:val="20"/>
          <w:lang w:val="sk-SK"/>
        </w:rPr>
        <w:t>r</w:t>
      </w:r>
      <w:r w:rsidRPr="2E77F480">
        <w:rPr>
          <w:rFonts w:asciiTheme="minorHAnsi" w:hAnsiTheme="minorHAnsi"/>
          <w:sz w:val="20"/>
          <w:szCs w:val="20"/>
          <w:lang w:val="sk-SK"/>
        </w:rPr>
        <w:t xml:space="preserve">íslušných OM v zmysle Zmluvy. Lehota splatnosti faktúr je </w:t>
      </w:r>
      <w:r w:rsidR="2BFAEBEC" w:rsidRPr="3B530BAB" w:rsidDel="40FC325C">
        <w:rPr>
          <w:rFonts w:asciiTheme="minorHAnsi" w:hAnsiTheme="minorHAnsi"/>
          <w:sz w:val="20"/>
          <w:szCs w:val="20"/>
          <w:lang w:val="sk-SK"/>
        </w:rPr>
        <w:t xml:space="preserve"> 30</w:t>
      </w:r>
      <w:r w:rsidRPr="2E77F480">
        <w:rPr>
          <w:rFonts w:asciiTheme="minorHAnsi" w:hAnsiTheme="minorHAnsi"/>
          <w:sz w:val="20"/>
          <w:szCs w:val="20"/>
          <w:lang w:val="sk-SK"/>
        </w:rPr>
        <w:t xml:space="preserve"> dní</w:t>
      </w:r>
      <w:r w:rsidR="065AE947" w:rsidRPr="2E77F480">
        <w:rPr>
          <w:rFonts w:asciiTheme="minorHAnsi" w:hAnsiTheme="minorHAnsi"/>
          <w:sz w:val="20"/>
          <w:szCs w:val="20"/>
          <w:lang w:val="sk-SK"/>
        </w:rPr>
        <w:t xml:space="preserve"> </w:t>
      </w:r>
      <w:r w:rsidRPr="2E77F480">
        <w:rPr>
          <w:rFonts w:asciiTheme="minorHAnsi" w:hAnsiTheme="minorHAnsi"/>
          <w:sz w:val="20"/>
          <w:szCs w:val="20"/>
          <w:lang w:val="sk-SK"/>
        </w:rPr>
        <w:t xml:space="preserve">odo dňa ich </w:t>
      </w:r>
      <w:r w:rsidR="28E5B793" w:rsidRPr="2E77F480">
        <w:rPr>
          <w:rFonts w:asciiTheme="minorHAnsi" w:hAnsiTheme="minorHAnsi"/>
          <w:sz w:val="20"/>
          <w:szCs w:val="20"/>
          <w:lang w:val="sk-SK"/>
        </w:rPr>
        <w:t>doručenia</w:t>
      </w:r>
      <w:r w:rsidR="14F1A8AA" w:rsidRPr="2E77F480">
        <w:rPr>
          <w:rFonts w:asciiTheme="minorHAnsi" w:hAnsiTheme="minorHAnsi"/>
          <w:sz w:val="20"/>
          <w:szCs w:val="20"/>
          <w:lang w:val="sk-SK"/>
        </w:rPr>
        <w:t xml:space="preserve"> </w:t>
      </w:r>
      <w:r w:rsidRPr="2E77F480">
        <w:rPr>
          <w:rFonts w:asciiTheme="minorHAnsi" w:hAnsiTheme="minorHAnsi"/>
          <w:sz w:val="20"/>
          <w:szCs w:val="20"/>
          <w:lang w:val="sk-SK"/>
        </w:rPr>
        <w:t xml:space="preserve">Odberateľovi. </w:t>
      </w:r>
      <w:r w:rsidR="56F46460" w:rsidRPr="2E77F480">
        <w:rPr>
          <w:rFonts w:asciiTheme="minorHAnsi" w:hAnsiTheme="minorHAnsi" w:cstheme="minorBidi"/>
          <w:sz w:val="20"/>
          <w:szCs w:val="20"/>
        </w:rPr>
        <w:t>Faktúra sa považuje za prijatú zo strany</w:t>
      </w:r>
      <w:r w:rsidR="56F46460" w:rsidRPr="2E77F480">
        <w:rPr>
          <w:rFonts w:asciiTheme="minorHAnsi" w:hAnsiTheme="minorHAnsi"/>
          <w:sz w:val="20"/>
          <w:szCs w:val="20"/>
        </w:rPr>
        <w:t xml:space="preserve"> </w:t>
      </w:r>
      <w:r w:rsidR="75801CFC" w:rsidRPr="2E77F480">
        <w:rPr>
          <w:rFonts w:asciiTheme="minorHAnsi" w:hAnsiTheme="minorHAnsi" w:cstheme="minorBidi"/>
          <w:sz w:val="20"/>
          <w:szCs w:val="20"/>
          <w:lang w:val="sk-SK"/>
        </w:rPr>
        <w:t>Odberateľa</w:t>
      </w:r>
      <w:r w:rsidR="56F46460" w:rsidRPr="2E77F480">
        <w:rPr>
          <w:rFonts w:asciiTheme="minorHAnsi" w:hAnsiTheme="minorHAnsi"/>
          <w:sz w:val="20"/>
          <w:szCs w:val="20"/>
        </w:rPr>
        <w:t xml:space="preserve"> </w:t>
      </w:r>
      <w:r w:rsidR="56F46460" w:rsidRPr="2E77F480">
        <w:rPr>
          <w:rFonts w:asciiTheme="minorHAnsi" w:hAnsiTheme="minorHAnsi" w:cstheme="minorBidi"/>
          <w:sz w:val="20"/>
          <w:szCs w:val="20"/>
        </w:rPr>
        <w:t xml:space="preserve">v deň, kedy bola </w:t>
      </w:r>
      <w:r w:rsidR="56F46460" w:rsidRPr="2E77F480">
        <w:rPr>
          <w:rFonts w:asciiTheme="minorHAnsi" w:hAnsiTheme="minorHAnsi"/>
          <w:sz w:val="20"/>
          <w:szCs w:val="20"/>
        </w:rPr>
        <w:t xml:space="preserve">na </w:t>
      </w:r>
      <w:r w:rsidR="56F46460" w:rsidRPr="2E77F480">
        <w:rPr>
          <w:rFonts w:asciiTheme="minorHAnsi" w:hAnsiTheme="minorHAnsi" w:cstheme="minorBidi"/>
          <w:sz w:val="20"/>
          <w:szCs w:val="20"/>
        </w:rPr>
        <w:t xml:space="preserve">server </w:t>
      </w:r>
      <w:r w:rsidR="75801CFC" w:rsidRPr="2E77F480">
        <w:rPr>
          <w:rFonts w:asciiTheme="minorHAnsi" w:hAnsiTheme="minorHAnsi" w:cstheme="minorBidi"/>
          <w:sz w:val="20"/>
          <w:szCs w:val="20"/>
          <w:lang w:val="sk-SK"/>
        </w:rPr>
        <w:t>Odberateľa</w:t>
      </w:r>
      <w:r w:rsidR="56F46460" w:rsidRPr="2E77F480">
        <w:rPr>
          <w:rFonts w:asciiTheme="minorHAnsi" w:hAnsiTheme="minorHAnsi" w:cstheme="minorBidi"/>
          <w:sz w:val="20"/>
          <w:szCs w:val="20"/>
        </w:rPr>
        <w:t xml:space="preserve"> doručená e-mailová správa s priloženou faktúrou zaslaná na e-mailovú adresu podľa bodu </w:t>
      </w:r>
      <w:r w:rsidR="1BBEA055" w:rsidRPr="2E77F480">
        <w:rPr>
          <w:rFonts w:asciiTheme="minorHAnsi" w:hAnsiTheme="minorHAnsi" w:cstheme="minorBidi"/>
          <w:sz w:val="20"/>
          <w:szCs w:val="20"/>
          <w:lang w:val="sk-SK"/>
        </w:rPr>
        <w:t>6.</w:t>
      </w:r>
      <w:r w:rsidR="2EAA1D13" w:rsidRPr="2E77F480">
        <w:rPr>
          <w:rFonts w:asciiTheme="minorHAnsi" w:hAnsiTheme="minorHAnsi" w:cstheme="minorBidi"/>
          <w:sz w:val="20"/>
          <w:szCs w:val="20"/>
          <w:lang w:val="sk-SK"/>
        </w:rPr>
        <w:t>6</w:t>
      </w:r>
      <w:r w:rsidR="1BBEA055" w:rsidRPr="2E77F480">
        <w:rPr>
          <w:rFonts w:asciiTheme="minorHAnsi" w:hAnsiTheme="minorHAnsi" w:cstheme="minorBidi"/>
          <w:sz w:val="20"/>
          <w:szCs w:val="20"/>
          <w:lang w:val="sk-SK"/>
        </w:rPr>
        <w:t>.1.6.</w:t>
      </w:r>
      <w:r w:rsidR="56F46460" w:rsidRPr="2E77F480">
        <w:rPr>
          <w:rFonts w:asciiTheme="minorHAnsi" w:hAnsiTheme="minorHAnsi"/>
          <w:sz w:val="20"/>
          <w:szCs w:val="20"/>
        </w:rPr>
        <w:t xml:space="preserve"> Zmluvy. </w:t>
      </w:r>
      <w:r w:rsidR="56F46460" w:rsidRPr="2E77F480">
        <w:rPr>
          <w:rFonts w:asciiTheme="minorHAnsi" w:hAnsiTheme="minorHAnsi" w:cstheme="minorBidi"/>
          <w:sz w:val="20"/>
          <w:szCs w:val="20"/>
        </w:rPr>
        <w:t xml:space="preserve">Ak je faktúra prijatá zo strany </w:t>
      </w:r>
      <w:r w:rsidR="75801CFC" w:rsidRPr="2E77F480">
        <w:rPr>
          <w:rFonts w:asciiTheme="minorHAnsi" w:hAnsiTheme="minorHAnsi" w:cstheme="minorBidi"/>
          <w:sz w:val="20"/>
          <w:szCs w:val="20"/>
          <w:lang w:val="sk-SK"/>
        </w:rPr>
        <w:t>Odberateľa</w:t>
      </w:r>
      <w:r w:rsidR="56F46460" w:rsidRPr="2E77F480">
        <w:rPr>
          <w:rFonts w:asciiTheme="minorHAnsi" w:hAnsiTheme="minorHAnsi" w:cstheme="minorBidi"/>
          <w:sz w:val="20"/>
          <w:szCs w:val="20"/>
        </w:rPr>
        <w:t xml:space="preserve"> v pracovný deň, považuje sa za doručenú v tento pracovný deň. Ak je faktúra zo strany </w:t>
      </w:r>
      <w:r w:rsidR="75801CFC" w:rsidRPr="2E77F480">
        <w:rPr>
          <w:rFonts w:asciiTheme="minorHAnsi" w:hAnsiTheme="minorHAnsi" w:cstheme="minorBidi"/>
          <w:sz w:val="20"/>
          <w:szCs w:val="20"/>
          <w:lang w:val="sk-SK"/>
        </w:rPr>
        <w:t>Odberateľa</w:t>
      </w:r>
      <w:r w:rsidR="56F46460" w:rsidRPr="2E77F480">
        <w:rPr>
          <w:rFonts w:asciiTheme="minorHAnsi" w:hAnsiTheme="minorHAnsi" w:cstheme="minorBidi"/>
          <w:sz w:val="20"/>
          <w:szCs w:val="20"/>
        </w:rPr>
        <w:t xml:space="preserve"> prijatá v sobotu alebo v deň pracovného pokoja, považuje sa za doručenú v najbližší pracovný deň. </w:t>
      </w:r>
      <w:r w:rsidR="56F46460" w:rsidRPr="2E77F480">
        <w:rPr>
          <w:rFonts w:asciiTheme="minorHAnsi" w:hAnsiTheme="minorHAnsi"/>
          <w:sz w:val="20"/>
          <w:szCs w:val="20"/>
        </w:rPr>
        <w:t>Splatnosť faktúry začína plynúť dňom nasledujúcim</w:t>
      </w:r>
      <w:r w:rsidR="56F46460" w:rsidRPr="2E77F480">
        <w:rPr>
          <w:rFonts w:asciiTheme="minorHAnsi" w:hAnsiTheme="minorHAnsi" w:cstheme="minorBidi"/>
          <w:sz w:val="20"/>
          <w:szCs w:val="20"/>
        </w:rPr>
        <w:t xml:space="preserve"> </w:t>
      </w:r>
      <w:r w:rsidR="56F46460" w:rsidRPr="2E77F480">
        <w:rPr>
          <w:rFonts w:asciiTheme="minorHAnsi" w:hAnsiTheme="minorHAnsi"/>
          <w:sz w:val="20"/>
          <w:szCs w:val="20"/>
        </w:rPr>
        <w:t xml:space="preserve"> po doručení faktúry </w:t>
      </w:r>
      <w:r w:rsidR="75801CFC" w:rsidRPr="2E77F480">
        <w:rPr>
          <w:rFonts w:asciiTheme="minorHAnsi" w:hAnsiTheme="minorHAnsi" w:cstheme="minorBidi"/>
          <w:sz w:val="20"/>
          <w:szCs w:val="20"/>
          <w:lang w:val="sk-SK"/>
        </w:rPr>
        <w:t>Odberateľovi</w:t>
      </w:r>
      <w:r w:rsidR="56F46460" w:rsidRPr="2E77F480">
        <w:rPr>
          <w:rFonts w:asciiTheme="minorHAnsi" w:hAnsiTheme="minorHAnsi"/>
          <w:sz w:val="20"/>
          <w:szCs w:val="20"/>
        </w:rPr>
        <w:t>.</w:t>
      </w:r>
      <w:r w:rsidR="56F46460" w:rsidRPr="2E77F480">
        <w:rPr>
          <w:rFonts w:asciiTheme="minorHAnsi" w:hAnsiTheme="minorHAnsi"/>
          <w:color w:val="000000" w:themeColor="text1"/>
          <w:sz w:val="20"/>
          <w:szCs w:val="20"/>
        </w:rPr>
        <w:t xml:space="preserve"> Ak deň splatnosti faktúry pripadne na deň pracovného voľna alebo pracovného pokoja, faktúra bude splatná v najbližší nasledujúci pracovný deň. Za deň splnenia peňažného záväzku </w:t>
      </w:r>
      <w:r w:rsidR="75801CFC" w:rsidRPr="2E77F480">
        <w:rPr>
          <w:rFonts w:asciiTheme="minorHAnsi" w:hAnsiTheme="minorHAnsi" w:cstheme="minorBidi"/>
          <w:sz w:val="20"/>
          <w:szCs w:val="20"/>
          <w:lang w:val="sk-SK"/>
        </w:rPr>
        <w:t>Odberateľa</w:t>
      </w:r>
      <w:r w:rsidR="56F46460" w:rsidRPr="2E77F480">
        <w:rPr>
          <w:rFonts w:asciiTheme="minorHAnsi" w:hAnsiTheme="minorHAnsi"/>
          <w:color w:val="000000" w:themeColor="text1"/>
          <w:sz w:val="20"/>
          <w:szCs w:val="20"/>
        </w:rPr>
        <w:t xml:space="preserve"> sa považuje deň odpísania dlžnej sumy z</w:t>
      </w:r>
      <w:r w:rsidR="56F46460" w:rsidRPr="2E77F480">
        <w:rPr>
          <w:rFonts w:asciiTheme="minorHAnsi" w:hAnsiTheme="minorHAnsi" w:cstheme="minorBidi"/>
          <w:color w:val="000000" w:themeColor="text1"/>
          <w:sz w:val="20"/>
          <w:szCs w:val="20"/>
        </w:rPr>
        <w:t> </w:t>
      </w:r>
      <w:r w:rsidR="56F46460" w:rsidRPr="2E77F480">
        <w:rPr>
          <w:rFonts w:asciiTheme="minorHAnsi" w:hAnsiTheme="minorHAnsi"/>
          <w:color w:val="000000" w:themeColor="text1"/>
          <w:sz w:val="20"/>
          <w:szCs w:val="20"/>
        </w:rPr>
        <w:t xml:space="preserve">účtu </w:t>
      </w:r>
      <w:r w:rsidR="75801CFC" w:rsidRPr="2E77F480">
        <w:rPr>
          <w:rFonts w:asciiTheme="minorHAnsi" w:hAnsiTheme="minorHAnsi" w:cstheme="minorBidi"/>
          <w:sz w:val="20"/>
          <w:szCs w:val="20"/>
          <w:lang w:val="sk-SK"/>
        </w:rPr>
        <w:t>Odberateľa</w:t>
      </w:r>
    </w:p>
    <w:p w14:paraId="2DDF46B8" w14:textId="40C269A4" w:rsidR="004F4E3F" w:rsidRPr="005D4CF3" w:rsidRDefault="004F4E3F">
      <w:pPr>
        <w:pStyle w:val="Zkladntext3"/>
        <w:numPr>
          <w:ilvl w:val="3"/>
          <w:numId w:val="38"/>
        </w:numPr>
        <w:tabs>
          <w:tab w:val="clear" w:pos="4536"/>
          <w:tab w:val="clear" w:pos="9072"/>
        </w:tabs>
        <w:autoSpaceDE w:val="0"/>
        <w:autoSpaceDN w:val="0"/>
        <w:adjustRightInd w:val="0"/>
        <w:spacing w:before="60" w:after="0"/>
        <w:jc w:val="both"/>
        <w:rPr>
          <w:rFonts w:asciiTheme="minorHAnsi" w:hAnsiTheme="minorHAnsi" w:cs="Calibri"/>
          <w:sz w:val="20"/>
          <w:szCs w:val="20"/>
          <w:lang w:val="sk-SK"/>
        </w:rPr>
      </w:pPr>
      <w:r w:rsidRPr="005D4CF3">
        <w:rPr>
          <w:rFonts w:asciiTheme="minorHAnsi" w:hAnsiTheme="minorHAnsi" w:cs="Calibri"/>
          <w:sz w:val="20"/>
          <w:szCs w:val="20"/>
          <w:lang w:val="sk-SK"/>
        </w:rPr>
        <w:t xml:space="preserve">V prípade, že faktúra neobsahuje náležitosti v zmysle </w:t>
      </w:r>
      <w:r w:rsidR="0044371F">
        <w:rPr>
          <w:rFonts w:asciiTheme="minorHAnsi" w:hAnsiTheme="minorHAnsi" w:cs="Calibri"/>
          <w:sz w:val="20"/>
          <w:szCs w:val="20"/>
          <w:lang w:val="sk-SK"/>
        </w:rPr>
        <w:t xml:space="preserve">Zákona o DPH </w:t>
      </w:r>
      <w:r w:rsidRPr="005D4CF3">
        <w:rPr>
          <w:rFonts w:asciiTheme="minorHAnsi" w:hAnsiTheme="minorHAnsi" w:cs="Calibri"/>
          <w:sz w:val="20"/>
          <w:szCs w:val="20"/>
          <w:lang w:val="sk-SK"/>
        </w:rPr>
        <w:t>alebo ak údaje vo faktúre nie sú uvedené v súlade s podmienkami dohodnutými v Zmluve, Odberateľ je oprávnený vrátiť faktúru Dodávateľovi bez zaplatenia. V takom prípade prestáva plynúť lehota splatnosti faktúry. Odberateľ je povinný uviesť dôvod vrátenia faktúry. Lehota splatnosti faktúry začne plynúť znova až dňom doručenia opravenej (novej) faktúry, ktorá spĺňa požiadavky všeobecne záväzných právnych predpisov a Zmluvy.</w:t>
      </w:r>
    </w:p>
    <w:p w14:paraId="1E9EFF8B" w14:textId="191EDE3B" w:rsidR="00EE1BD0" w:rsidRPr="009051CD" w:rsidRDefault="004F6DBE">
      <w:pPr>
        <w:pStyle w:val="Zkladntext3"/>
        <w:numPr>
          <w:ilvl w:val="3"/>
          <w:numId w:val="38"/>
        </w:numPr>
        <w:tabs>
          <w:tab w:val="clear" w:pos="4536"/>
          <w:tab w:val="clear" w:pos="9072"/>
        </w:tabs>
        <w:autoSpaceDE w:val="0"/>
        <w:autoSpaceDN w:val="0"/>
        <w:adjustRightInd w:val="0"/>
        <w:spacing w:before="60" w:after="0"/>
        <w:jc w:val="both"/>
        <w:rPr>
          <w:rFonts w:asciiTheme="minorHAnsi" w:hAnsiTheme="minorHAnsi"/>
          <w:sz w:val="20"/>
          <w:lang w:val="sk-SK"/>
        </w:rPr>
      </w:pPr>
      <w:r w:rsidRPr="009051CD">
        <w:rPr>
          <w:rFonts w:asciiTheme="minorHAnsi" w:hAnsiTheme="minorHAnsi"/>
          <w:sz w:val="20"/>
          <w:lang w:val="sk-SK"/>
        </w:rPr>
        <w:t>Odberateľ je povinný uhradiť Dodávateľovi v plnej výške každú faktúru vystavenú podľa bodov 6.</w:t>
      </w:r>
      <w:r w:rsidR="00184D7D" w:rsidRPr="00AD5BE8">
        <w:rPr>
          <w:rFonts w:asciiTheme="minorHAnsi" w:hAnsiTheme="minorHAnsi" w:cstheme="minorHAnsi"/>
          <w:sz w:val="20"/>
          <w:szCs w:val="20"/>
          <w:lang w:val="sk-SK"/>
        </w:rPr>
        <w:t>6</w:t>
      </w:r>
      <w:r w:rsidRPr="009051CD">
        <w:rPr>
          <w:rFonts w:asciiTheme="minorHAnsi" w:hAnsiTheme="minorHAnsi"/>
          <w:sz w:val="20"/>
          <w:lang w:val="sk-SK"/>
        </w:rPr>
        <w:t>.</w:t>
      </w:r>
      <w:r w:rsidR="00243F96" w:rsidRPr="009051CD">
        <w:rPr>
          <w:rFonts w:asciiTheme="minorHAnsi" w:hAnsiTheme="minorHAnsi"/>
          <w:sz w:val="20"/>
          <w:lang w:val="sk-SK"/>
        </w:rPr>
        <w:t>1</w:t>
      </w:r>
      <w:r w:rsidRPr="009051CD">
        <w:rPr>
          <w:rFonts w:asciiTheme="minorHAnsi" w:hAnsiTheme="minorHAnsi"/>
          <w:sz w:val="20"/>
          <w:lang w:val="sk-SK"/>
        </w:rPr>
        <w:t>.1 a 6.</w:t>
      </w:r>
      <w:r w:rsidR="00184D7D" w:rsidRPr="00AD5BE8">
        <w:rPr>
          <w:rFonts w:asciiTheme="minorHAnsi" w:hAnsiTheme="minorHAnsi" w:cstheme="minorHAnsi"/>
          <w:sz w:val="20"/>
          <w:szCs w:val="20"/>
          <w:lang w:val="sk-SK"/>
        </w:rPr>
        <w:t>6</w:t>
      </w:r>
      <w:r w:rsidRPr="009051CD">
        <w:rPr>
          <w:rFonts w:asciiTheme="minorHAnsi" w:hAnsiTheme="minorHAnsi"/>
          <w:sz w:val="20"/>
          <w:lang w:val="sk-SK"/>
        </w:rPr>
        <w:t>.</w:t>
      </w:r>
      <w:r w:rsidR="00243F96" w:rsidRPr="009051CD">
        <w:rPr>
          <w:rFonts w:asciiTheme="minorHAnsi" w:hAnsiTheme="minorHAnsi"/>
          <w:sz w:val="20"/>
          <w:lang w:val="sk-SK"/>
        </w:rPr>
        <w:t>1</w:t>
      </w:r>
      <w:r w:rsidRPr="009051CD">
        <w:rPr>
          <w:rFonts w:asciiTheme="minorHAnsi" w:hAnsiTheme="minorHAnsi"/>
          <w:sz w:val="20"/>
          <w:lang w:val="sk-SK"/>
        </w:rPr>
        <w:t xml:space="preserve">.2 </w:t>
      </w:r>
      <w:r w:rsidR="00553D6B" w:rsidRPr="009051CD">
        <w:rPr>
          <w:rFonts w:asciiTheme="minorHAnsi" w:hAnsiTheme="minorHAnsi"/>
          <w:sz w:val="20"/>
          <w:lang w:val="sk-SK"/>
        </w:rPr>
        <w:t>ta</w:t>
      </w:r>
      <w:r w:rsidR="00D54B12" w:rsidRPr="009051CD">
        <w:rPr>
          <w:rFonts w:asciiTheme="minorHAnsi" w:hAnsiTheme="minorHAnsi"/>
          <w:sz w:val="20"/>
          <w:lang w:val="sk-SK"/>
        </w:rPr>
        <w:t xml:space="preserve">k, aby celková čiastka k úhrade </w:t>
      </w:r>
      <w:r w:rsidR="00553D6B" w:rsidRPr="009051CD">
        <w:rPr>
          <w:rFonts w:asciiTheme="minorHAnsi" w:hAnsiTheme="minorHAnsi"/>
          <w:sz w:val="20"/>
          <w:lang w:val="sk-SK"/>
        </w:rPr>
        <w:t xml:space="preserve">bola </w:t>
      </w:r>
      <w:r w:rsidR="004F4E3F" w:rsidRPr="009051CD">
        <w:rPr>
          <w:rFonts w:asciiTheme="minorHAnsi" w:hAnsiTheme="minorHAnsi"/>
          <w:sz w:val="20"/>
          <w:lang w:val="sk-SK"/>
        </w:rPr>
        <w:t>odpísaná z účtu Odberateľa v dohodnutej lehote splatnosti podľa bodu 6.</w:t>
      </w:r>
      <w:r w:rsidR="00184D7D" w:rsidRPr="00AD5BE8">
        <w:rPr>
          <w:rFonts w:asciiTheme="minorHAnsi" w:hAnsiTheme="minorHAnsi" w:cstheme="minorHAnsi"/>
          <w:bCs/>
          <w:sz w:val="20"/>
          <w:szCs w:val="20"/>
          <w:lang w:val="sk-SK"/>
        </w:rPr>
        <w:t>6</w:t>
      </w:r>
      <w:r w:rsidR="004F4E3F" w:rsidRPr="009051CD">
        <w:rPr>
          <w:rFonts w:asciiTheme="minorHAnsi" w:hAnsiTheme="minorHAnsi"/>
          <w:sz w:val="20"/>
          <w:lang w:val="sk-SK"/>
        </w:rPr>
        <w:t xml:space="preserve">.1.2. </w:t>
      </w:r>
      <w:r w:rsidR="00743381" w:rsidRPr="009051CD">
        <w:rPr>
          <w:rFonts w:asciiTheme="minorHAnsi" w:hAnsiTheme="minorHAnsi"/>
          <w:sz w:val="20"/>
          <w:lang w:val="sk-SK"/>
        </w:rPr>
        <w:t xml:space="preserve">v prospech účtu </w:t>
      </w:r>
      <w:r w:rsidR="00553D6B" w:rsidRPr="009051CD">
        <w:rPr>
          <w:rFonts w:asciiTheme="minorHAnsi" w:hAnsiTheme="minorHAnsi"/>
          <w:sz w:val="20"/>
          <w:lang w:val="sk-SK"/>
        </w:rPr>
        <w:t>Dodávateľa uveden</w:t>
      </w:r>
      <w:r w:rsidR="002D72EE" w:rsidRPr="009051CD">
        <w:rPr>
          <w:rFonts w:asciiTheme="minorHAnsi" w:hAnsiTheme="minorHAnsi"/>
          <w:sz w:val="20"/>
          <w:lang w:val="sk-SK"/>
        </w:rPr>
        <w:t>ého</w:t>
      </w:r>
      <w:r w:rsidR="00553D6B" w:rsidRPr="009051CD">
        <w:rPr>
          <w:rFonts w:asciiTheme="minorHAnsi" w:hAnsiTheme="minorHAnsi"/>
          <w:sz w:val="20"/>
          <w:lang w:val="sk-SK"/>
        </w:rPr>
        <w:t xml:space="preserve"> na faktúre</w:t>
      </w:r>
      <w:r w:rsidR="002D72EE" w:rsidRPr="009051CD">
        <w:rPr>
          <w:rFonts w:asciiTheme="minorHAnsi" w:hAnsiTheme="minorHAnsi"/>
          <w:sz w:val="20"/>
          <w:lang w:val="sk-SK"/>
        </w:rPr>
        <w:t>.</w:t>
      </w:r>
      <w:r w:rsidR="00553D6B" w:rsidRPr="009051CD">
        <w:rPr>
          <w:rFonts w:asciiTheme="minorHAnsi" w:hAnsiTheme="minorHAnsi"/>
          <w:sz w:val="20"/>
          <w:lang w:val="sk-SK"/>
        </w:rPr>
        <w:t xml:space="preserve"> </w:t>
      </w:r>
    </w:p>
    <w:p w14:paraId="54BE3B88" w14:textId="62B4BFBA" w:rsidR="00CD0F85" w:rsidRDefault="004F6DBE">
      <w:pPr>
        <w:pStyle w:val="Zkladntext3"/>
        <w:numPr>
          <w:ilvl w:val="3"/>
          <w:numId w:val="38"/>
        </w:numPr>
        <w:tabs>
          <w:tab w:val="clear" w:pos="4536"/>
          <w:tab w:val="clear" w:pos="9072"/>
        </w:tabs>
        <w:autoSpaceDE w:val="0"/>
        <w:autoSpaceDN w:val="0"/>
        <w:adjustRightInd w:val="0"/>
        <w:spacing w:before="60" w:after="0"/>
        <w:jc w:val="both"/>
        <w:rPr>
          <w:rFonts w:ascii="Calibri" w:hAnsi="Calibri" w:cs="Calibri"/>
          <w:sz w:val="20"/>
          <w:szCs w:val="20"/>
          <w:lang w:val="sk-SK"/>
        </w:rPr>
      </w:pPr>
      <w:r w:rsidRPr="005D4CF3">
        <w:rPr>
          <w:rFonts w:ascii="Calibri" w:hAnsi="Calibri" w:cs="Calibri"/>
          <w:sz w:val="20"/>
          <w:szCs w:val="20"/>
          <w:lang w:val="sk-SK"/>
        </w:rPr>
        <w:t>Fakturácia podľa bodu 6.</w:t>
      </w:r>
      <w:r w:rsidR="00184D7D">
        <w:rPr>
          <w:rFonts w:ascii="Calibri" w:hAnsi="Calibri" w:cs="Calibri"/>
          <w:sz w:val="20"/>
          <w:szCs w:val="20"/>
          <w:lang w:val="sk-SK"/>
        </w:rPr>
        <w:t>6</w:t>
      </w:r>
      <w:r w:rsidRPr="005D4CF3">
        <w:rPr>
          <w:rFonts w:ascii="Calibri" w:hAnsi="Calibri" w:cs="Calibri"/>
          <w:sz w:val="20"/>
          <w:szCs w:val="20"/>
          <w:lang w:val="sk-SK"/>
        </w:rPr>
        <w:t>.</w:t>
      </w:r>
      <w:r w:rsidR="00243F96" w:rsidRPr="005D4CF3">
        <w:rPr>
          <w:rFonts w:ascii="Calibri" w:hAnsi="Calibri" w:cs="Calibri"/>
          <w:sz w:val="20"/>
          <w:szCs w:val="20"/>
          <w:lang w:val="sk-SK"/>
        </w:rPr>
        <w:t>1</w:t>
      </w:r>
      <w:r w:rsidRPr="005D4CF3">
        <w:rPr>
          <w:rFonts w:ascii="Calibri" w:hAnsi="Calibri" w:cs="Calibri"/>
          <w:sz w:val="20"/>
          <w:szCs w:val="20"/>
          <w:lang w:val="sk-SK"/>
        </w:rPr>
        <w:t xml:space="preserve"> bude realizovaná v euro.</w:t>
      </w:r>
    </w:p>
    <w:p w14:paraId="3D541053" w14:textId="004CE7A0" w:rsidR="005C78C2" w:rsidRPr="005C78C2" w:rsidRDefault="005C78C2">
      <w:pPr>
        <w:pStyle w:val="Zkladntext3"/>
        <w:numPr>
          <w:ilvl w:val="3"/>
          <w:numId w:val="38"/>
        </w:numPr>
        <w:tabs>
          <w:tab w:val="clear" w:pos="4536"/>
          <w:tab w:val="clear" w:pos="9072"/>
        </w:tabs>
        <w:autoSpaceDE w:val="0"/>
        <w:autoSpaceDN w:val="0"/>
        <w:adjustRightInd w:val="0"/>
        <w:spacing w:before="60" w:after="0"/>
        <w:jc w:val="both"/>
        <w:rPr>
          <w:rFonts w:asciiTheme="minorHAnsi" w:hAnsiTheme="minorHAnsi" w:cstheme="minorHAnsi"/>
          <w:sz w:val="20"/>
          <w:szCs w:val="20"/>
        </w:rPr>
      </w:pPr>
      <w:r w:rsidRPr="005C78C2">
        <w:rPr>
          <w:rFonts w:asciiTheme="minorHAnsi" w:hAnsiTheme="minorHAnsi" w:cstheme="minorHAnsi"/>
          <w:sz w:val="20"/>
          <w:szCs w:val="20"/>
          <w:lang w:val="sk-SK"/>
        </w:rPr>
        <w:t>Fakt</w:t>
      </w:r>
      <w:proofErr w:type="spellStart"/>
      <w:r w:rsidRPr="005C78C2">
        <w:rPr>
          <w:rFonts w:asciiTheme="minorHAnsi" w:hAnsiTheme="minorHAnsi" w:cstheme="minorHAnsi"/>
          <w:sz w:val="20"/>
          <w:szCs w:val="20"/>
        </w:rPr>
        <w:t>ú</w:t>
      </w:r>
      <w:r w:rsidRPr="005C78C2">
        <w:rPr>
          <w:rFonts w:asciiTheme="minorHAnsi" w:hAnsiTheme="minorHAnsi" w:cstheme="minorHAnsi"/>
          <w:sz w:val="20"/>
          <w:szCs w:val="20"/>
          <w:lang w:val="sk-SK"/>
        </w:rPr>
        <w:t>ru</w:t>
      </w:r>
      <w:proofErr w:type="spellEnd"/>
      <w:r w:rsidRPr="005C78C2">
        <w:rPr>
          <w:rFonts w:asciiTheme="minorHAnsi" w:hAnsiTheme="minorHAnsi" w:cstheme="minorHAnsi"/>
          <w:sz w:val="20"/>
          <w:szCs w:val="20"/>
          <w:lang w:val="sk-SK"/>
        </w:rPr>
        <w:t xml:space="preserve"> je </w:t>
      </w:r>
      <w:r w:rsidR="002C2219">
        <w:rPr>
          <w:rFonts w:asciiTheme="minorHAnsi" w:hAnsiTheme="minorHAnsi" w:cstheme="minorHAnsi"/>
          <w:sz w:val="20"/>
          <w:szCs w:val="20"/>
          <w:lang w:val="sk-SK"/>
        </w:rPr>
        <w:t>Dodávateľ</w:t>
      </w:r>
      <w:r w:rsidRPr="005C78C2">
        <w:rPr>
          <w:rFonts w:asciiTheme="minorHAnsi" w:hAnsiTheme="minorHAnsi" w:cstheme="minorHAnsi"/>
          <w:sz w:val="20"/>
          <w:szCs w:val="20"/>
          <w:lang w:val="sk-SK"/>
        </w:rPr>
        <w:t xml:space="preserve"> povinný doručiť</w:t>
      </w:r>
      <w:r w:rsidR="00786B29">
        <w:rPr>
          <w:rFonts w:asciiTheme="minorHAnsi" w:hAnsiTheme="minorHAnsi" w:cstheme="minorHAnsi"/>
          <w:sz w:val="20"/>
          <w:szCs w:val="20"/>
          <w:lang w:val="sk-SK"/>
        </w:rPr>
        <w:t>,</w:t>
      </w:r>
      <w:r w:rsidRPr="005C78C2">
        <w:rPr>
          <w:rFonts w:asciiTheme="minorHAnsi" w:hAnsiTheme="minorHAnsi" w:cstheme="minorHAnsi"/>
          <w:sz w:val="20"/>
          <w:szCs w:val="20"/>
          <w:lang w:val="sk-SK"/>
        </w:rPr>
        <w:t xml:space="preserve"> na </w:t>
      </w:r>
      <w:r w:rsidRPr="005C78C2">
        <w:rPr>
          <w:rFonts w:asciiTheme="minorHAnsi" w:hAnsiTheme="minorHAnsi" w:cstheme="minorHAnsi"/>
          <w:sz w:val="20"/>
          <w:szCs w:val="20"/>
        </w:rPr>
        <w:t>základe dohody o elektronickom doručovaní faktúr</w:t>
      </w:r>
      <w:r w:rsidR="00786B29">
        <w:rPr>
          <w:rFonts w:asciiTheme="minorHAnsi" w:hAnsiTheme="minorHAnsi" w:cstheme="minorHAnsi"/>
          <w:sz w:val="20"/>
          <w:szCs w:val="20"/>
          <w:lang w:val="sk-SK"/>
        </w:rPr>
        <w:t>,</w:t>
      </w:r>
      <w:r w:rsidRPr="005C78C2">
        <w:rPr>
          <w:rFonts w:asciiTheme="minorHAnsi" w:hAnsiTheme="minorHAnsi" w:cstheme="minorHAnsi"/>
          <w:sz w:val="20"/>
          <w:szCs w:val="20"/>
        </w:rPr>
        <w:t xml:space="preserve"> výlučne elektronicky, t. j. e-mailom na nasledovnú e-mailovú adresu </w:t>
      </w:r>
      <w:r w:rsidR="002C2219">
        <w:rPr>
          <w:rFonts w:asciiTheme="minorHAnsi" w:hAnsiTheme="minorHAnsi" w:cstheme="minorHAnsi"/>
          <w:sz w:val="20"/>
          <w:szCs w:val="20"/>
          <w:lang w:val="sk-SK"/>
        </w:rPr>
        <w:t>Odberateľa</w:t>
      </w:r>
      <w:r w:rsidRPr="005C78C2">
        <w:rPr>
          <w:rFonts w:asciiTheme="minorHAnsi" w:hAnsiTheme="minorHAnsi" w:cstheme="minorHAnsi"/>
          <w:sz w:val="20"/>
          <w:szCs w:val="20"/>
        </w:rPr>
        <w:t>:</w:t>
      </w:r>
    </w:p>
    <w:p w14:paraId="5D03278D" w14:textId="77777777" w:rsidR="005C78C2" w:rsidRPr="005C78C2" w:rsidRDefault="005C78C2" w:rsidP="005C78C2">
      <w:pPr>
        <w:ind w:left="709" w:hanging="709"/>
        <w:jc w:val="both"/>
        <w:rPr>
          <w:rFonts w:asciiTheme="minorHAnsi" w:hAnsiTheme="minorHAnsi" w:cstheme="minorHAnsi"/>
          <w:sz w:val="20"/>
          <w:szCs w:val="20"/>
        </w:rPr>
      </w:pPr>
    </w:p>
    <w:p w14:paraId="5D113F89" w14:textId="77777777" w:rsidR="005C78C2" w:rsidRPr="005C78C2" w:rsidRDefault="005C78C2" w:rsidP="005C78C2">
      <w:pPr>
        <w:jc w:val="center"/>
        <w:rPr>
          <w:rFonts w:asciiTheme="minorHAnsi" w:hAnsiTheme="minorHAnsi" w:cstheme="minorHAnsi"/>
          <w:b/>
          <w:bCs/>
          <w:sz w:val="20"/>
          <w:szCs w:val="20"/>
        </w:rPr>
      </w:pPr>
      <w:r w:rsidRPr="005C78C2">
        <w:rPr>
          <w:rFonts w:asciiTheme="minorHAnsi" w:hAnsiTheme="minorHAnsi" w:cstheme="minorHAnsi"/>
          <w:b/>
          <w:bCs/>
          <w:sz w:val="20"/>
          <w:szCs w:val="20"/>
        </w:rPr>
        <w:t>e-invoice@seas.sk</w:t>
      </w:r>
    </w:p>
    <w:p w14:paraId="1C46B41A" w14:textId="3A6F8032" w:rsidR="005C78C2" w:rsidRDefault="005C78C2" w:rsidP="005C78C2">
      <w:pPr>
        <w:pStyle w:val="Zkladntext3"/>
        <w:tabs>
          <w:tab w:val="clear" w:pos="4536"/>
          <w:tab w:val="clear" w:pos="9072"/>
        </w:tabs>
        <w:autoSpaceDE w:val="0"/>
        <w:autoSpaceDN w:val="0"/>
        <w:adjustRightInd w:val="0"/>
        <w:spacing w:before="60" w:after="0"/>
        <w:ind w:left="720"/>
        <w:jc w:val="both"/>
        <w:rPr>
          <w:rFonts w:ascii="Calibri" w:hAnsi="Calibri" w:cs="Calibri"/>
          <w:sz w:val="20"/>
          <w:szCs w:val="20"/>
          <w:lang w:val="sk-SK"/>
        </w:rPr>
      </w:pPr>
    </w:p>
    <w:p w14:paraId="61EAB15B" w14:textId="559A2939" w:rsidR="002C217F" w:rsidRDefault="00CD0F85">
      <w:pPr>
        <w:pStyle w:val="Zkladntext3"/>
        <w:numPr>
          <w:ilvl w:val="3"/>
          <w:numId w:val="38"/>
        </w:numPr>
        <w:tabs>
          <w:tab w:val="clear" w:pos="4536"/>
          <w:tab w:val="clear" w:pos="9072"/>
        </w:tabs>
        <w:autoSpaceDE w:val="0"/>
        <w:autoSpaceDN w:val="0"/>
        <w:adjustRightInd w:val="0"/>
        <w:spacing w:before="60" w:after="0"/>
        <w:jc w:val="both"/>
        <w:rPr>
          <w:rFonts w:ascii="Calibri" w:hAnsi="Calibri" w:cs="Calibri"/>
          <w:sz w:val="20"/>
          <w:szCs w:val="20"/>
          <w:lang w:val="sk-SK"/>
        </w:rPr>
      </w:pPr>
      <w:r w:rsidRPr="005D4CF3">
        <w:rPr>
          <w:rFonts w:ascii="Calibri" w:hAnsi="Calibri" w:cs="Calibri"/>
          <w:sz w:val="20"/>
          <w:szCs w:val="20"/>
          <w:lang w:val="sk-SK"/>
        </w:rPr>
        <w:t>Pri nedodržaní lehoty splatnosti</w:t>
      </w:r>
      <w:r w:rsidR="006F1279" w:rsidRPr="005D4CF3">
        <w:rPr>
          <w:rFonts w:ascii="Calibri" w:hAnsi="Calibri" w:cs="Calibri"/>
          <w:sz w:val="20"/>
          <w:szCs w:val="20"/>
          <w:lang w:val="sk-SK"/>
        </w:rPr>
        <w:t xml:space="preserve"> peňažných</w:t>
      </w:r>
      <w:r w:rsidRPr="005D4CF3">
        <w:rPr>
          <w:rFonts w:ascii="Calibri" w:hAnsi="Calibri" w:cs="Calibri"/>
          <w:sz w:val="20"/>
          <w:szCs w:val="20"/>
          <w:lang w:val="sk-SK"/>
        </w:rPr>
        <w:t xml:space="preserve"> záväzkov, vyplývajúcich z tejto Zmluvy, je Dodávateľ oprávnený vyfakturovať Odberateľovi úrok z omeškania vo výške 0,02</w:t>
      </w:r>
      <w:r w:rsidR="00B03778" w:rsidRPr="005D4CF3">
        <w:rPr>
          <w:rFonts w:ascii="Calibri" w:hAnsi="Calibri" w:cs="Calibri"/>
          <w:sz w:val="20"/>
          <w:szCs w:val="20"/>
          <w:lang w:val="sk-SK"/>
        </w:rPr>
        <w:t>0</w:t>
      </w:r>
      <w:r w:rsidRPr="005D4CF3">
        <w:rPr>
          <w:rFonts w:ascii="Calibri" w:hAnsi="Calibri" w:cs="Calibri"/>
          <w:sz w:val="20"/>
          <w:szCs w:val="20"/>
          <w:lang w:val="sk-SK"/>
        </w:rPr>
        <w:t xml:space="preserve"> % z dlžnej čiastky za každý deň omeškania</w:t>
      </w:r>
      <w:r w:rsidR="002C217F">
        <w:rPr>
          <w:rFonts w:ascii="Calibri" w:hAnsi="Calibri" w:cs="Calibri"/>
          <w:sz w:val="20"/>
          <w:szCs w:val="20"/>
          <w:lang w:val="sk-SK"/>
        </w:rPr>
        <w:t xml:space="preserve">, </w:t>
      </w:r>
      <w:r w:rsidR="002C217F" w:rsidRPr="005D4CF3">
        <w:rPr>
          <w:rFonts w:ascii="Calibri" w:hAnsi="Calibri" w:cs="Calibri"/>
          <w:sz w:val="20"/>
          <w:szCs w:val="20"/>
          <w:lang w:val="sk-SK"/>
        </w:rPr>
        <w:t xml:space="preserve"> </w:t>
      </w:r>
      <w:r w:rsidR="002C217F" w:rsidRPr="00936A0A">
        <w:rPr>
          <w:rFonts w:ascii="Calibri" w:hAnsi="Calibri" w:cs="Calibri"/>
          <w:sz w:val="20"/>
          <w:szCs w:val="20"/>
          <w:lang w:val="sk-SK"/>
        </w:rPr>
        <w:t>maximálne však do celkovej výšky 10 % z fakturovanej sumy</w:t>
      </w:r>
      <w:r w:rsidR="002C217F">
        <w:rPr>
          <w:rFonts w:ascii="Calibri" w:hAnsi="Calibri" w:cs="Calibri"/>
          <w:sz w:val="20"/>
          <w:szCs w:val="20"/>
          <w:lang w:val="sk-SK"/>
        </w:rPr>
        <w:t xml:space="preserve">. </w:t>
      </w:r>
    </w:p>
    <w:p w14:paraId="162C4F78" w14:textId="64958CAA" w:rsidR="002162EB" w:rsidRPr="00120A2C" w:rsidRDefault="002162EB" w:rsidP="2E77F480">
      <w:pPr>
        <w:pStyle w:val="Zkladntext3"/>
        <w:numPr>
          <w:ilvl w:val="3"/>
          <w:numId w:val="38"/>
        </w:numPr>
        <w:tabs>
          <w:tab w:val="clear" w:pos="4536"/>
          <w:tab w:val="clear" w:pos="9072"/>
        </w:tabs>
        <w:autoSpaceDE w:val="0"/>
        <w:autoSpaceDN w:val="0"/>
        <w:adjustRightInd w:val="0"/>
        <w:spacing w:before="60" w:after="0"/>
        <w:jc w:val="both"/>
        <w:rPr>
          <w:rFonts w:asciiTheme="minorHAnsi" w:hAnsiTheme="minorHAnsi" w:cstheme="minorBidi"/>
          <w:sz w:val="20"/>
          <w:szCs w:val="20"/>
          <w:lang w:val="sk-SK"/>
        </w:rPr>
      </w:pPr>
      <w:r w:rsidRPr="3B530BAB">
        <w:rPr>
          <w:rFonts w:asciiTheme="minorHAnsi" w:hAnsiTheme="minorHAnsi" w:cstheme="minorBidi"/>
          <w:sz w:val="20"/>
          <w:szCs w:val="20"/>
          <w:lang w:val="sk-SK"/>
        </w:rPr>
        <w:t>F</w:t>
      </w:r>
      <w:proofErr w:type="spellStart"/>
      <w:r w:rsidRPr="3B530BAB">
        <w:rPr>
          <w:rFonts w:asciiTheme="minorHAnsi" w:hAnsiTheme="minorHAnsi" w:cstheme="minorBidi"/>
          <w:sz w:val="20"/>
          <w:szCs w:val="20"/>
        </w:rPr>
        <w:t>a</w:t>
      </w:r>
      <w:r w:rsidRPr="3B530BAB">
        <w:rPr>
          <w:rFonts w:asciiTheme="minorHAnsi" w:hAnsiTheme="minorHAnsi" w:cstheme="minorBidi"/>
          <w:sz w:val="20"/>
          <w:szCs w:val="20"/>
          <w:lang w:val="sk-SK"/>
        </w:rPr>
        <w:t>ktúra</w:t>
      </w:r>
      <w:proofErr w:type="spellEnd"/>
      <w:r w:rsidRPr="3B530BAB">
        <w:rPr>
          <w:rFonts w:asciiTheme="minorHAnsi" w:hAnsiTheme="minorHAnsi" w:cstheme="minorBidi"/>
          <w:sz w:val="20"/>
          <w:szCs w:val="20"/>
          <w:lang w:val="sk-SK"/>
        </w:rPr>
        <w:t xml:space="preserve"> za dodávky zemného plynu a</w:t>
      </w:r>
      <w:r w:rsidR="00EF0E0D" w:rsidRPr="3B530BAB">
        <w:rPr>
          <w:rFonts w:asciiTheme="minorHAnsi" w:hAnsiTheme="minorHAnsi" w:cstheme="minorBidi"/>
          <w:sz w:val="20"/>
          <w:szCs w:val="20"/>
          <w:lang w:val="sk-SK"/>
        </w:rPr>
        <w:t> </w:t>
      </w:r>
      <w:r w:rsidRPr="3B530BAB">
        <w:rPr>
          <w:rFonts w:asciiTheme="minorHAnsi" w:hAnsiTheme="minorHAnsi" w:cstheme="minorBidi"/>
          <w:sz w:val="20"/>
          <w:szCs w:val="20"/>
          <w:lang w:val="sk-SK"/>
        </w:rPr>
        <w:t>služ</w:t>
      </w:r>
      <w:r w:rsidR="00EF0E0D" w:rsidRPr="3B530BAB">
        <w:rPr>
          <w:rFonts w:asciiTheme="minorHAnsi" w:hAnsiTheme="minorHAnsi" w:cstheme="minorBidi"/>
          <w:sz w:val="20"/>
          <w:szCs w:val="20"/>
          <w:lang w:val="sk-SK"/>
        </w:rPr>
        <w:t>b</w:t>
      </w:r>
      <w:r w:rsidRPr="3B530BAB">
        <w:rPr>
          <w:rFonts w:asciiTheme="minorHAnsi" w:hAnsiTheme="minorHAnsi" w:cstheme="minorBidi"/>
          <w:sz w:val="20"/>
          <w:szCs w:val="20"/>
          <w:lang w:val="sk-SK"/>
        </w:rPr>
        <w:t>y</w:t>
      </w:r>
      <w:r w:rsidR="00EF0E0D" w:rsidRPr="3B530BAB">
        <w:rPr>
          <w:rFonts w:asciiTheme="minorHAnsi" w:hAnsiTheme="minorHAnsi" w:cstheme="minorBidi"/>
          <w:sz w:val="20"/>
          <w:szCs w:val="20"/>
          <w:lang w:val="sk-SK"/>
        </w:rPr>
        <w:t xml:space="preserve"> </w:t>
      </w:r>
      <w:r w:rsidR="00EF0E0D" w:rsidRPr="3B530BAB">
        <w:rPr>
          <w:rFonts w:ascii="Calibri" w:hAnsi="Calibri" w:cs="Calibri"/>
          <w:sz w:val="20"/>
          <w:szCs w:val="20"/>
          <w:lang w:val="sk-SK"/>
        </w:rPr>
        <w:t>súvisiace s distribúciu plynu</w:t>
      </w:r>
      <w:r w:rsidRPr="3B530BAB">
        <w:rPr>
          <w:rFonts w:asciiTheme="minorHAnsi" w:hAnsiTheme="minorHAnsi" w:cstheme="minorBidi"/>
          <w:sz w:val="20"/>
          <w:szCs w:val="20"/>
          <w:lang w:val="sk-SK"/>
        </w:rPr>
        <w:t xml:space="preserve"> mu</w:t>
      </w:r>
      <w:r w:rsidR="00AB11D4" w:rsidRPr="3B530BAB">
        <w:rPr>
          <w:rFonts w:asciiTheme="minorHAnsi" w:hAnsiTheme="minorHAnsi" w:cstheme="minorBidi"/>
          <w:sz w:val="20"/>
          <w:szCs w:val="20"/>
          <w:lang w:val="sk-SK"/>
        </w:rPr>
        <w:t>s</w:t>
      </w:r>
      <w:r w:rsidRPr="3B530BAB">
        <w:rPr>
          <w:rFonts w:asciiTheme="minorHAnsi" w:hAnsiTheme="minorHAnsi" w:cstheme="minorBidi"/>
          <w:sz w:val="20"/>
          <w:szCs w:val="20"/>
          <w:lang w:val="sk-SK"/>
        </w:rPr>
        <w:t xml:space="preserve">í obsahovať všetky </w:t>
      </w:r>
      <w:proofErr w:type="spellStart"/>
      <w:r w:rsidRPr="3B530BAB">
        <w:rPr>
          <w:rFonts w:asciiTheme="minorHAnsi" w:hAnsiTheme="minorHAnsi" w:cstheme="minorBidi"/>
          <w:sz w:val="20"/>
          <w:szCs w:val="20"/>
          <w:lang w:val="sk-SK"/>
        </w:rPr>
        <w:t>náležiosti</w:t>
      </w:r>
      <w:proofErr w:type="spellEnd"/>
      <w:r w:rsidRPr="3B530BAB">
        <w:rPr>
          <w:rFonts w:asciiTheme="minorHAnsi" w:hAnsiTheme="minorHAnsi" w:cstheme="minorBidi"/>
          <w:sz w:val="20"/>
          <w:szCs w:val="20"/>
          <w:lang w:val="sk-SK"/>
        </w:rPr>
        <w:t xml:space="preserve"> v zmysle príslušných právnych predpisov, vrátane dátumov dodania zemného plynu</w:t>
      </w:r>
      <w:r w:rsidR="2F2A32A5" w:rsidRPr="3B530BAB">
        <w:rPr>
          <w:rFonts w:asciiTheme="minorHAnsi" w:hAnsiTheme="minorHAnsi" w:cstheme="minorBidi"/>
          <w:sz w:val="20"/>
          <w:szCs w:val="20"/>
          <w:lang w:val="sk-SK"/>
        </w:rPr>
        <w:t xml:space="preserve"> a služieb súvisiacich s distribúciou plynu</w:t>
      </w:r>
      <w:r w:rsidRPr="3B530BAB">
        <w:rPr>
          <w:rFonts w:asciiTheme="minorHAnsi" w:hAnsiTheme="minorHAnsi" w:cstheme="minorBidi"/>
          <w:sz w:val="20"/>
          <w:szCs w:val="20"/>
          <w:lang w:val="sk-SK"/>
        </w:rPr>
        <w:t xml:space="preserve"> pri súhrnnej faktúre. </w:t>
      </w:r>
      <w:r w:rsidR="33864043" w:rsidRPr="3B530BAB">
        <w:rPr>
          <w:rFonts w:asciiTheme="minorHAnsi" w:hAnsiTheme="minorHAnsi" w:cstheme="minorBidi"/>
          <w:sz w:val="20"/>
          <w:szCs w:val="20"/>
          <w:lang w:val="sk-SK"/>
        </w:rPr>
        <w:t>F</w:t>
      </w:r>
      <w:r w:rsidRPr="3B530BAB">
        <w:rPr>
          <w:rFonts w:asciiTheme="minorHAnsi" w:hAnsiTheme="minorHAnsi" w:cstheme="minorBidi"/>
          <w:sz w:val="20"/>
          <w:szCs w:val="20"/>
          <w:lang w:val="sk-SK"/>
        </w:rPr>
        <w:t xml:space="preserve">akturácia musí prebiehať plne v súlade s ustanoveniami tejto Zmluvy a príslušných právnych predpisov. </w:t>
      </w:r>
    </w:p>
    <w:p w14:paraId="3F2CB7BC" w14:textId="43B9DA9B" w:rsidR="00CD0F85" w:rsidRDefault="008031E2">
      <w:pPr>
        <w:pStyle w:val="Zkladntext3"/>
        <w:numPr>
          <w:ilvl w:val="3"/>
          <w:numId w:val="38"/>
        </w:numPr>
        <w:tabs>
          <w:tab w:val="clear" w:pos="4536"/>
          <w:tab w:val="clear" w:pos="9072"/>
        </w:tabs>
        <w:autoSpaceDE w:val="0"/>
        <w:autoSpaceDN w:val="0"/>
        <w:adjustRightInd w:val="0"/>
        <w:spacing w:before="60" w:after="0"/>
        <w:jc w:val="both"/>
        <w:rPr>
          <w:rFonts w:ascii="Calibri" w:hAnsi="Calibri" w:cs="Calibri"/>
          <w:sz w:val="20"/>
          <w:szCs w:val="20"/>
          <w:lang w:val="sk-SK"/>
        </w:rPr>
      </w:pPr>
      <w:r w:rsidRPr="0016208A">
        <w:rPr>
          <w:rFonts w:ascii="Calibri" w:hAnsi="Calibri" w:cs="Calibri"/>
          <w:sz w:val="20"/>
          <w:szCs w:val="20"/>
          <w:lang w:val="sk-SK"/>
        </w:rPr>
        <w:t xml:space="preserve">Dodávateľ je povinný doručiť Odberateľovi na adresu podľa </w:t>
      </w:r>
      <w:r w:rsidR="00240807" w:rsidRPr="0016208A">
        <w:rPr>
          <w:rFonts w:ascii="Calibri" w:hAnsi="Calibri" w:cs="Calibri"/>
          <w:sz w:val="20"/>
          <w:szCs w:val="20"/>
          <w:lang w:val="sk-SK"/>
        </w:rPr>
        <w:t>Prílohy č. 2</w:t>
      </w:r>
      <w:r w:rsidRPr="0016208A">
        <w:rPr>
          <w:rFonts w:ascii="Calibri" w:hAnsi="Calibri" w:cs="Calibri"/>
          <w:sz w:val="20"/>
          <w:szCs w:val="20"/>
          <w:lang w:val="sk-SK"/>
        </w:rPr>
        <w:t xml:space="preserve"> </w:t>
      </w:r>
      <w:r w:rsidR="00F14C2A" w:rsidRPr="0016208A">
        <w:rPr>
          <w:rFonts w:ascii="Calibri" w:hAnsi="Calibri" w:cs="Calibri"/>
          <w:sz w:val="20"/>
          <w:szCs w:val="20"/>
          <w:lang w:val="sk-SK"/>
        </w:rPr>
        <w:t xml:space="preserve">tejto </w:t>
      </w:r>
      <w:r w:rsidRPr="0016208A">
        <w:rPr>
          <w:rFonts w:ascii="Calibri" w:hAnsi="Calibri" w:cs="Calibri"/>
          <w:sz w:val="20"/>
          <w:szCs w:val="20"/>
          <w:lang w:val="sk-SK"/>
        </w:rPr>
        <w:t xml:space="preserve">Zmluvy najneskôr 14 dní pred splatnosťou faktúry písomné oznámenie o zmene </w:t>
      </w:r>
      <w:r w:rsidRPr="00886BE1">
        <w:rPr>
          <w:rFonts w:ascii="Calibri" w:hAnsi="Calibri" w:cs="Calibri"/>
          <w:sz w:val="20"/>
          <w:szCs w:val="20"/>
          <w:lang w:val="sk-SK"/>
        </w:rPr>
        <w:t>bankového účtu, uvedeného na faktúre, v prípade (i) zmeny banky, (ii) vzniku záložného práva k pohľadávkam alebo (iii) formálnych nedostatkov (napr. nesprávny, neúplný bankový účet a pod.), pričom pravosť podpisu zástupcu Dodávateľa na tomto oznámení musí byť úradne overená. V prípade, že si Dodávateľ nesplní túto oznamovaciu povinnosť, za deň splnenia peňažného záväzku Odberateľa sa považuje deň odpísania dlžnej sumy z účtu Odberateľa bez ohľadu na to, či budú finančné prostriedky pripísané na účet Dodávateľa.</w:t>
      </w:r>
    </w:p>
    <w:p w14:paraId="34D0AADE" w14:textId="4292FF6C" w:rsidR="00B23DC2" w:rsidRPr="00EC1B2C" w:rsidRDefault="00B23DC2" w:rsidP="2E77F480">
      <w:pPr>
        <w:pStyle w:val="Zkladntext3"/>
        <w:numPr>
          <w:ilvl w:val="3"/>
          <w:numId w:val="38"/>
        </w:numPr>
        <w:tabs>
          <w:tab w:val="clear" w:pos="4536"/>
          <w:tab w:val="clear" w:pos="9072"/>
        </w:tabs>
        <w:autoSpaceDE w:val="0"/>
        <w:autoSpaceDN w:val="0"/>
        <w:adjustRightInd w:val="0"/>
        <w:spacing w:before="60" w:after="0"/>
        <w:jc w:val="both"/>
        <w:rPr>
          <w:rFonts w:asciiTheme="minorHAnsi" w:hAnsiTheme="minorHAnsi" w:cstheme="minorBidi"/>
          <w:sz w:val="20"/>
          <w:szCs w:val="20"/>
          <w:lang w:val="sk-SK"/>
        </w:rPr>
      </w:pPr>
      <w:r w:rsidRPr="3B530BAB">
        <w:rPr>
          <w:rFonts w:asciiTheme="minorHAnsi" w:hAnsiTheme="minorHAnsi" w:cstheme="minorBidi"/>
          <w:sz w:val="20"/>
          <w:szCs w:val="20"/>
        </w:rPr>
        <w:t xml:space="preserve">Dodávateľ je povinný uviesť vo faktúre </w:t>
      </w:r>
      <w:r w:rsidR="00CE72EE" w:rsidRPr="3B530BAB">
        <w:rPr>
          <w:rFonts w:asciiTheme="minorHAnsi" w:hAnsiTheme="minorHAnsi" w:cstheme="minorBidi"/>
          <w:sz w:val="20"/>
          <w:szCs w:val="20"/>
        </w:rPr>
        <w:t>k</w:t>
      </w:r>
      <w:r w:rsidRPr="3B530BAB">
        <w:rPr>
          <w:rFonts w:asciiTheme="minorHAnsi" w:hAnsiTheme="minorHAnsi" w:cstheme="minorBidi"/>
          <w:sz w:val="20"/>
          <w:szCs w:val="20"/>
        </w:rPr>
        <w:t>ód kombinovanej nomenklatúry</w:t>
      </w:r>
      <w:r w:rsidR="0F67310E" w:rsidRPr="3B530BAB">
        <w:rPr>
          <w:rFonts w:asciiTheme="minorHAnsi" w:hAnsiTheme="minorHAnsi" w:cstheme="minorBidi"/>
          <w:sz w:val="20"/>
          <w:szCs w:val="20"/>
        </w:rPr>
        <w:t xml:space="preserve"> CS</w:t>
      </w:r>
      <w:r w:rsidRPr="3B530BAB">
        <w:rPr>
          <w:rFonts w:asciiTheme="minorHAnsi" w:hAnsiTheme="minorHAnsi" w:cstheme="minorBidi"/>
          <w:sz w:val="20"/>
          <w:szCs w:val="20"/>
        </w:rPr>
        <w:t>, ktorý je priradený fakturovanému tovaru. Používa sa na klasifikáciu tovaru v colných a štatistických systémoch v rámci EÚ. Je uvedený v Spoločnom colnom sadzobníku EÚ.</w:t>
      </w:r>
      <w:r w:rsidR="00A60AE6" w:rsidRPr="3B530BAB">
        <w:rPr>
          <w:rFonts w:asciiTheme="minorHAnsi" w:hAnsiTheme="minorHAnsi" w:cstheme="minorBidi"/>
          <w:sz w:val="20"/>
          <w:szCs w:val="20"/>
        </w:rPr>
        <w:t xml:space="preserve"> </w:t>
      </w:r>
      <w:bookmarkStart w:id="0" w:name="_Hlk198192995"/>
      <w:r w:rsidR="00CE72EE" w:rsidRPr="3B530BAB">
        <w:rPr>
          <w:rFonts w:asciiTheme="minorHAnsi" w:hAnsiTheme="minorHAnsi" w:cstheme="minorBidi"/>
          <w:sz w:val="20"/>
          <w:szCs w:val="20"/>
        </w:rPr>
        <w:t xml:space="preserve">Dodávateľ je tiež povinný </w:t>
      </w:r>
      <w:r w:rsidR="00A60AE6" w:rsidRPr="3B530BAB">
        <w:rPr>
          <w:rFonts w:asciiTheme="minorHAnsi" w:hAnsiTheme="minorHAnsi" w:cstheme="minorBidi"/>
          <w:sz w:val="20"/>
          <w:szCs w:val="20"/>
        </w:rPr>
        <w:t>uviesť</w:t>
      </w:r>
      <w:r w:rsidR="004320E8" w:rsidRPr="3B530BAB">
        <w:rPr>
          <w:rFonts w:asciiTheme="minorHAnsi" w:hAnsiTheme="minorHAnsi" w:cstheme="minorBidi"/>
          <w:sz w:val="20"/>
          <w:szCs w:val="20"/>
        </w:rPr>
        <w:t xml:space="preserve"> v dodacom liste/faktúre </w:t>
      </w:r>
      <w:r w:rsidR="00A60AE6" w:rsidRPr="3B530BAB">
        <w:rPr>
          <w:rFonts w:asciiTheme="minorHAnsi" w:hAnsiTheme="minorHAnsi" w:cstheme="minorBidi"/>
          <w:sz w:val="20"/>
          <w:szCs w:val="20"/>
        </w:rPr>
        <w:t>krajin</w:t>
      </w:r>
      <w:r w:rsidR="004320E8" w:rsidRPr="3B530BAB">
        <w:rPr>
          <w:rFonts w:asciiTheme="minorHAnsi" w:hAnsiTheme="minorHAnsi" w:cstheme="minorBidi"/>
          <w:sz w:val="20"/>
          <w:szCs w:val="20"/>
        </w:rPr>
        <w:t>u</w:t>
      </w:r>
      <w:r w:rsidR="00A60AE6" w:rsidRPr="3B530BAB">
        <w:rPr>
          <w:rFonts w:asciiTheme="minorHAnsi" w:hAnsiTheme="minorHAnsi" w:cstheme="minorBidi"/>
          <w:sz w:val="20"/>
          <w:szCs w:val="20"/>
        </w:rPr>
        <w:t xml:space="preserve"> pôvodu tovaru</w:t>
      </w:r>
      <w:r w:rsidR="005359CF" w:rsidRPr="3B530BAB">
        <w:rPr>
          <w:rFonts w:asciiTheme="minorHAnsi" w:hAnsiTheme="minorHAnsi" w:cstheme="minorBidi"/>
          <w:sz w:val="20"/>
          <w:szCs w:val="20"/>
        </w:rPr>
        <w:t xml:space="preserve"> resp. odkiaľ je tovar </w:t>
      </w:r>
      <w:proofErr w:type="spellStart"/>
      <w:r w:rsidR="005359CF" w:rsidRPr="3B530BAB">
        <w:rPr>
          <w:rFonts w:asciiTheme="minorHAnsi" w:hAnsiTheme="minorHAnsi" w:cstheme="minorBidi"/>
          <w:sz w:val="20"/>
          <w:szCs w:val="20"/>
        </w:rPr>
        <w:t>dovazený</w:t>
      </w:r>
      <w:proofErr w:type="spellEnd"/>
      <w:r w:rsidR="00845309" w:rsidRPr="3B530BAB">
        <w:rPr>
          <w:rFonts w:asciiTheme="minorHAnsi" w:hAnsiTheme="minorHAnsi" w:cstheme="minorBidi"/>
          <w:sz w:val="20"/>
          <w:szCs w:val="20"/>
        </w:rPr>
        <w:t xml:space="preserve"> a prípadného/-</w:t>
      </w:r>
      <w:proofErr w:type="spellStart"/>
      <w:r w:rsidR="00845309" w:rsidRPr="3B530BAB">
        <w:rPr>
          <w:rFonts w:asciiTheme="minorHAnsi" w:hAnsiTheme="minorHAnsi" w:cstheme="minorBidi"/>
          <w:sz w:val="20"/>
          <w:szCs w:val="20"/>
        </w:rPr>
        <w:t>ných</w:t>
      </w:r>
      <w:proofErr w:type="spellEnd"/>
      <w:r w:rsidR="00845309" w:rsidRPr="3B530BAB">
        <w:rPr>
          <w:rFonts w:asciiTheme="minorHAnsi" w:hAnsiTheme="minorHAnsi" w:cstheme="minorBidi"/>
          <w:sz w:val="20"/>
          <w:szCs w:val="20"/>
        </w:rPr>
        <w:t xml:space="preserve"> </w:t>
      </w:r>
      <w:proofErr w:type="spellStart"/>
      <w:r w:rsidR="00845309" w:rsidRPr="3B530BAB">
        <w:rPr>
          <w:rFonts w:asciiTheme="minorHAnsi" w:hAnsiTheme="minorHAnsi" w:cstheme="minorBidi"/>
          <w:sz w:val="20"/>
          <w:szCs w:val="20"/>
        </w:rPr>
        <w:t>subdovávateľa</w:t>
      </w:r>
      <w:proofErr w:type="spellEnd"/>
      <w:r w:rsidR="00845309" w:rsidRPr="3B530BAB">
        <w:rPr>
          <w:rFonts w:asciiTheme="minorHAnsi" w:hAnsiTheme="minorHAnsi" w:cstheme="minorBidi"/>
          <w:sz w:val="20"/>
          <w:szCs w:val="20"/>
        </w:rPr>
        <w:t>/-</w:t>
      </w:r>
      <w:proofErr w:type="spellStart"/>
      <w:r w:rsidR="00845309" w:rsidRPr="3B530BAB">
        <w:rPr>
          <w:rFonts w:asciiTheme="minorHAnsi" w:hAnsiTheme="minorHAnsi" w:cstheme="minorBidi"/>
          <w:sz w:val="20"/>
          <w:szCs w:val="20"/>
        </w:rPr>
        <w:t>ľov</w:t>
      </w:r>
      <w:proofErr w:type="spellEnd"/>
      <w:r w:rsidR="00A60AE6" w:rsidRPr="3B530BAB">
        <w:rPr>
          <w:rFonts w:asciiTheme="minorHAnsi" w:hAnsiTheme="minorHAnsi" w:cstheme="minorBidi"/>
          <w:sz w:val="20"/>
          <w:szCs w:val="20"/>
        </w:rPr>
        <w:t xml:space="preserve">. </w:t>
      </w:r>
    </w:p>
    <w:p w14:paraId="04A44296" w14:textId="1B467AC2" w:rsidR="00CD1B80" w:rsidRPr="00EC1B2C" w:rsidRDefault="00CD1B80" w:rsidP="007012C3">
      <w:pPr>
        <w:pStyle w:val="Zkladntext3"/>
        <w:tabs>
          <w:tab w:val="clear" w:pos="4536"/>
          <w:tab w:val="clear" w:pos="9072"/>
        </w:tabs>
        <w:autoSpaceDE w:val="0"/>
        <w:autoSpaceDN w:val="0"/>
        <w:adjustRightInd w:val="0"/>
        <w:spacing w:before="60" w:after="0"/>
        <w:ind w:left="360"/>
        <w:jc w:val="center"/>
        <w:rPr>
          <w:rFonts w:asciiTheme="minorHAnsi" w:hAnsiTheme="minorHAnsi" w:cstheme="minorHAnsi"/>
          <w:sz w:val="20"/>
          <w:szCs w:val="20"/>
          <w:lang w:val="sk-SK"/>
        </w:rPr>
      </w:pPr>
    </w:p>
    <w:bookmarkEnd w:id="0"/>
    <w:p w14:paraId="2C9B23C6" w14:textId="39CD1082" w:rsidR="00CE2587" w:rsidRPr="005D4CF3" w:rsidRDefault="00E661E9">
      <w:pPr>
        <w:pStyle w:val="Nadpis3"/>
        <w:numPr>
          <w:ilvl w:val="0"/>
          <w:numId w:val="44"/>
        </w:numPr>
        <w:tabs>
          <w:tab w:val="clear" w:pos="4536"/>
          <w:tab w:val="clear" w:pos="9072"/>
        </w:tabs>
        <w:spacing w:before="60" w:after="0"/>
        <w:jc w:val="center"/>
        <w:rPr>
          <w:rFonts w:ascii="Calibri" w:hAnsi="Calibri" w:cs="Calibri"/>
          <w:sz w:val="24"/>
          <w:szCs w:val="24"/>
          <w:lang w:val="sk-SK"/>
        </w:rPr>
      </w:pPr>
      <w:r w:rsidRPr="005D4CF3">
        <w:rPr>
          <w:rFonts w:ascii="Calibri" w:hAnsi="Calibri" w:cs="Calibri"/>
          <w:sz w:val="24"/>
          <w:szCs w:val="24"/>
          <w:lang w:val="sk-SK"/>
        </w:rPr>
        <w:t>MERANIE MNOŽSTIEV A KVALITA PLYNU</w:t>
      </w:r>
    </w:p>
    <w:p w14:paraId="56B82E02" w14:textId="77777777" w:rsidR="001C4DBD" w:rsidRPr="005D4CF3" w:rsidRDefault="001C4DBD" w:rsidP="00AA6A8A">
      <w:pPr>
        <w:pStyle w:val="Zkladntext3"/>
        <w:tabs>
          <w:tab w:val="clear" w:pos="4536"/>
          <w:tab w:val="clear" w:pos="9072"/>
        </w:tabs>
        <w:autoSpaceDE w:val="0"/>
        <w:autoSpaceDN w:val="0"/>
        <w:adjustRightInd w:val="0"/>
        <w:spacing w:before="60" w:after="0"/>
        <w:ind w:left="567"/>
        <w:jc w:val="both"/>
        <w:rPr>
          <w:rFonts w:ascii="Calibri" w:hAnsi="Calibri" w:cs="Calibri"/>
          <w:sz w:val="20"/>
          <w:szCs w:val="20"/>
          <w:lang w:val="sk-SK" w:eastAsia="en-US"/>
        </w:rPr>
      </w:pPr>
    </w:p>
    <w:p w14:paraId="72C9DCB6" w14:textId="33957F08" w:rsidR="00914BCF" w:rsidRPr="005D4CF3" w:rsidRDefault="00EB60CB">
      <w:pPr>
        <w:pStyle w:val="Zkladntext3"/>
        <w:numPr>
          <w:ilvl w:val="0"/>
          <w:numId w:val="14"/>
        </w:numPr>
        <w:tabs>
          <w:tab w:val="clear" w:pos="4536"/>
          <w:tab w:val="clear" w:pos="9072"/>
        </w:tabs>
        <w:autoSpaceDE w:val="0"/>
        <w:autoSpaceDN w:val="0"/>
        <w:adjustRightInd w:val="0"/>
        <w:spacing w:after="0"/>
        <w:ind w:left="567" w:hanging="567"/>
        <w:jc w:val="both"/>
        <w:rPr>
          <w:rFonts w:ascii="Calibri" w:hAnsi="Calibri" w:cs="Calibri"/>
          <w:sz w:val="20"/>
          <w:szCs w:val="20"/>
          <w:lang w:val="sk-SK" w:eastAsia="en-US"/>
        </w:rPr>
      </w:pPr>
      <w:r>
        <w:rPr>
          <w:rFonts w:ascii="Calibri" w:hAnsi="Calibri" w:cs="Calibri"/>
          <w:sz w:val="20"/>
          <w:szCs w:val="20"/>
          <w:lang w:val="sk-SK" w:eastAsia="en-US"/>
        </w:rPr>
        <w:t xml:space="preserve">    </w:t>
      </w:r>
      <w:r w:rsidR="3641C1E0" w:rsidRPr="28598260">
        <w:rPr>
          <w:rFonts w:ascii="Calibri" w:hAnsi="Calibri" w:cs="Calibri"/>
          <w:sz w:val="20"/>
          <w:szCs w:val="20"/>
          <w:lang w:val="sk-SK" w:eastAsia="en-US"/>
        </w:rPr>
        <w:t>Meranie množstiev sa uskutočňuje meracím zariadením PDS v mieste, resp. miestach</w:t>
      </w:r>
      <w:r w:rsidR="118422BE" w:rsidRPr="28598260">
        <w:rPr>
          <w:rFonts w:ascii="Calibri" w:hAnsi="Calibri" w:cs="Calibri"/>
          <w:sz w:val="20"/>
          <w:szCs w:val="20"/>
          <w:lang w:val="sk-SK" w:eastAsia="en-US"/>
        </w:rPr>
        <w:t>,</w:t>
      </w:r>
      <w:r w:rsidR="3641C1E0" w:rsidRPr="28598260">
        <w:rPr>
          <w:rFonts w:ascii="Calibri" w:hAnsi="Calibri" w:cs="Calibri"/>
          <w:sz w:val="20"/>
          <w:szCs w:val="20"/>
          <w:lang w:val="sk-SK" w:eastAsia="en-US"/>
        </w:rPr>
        <w:t xml:space="preserve"> dodávky v súlade s platnými všeobecne záväznými právnymi predpismi, platným Prevádzkovým poriadkom PDS a Technickými podmienkami PDS. </w:t>
      </w:r>
    </w:p>
    <w:p w14:paraId="7CC2E912" w14:textId="6715BD90" w:rsidR="0087595E" w:rsidRPr="005C03EA" w:rsidRDefault="00EB60CB">
      <w:pPr>
        <w:pStyle w:val="Zkladntext3"/>
        <w:numPr>
          <w:ilvl w:val="0"/>
          <w:numId w:val="20"/>
        </w:numPr>
        <w:tabs>
          <w:tab w:val="clear" w:pos="4536"/>
          <w:tab w:val="clear" w:pos="9072"/>
        </w:tabs>
        <w:autoSpaceDE w:val="0"/>
        <w:autoSpaceDN w:val="0"/>
        <w:adjustRightInd w:val="0"/>
        <w:spacing w:after="0"/>
        <w:ind w:left="567" w:hanging="567"/>
        <w:jc w:val="both"/>
        <w:rPr>
          <w:rFonts w:ascii="Calibri" w:hAnsi="Calibri" w:cs="Calibri"/>
          <w:sz w:val="20"/>
          <w:szCs w:val="20"/>
          <w:lang w:val="sk-SK" w:eastAsia="en-US"/>
        </w:rPr>
      </w:pPr>
      <w:r>
        <w:rPr>
          <w:rFonts w:ascii="Calibri" w:hAnsi="Calibri" w:cs="Calibri"/>
          <w:sz w:val="20"/>
          <w:szCs w:val="20"/>
          <w:lang w:val="sk-SK"/>
        </w:rPr>
        <w:t xml:space="preserve">    </w:t>
      </w:r>
      <w:r w:rsidR="5686AE22" w:rsidRPr="28598260">
        <w:rPr>
          <w:rFonts w:ascii="Calibri" w:hAnsi="Calibri" w:cs="Calibri"/>
          <w:sz w:val="20"/>
          <w:szCs w:val="20"/>
          <w:lang w:val="sk-SK"/>
        </w:rPr>
        <w:t xml:space="preserve">Odberateľ je povinný bez zbytočného odkladu najneskôr do </w:t>
      </w:r>
      <w:r w:rsidR="35DB566B" w:rsidRPr="28598260">
        <w:rPr>
          <w:rFonts w:ascii="Calibri" w:hAnsi="Calibri" w:cs="Calibri"/>
          <w:sz w:val="20"/>
          <w:szCs w:val="20"/>
          <w:lang w:val="sk-SK"/>
        </w:rPr>
        <w:t>3</w:t>
      </w:r>
      <w:r w:rsidR="5686AE22" w:rsidRPr="28598260">
        <w:rPr>
          <w:rFonts w:ascii="Calibri" w:hAnsi="Calibri" w:cs="Calibri"/>
          <w:sz w:val="20"/>
          <w:szCs w:val="20"/>
          <w:lang w:val="sk-SK"/>
        </w:rPr>
        <w:t xml:space="preserve"> dní písomne oznámiť Dodávateľovi všetky poruchy na určenom meradle alebo ak má pochybnosti o správnosti nameraných údajov.</w:t>
      </w:r>
    </w:p>
    <w:p w14:paraId="0EC166D1" w14:textId="2932714E" w:rsidR="00DF29EF" w:rsidRPr="005D4CF3" w:rsidRDefault="00EB60CB">
      <w:pPr>
        <w:pStyle w:val="Zkladntext3"/>
        <w:numPr>
          <w:ilvl w:val="0"/>
          <w:numId w:val="21"/>
        </w:numPr>
        <w:tabs>
          <w:tab w:val="clear" w:pos="4536"/>
          <w:tab w:val="clear" w:pos="9072"/>
        </w:tabs>
        <w:autoSpaceDE w:val="0"/>
        <w:autoSpaceDN w:val="0"/>
        <w:adjustRightInd w:val="0"/>
        <w:spacing w:after="0"/>
        <w:ind w:left="567" w:hanging="567"/>
        <w:jc w:val="both"/>
        <w:rPr>
          <w:rFonts w:ascii="Calibri" w:hAnsi="Calibri" w:cs="Calibri"/>
          <w:sz w:val="20"/>
          <w:szCs w:val="20"/>
          <w:lang w:val="sk-SK" w:eastAsia="en-US"/>
        </w:rPr>
      </w:pPr>
      <w:r>
        <w:rPr>
          <w:rFonts w:ascii="Calibri" w:hAnsi="Calibri" w:cs="Calibri"/>
          <w:sz w:val="20"/>
          <w:szCs w:val="20"/>
          <w:lang w:val="sk-SK" w:eastAsia="en-US"/>
        </w:rPr>
        <w:lastRenderedPageBreak/>
        <w:t xml:space="preserve">    </w:t>
      </w:r>
      <w:r w:rsidR="00F4D23F" w:rsidRPr="28598260">
        <w:rPr>
          <w:rFonts w:ascii="Calibri" w:hAnsi="Calibri" w:cs="Calibri"/>
          <w:sz w:val="20"/>
          <w:szCs w:val="20"/>
          <w:lang w:val="sk-SK" w:eastAsia="en-US"/>
        </w:rPr>
        <w:t xml:space="preserve">Ak má Odberateľ pochybnosti o správnosti merania údajov určeným meradlom alebo zistí na určenom meradle chybu, môže požiadať PDS o jeho preskúšanie prostredníctvom Dodávateľa. Dodávateľ </w:t>
      </w:r>
      <w:r w:rsidR="305492BD" w:rsidRPr="28598260">
        <w:rPr>
          <w:rFonts w:ascii="Calibri" w:hAnsi="Calibri" w:cs="Calibri"/>
          <w:sz w:val="20"/>
          <w:szCs w:val="20"/>
          <w:lang w:val="sk-SK" w:eastAsia="en-US"/>
        </w:rPr>
        <w:t xml:space="preserve">sa </w:t>
      </w:r>
      <w:r w:rsidR="00F4D23F" w:rsidRPr="28598260">
        <w:rPr>
          <w:rFonts w:ascii="Calibri" w:hAnsi="Calibri" w:cs="Calibri"/>
          <w:sz w:val="20"/>
          <w:szCs w:val="20"/>
          <w:lang w:val="sk-SK" w:eastAsia="en-US"/>
        </w:rPr>
        <w:t xml:space="preserve">zaväzuje postúpiť žiadosť o úradné preskúšanie meracieho systému alebo jeho časti na PDS do 5 pracovných dní </w:t>
      </w:r>
      <w:r w:rsidR="305492BD" w:rsidRPr="28598260">
        <w:rPr>
          <w:rFonts w:ascii="Calibri" w:hAnsi="Calibri" w:cs="Calibri"/>
          <w:sz w:val="20"/>
          <w:szCs w:val="20"/>
          <w:lang w:val="sk-SK" w:eastAsia="en-US"/>
        </w:rPr>
        <w:t xml:space="preserve">od </w:t>
      </w:r>
      <w:r w:rsidR="6A1FED3F" w:rsidRPr="28598260">
        <w:rPr>
          <w:rFonts w:ascii="Calibri" w:hAnsi="Calibri" w:cs="Calibri"/>
          <w:sz w:val="20"/>
          <w:szCs w:val="20"/>
          <w:lang w:val="sk-SK" w:eastAsia="en-US"/>
        </w:rPr>
        <w:t>obd</w:t>
      </w:r>
      <w:r w:rsidR="628DE5B5" w:rsidRPr="28598260">
        <w:rPr>
          <w:rFonts w:ascii="Calibri" w:hAnsi="Calibri" w:cs="Calibri"/>
          <w:sz w:val="20"/>
          <w:szCs w:val="20"/>
          <w:lang w:val="sk-SK" w:eastAsia="en-US"/>
        </w:rPr>
        <w:t>r</w:t>
      </w:r>
      <w:r w:rsidR="6A1FED3F" w:rsidRPr="28598260">
        <w:rPr>
          <w:rFonts w:ascii="Calibri" w:hAnsi="Calibri" w:cs="Calibri"/>
          <w:sz w:val="20"/>
          <w:szCs w:val="20"/>
          <w:lang w:val="sk-SK" w:eastAsia="en-US"/>
        </w:rPr>
        <w:t>žania</w:t>
      </w:r>
      <w:r w:rsidR="305492BD" w:rsidRPr="28598260">
        <w:rPr>
          <w:rFonts w:ascii="Calibri" w:hAnsi="Calibri" w:cs="Calibri"/>
          <w:sz w:val="20"/>
          <w:szCs w:val="20"/>
          <w:lang w:val="sk-SK" w:eastAsia="en-US"/>
        </w:rPr>
        <w:t xml:space="preserve"> písomnej žiadosti od O</w:t>
      </w:r>
      <w:r w:rsidR="00F4D23F" w:rsidRPr="28598260">
        <w:rPr>
          <w:rFonts w:ascii="Calibri" w:hAnsi="Calibri" w:cs="Calibri"/>
          <w:sz w:val="20"/>
          <w:szCs w:val="20"/>
          <w:lang w:val="sk-SK" w:eastAsia="en-US"/>
        </w:rPr>
        <w:t>dberateľa</w:t>
      </w:r>
      <w:r w:rsidR="305492BD" w:rsidRPr="28598260">
        <w:rPr>
          <w:rFonts w:ascii="Calibri" w:hAnsi="Calibri" w:cs="Calibri"/>
          <w:sz w:val="20"/>
          <w:szCs w:val="20"/>
          <w:lang w:val="sk-SK" w:eastAsia="en-US"/>
        </w:rPr>
        <w:t>.</w:t>
      </w:r>
      <w:r w:rsidR="00F4D23F" w:rsidRPr="28598260">
        <w:rPr>
          <w:rFonts w:ascii="Calibri" w:hAnsi="Calibri" w:cs="Calibri"/>
          <w:sz w:val="20"/>
          <w:szCs w:val="20"/>
          <w:lang w:val="sk-SK" w:eastAsia="en-US"/>
        </w:rPr>
        <w:t xml:space="preserve"> PDS je v zmysle Zákona o energetike povinný do 15 dní od doručenia písomnej žiadosti zabezpečiť výmenu určeného meradla a predložiť na preskúšanie určené meradlo. PDS je povinný počas preskúšavania určeného meradla zabezpečiť náhradné určené meradlo alebo dohodnúť s Odberateľom iný spôsob vyúčtovania odobratého plynu. Ak sa zistí chyba určeného meradla, ktorá presahuje chybu povolenú podľa osobitného predpisu, náklady spojené s preskúšaním a výmenou uhradí PDS.</w:t>
      </w:r>
      <w:r w:rsidR="5B3AC2BA" w:rsidRPr="28598260">
        <w:rPr>
          <w:rFonts w:ascii="Calibri" w:hAnsi="Calibri" w:cs="Calibri"/>
          <w:sz w:val="20"/>
          <w:szCs w:val="20"/>
          <w:lang w:val="sk-SK" w:eastAsia="en-US"/>
        </w:rPr>
        <w:t xml:space="preserve"> </w:t>
      </w:r>
      <w:r w:rsidR="00F4D23F" w:rsidRPr="28598260">
        <w:rPr>
          <w:rFonts w:ascii="Calibri" w:hAnsi="Calibri" w:cs="Calibri"/>
          <w:sz w:val="20"/>
          <w:szCs w:val="20"/>
          <w:lang w:val="sk-SK" w:eastAsia="en-US"/>
        </w:rPr>
        <w:t xml:space="preserve">Ak neboli na určenom meradle zistené chyby, ktoré presahujú chybu povolenú podľa osobitného predpisu, uhradí </w:t>
      </w:r>
      <w:r w:rsidR="0998482D" w:rsidRPr="28598260">
        <w:rPr>
          <w:rFonts w:ascii="Calibri" w:hAnsi="Calibri" w:cs="Calibri"/>
          <w:sz w:val="20"/>
          <w:szCs w:val="20"/>
          <w:lang w:val="sk-SK" w:eastAsia="en-US"/>
        </w:rPr>
        <w:t xml:space="preserve">oprávnené </w:t>
      </w:r>
      <w:r w:rsidR="00F4D23F" w:rsidRPr="28598260">
        <w:rPr>
          <w:rFonts w:ascii="Calibri" w:hAnsi="Calibri" w:cs="Calibri"/>
          <w:sz w:val="20"/>
          <w:szCs w:val="20"/>
          <w:lang w:val="sk-SK" w:eastAsia="en-US"/>
        </w:rPr>
        <w:t>náklady spojené s</w:t>
      </w:r>
      <w:r w:rsidR="0998482D" w:rsidRPr="28598260">
        <w:rPr>
          <w:rFonts w:ascii="Calibri" w:hAnsi="Calibri" w:cs="Calibri"/>
          <w:sz w:val="20"/>
          <w:szCs w:val="20"/>
          <w:lang w:val="sk-SK" w:eastAsia="en-US"/>
        </w:rPr>
        <w:t>o zabezpečením,</w:t>
      </w:r>
      <w:r w:rsidR="00F4D23F" w:rsidRPr="28598260">
        <w:rPr>
          <w:rFonts w:ascii="Calibri" w:hAnsi="Calibri" w:cs="Calibri"/>
          <w:sz w:val="20"/>
          <w:szCs w:val="20"/>
          <w:lang w:val="sk-SK" w:eastAsia="en-US"/>
        </w:rPr>
        <w:t xml:space="preserve"> preskúšaním a výmenou ten, kto o preskúšanie, prípadne výmenu</w:t>
      </w:r>
      <w:r w:rsidR="31654D45" w:rsidRPr="28598260">
        <w:rPr>
          <w:rFonts w:ascii="Calibri" w:hAnsi="Calibri" w:cs="Calibri"/>
          <w:sz w:val="20"/>
          <w:szCs w:val="20"/>
          <w:lang w:val="sk-SK" w:eastAsia="en-US"/>
        </w:rPr>
        <w:t>,</w:t>
      </w:r>
      <w:r w:rsidR="00F4D23F" w:rsidRPr="28598260">
        <w:rPr>
          <w:rFonts w:ascii="Calibri" w:hAnsi="Calibri" w:cs="Calibri"/>
          <w:sz w:val="20"/>
          <w:szCs w:val="20"/>
          <w:lang w:val="sk-SK" w:eastAsia="en-US"/>
        </w:rPr>
        <w:t xml:space="preserve"> požiadal.</w:t>
      </w:r>
      <w:r w:rsidR="2B0E7D08" w:rsidRPr="28598260">
        <w:rPr>
          <w:rFonts w:ascii="Calibri" w:hAnsi="Calibri" w:cs="Calibri"/>
          <w:sz w:val="20"/>
          <w:szCs w:val="20"/>
          <w:lang w:val="sk-SK" w:eastAsia="en-US"/>
        </w:rPr>
        <w:t xml:space="preserve"> Za deň dodania služby sa považuje </w:t>
      </w:r>
      <w:r w:rsidR="63C569E5" w:rsidRPr="28598260">
        <w:rPr>
          <w:rFonts w:ascii="Calibri" w:hAnsi="Calibri" w:cs="Calibri"/>
          <w:sz w:val="20"/>
          <w:szCs w:val="20"/>
          <w:lang w:val="sk-SK" w:eastAsia="en-US"/>
        </w:rPr>
        <w:t>deň vyhotoveni</w:t>
      </w:r>
      <w:r w:rsidR="514A89AC" w:rsidRPr="28598260">
        <w:rPr>
          <w:rFonts w:ascii="Calibri" w:hAnsi="Calibri" w:cs="Calibri"/>
          <w:sz w:val="20"/>
          <w:szCs w:val="20"/>
          <w:lang w:val="sk-SK" w:eastAsia="en-US"/>
        </w:rPr>
        <w:t>a</w:t>
      </w:r>
      <w:r w:rsidR="63C569E5" w:rsidRPr="28598260">
        <w:rPr>
          <w:rFonts w:ascii="Calibri" w:hAnsi="Calibri" w:cs="Calibri"/>
          <w:sz w:val="20"/>
          <w:szCs w:val="20"/>
          <w:lang w:val="sk-SK" w:eastAsia="en-US"/>
        </w:rPr>
        <w:t xml:space="preserve"> faktúry, ktorou  </w:t>
      </w:r>
      <w:r w:rsidR="2B0E7D08" w:rsidRPr="28598260">
        <w:rPr>
          <w:rFonts w:ascii="Calibri" w:hAnsi="Calibri" w:cs="Calibri"/>
          <w:sz w:val="20"/>
          <w:szCs w:val="20"/>
          <w:lang w:val="sk-SK" w:eastAsia="en-US"/>
        </w:rPr>
        <w:t xml:space="preserve">Dodávateľ </w:t>
      </w:r>
      <w:r w:rsidR="63C569E5" w:rsidRPr="28598260">
        <w:rPr>
          <w:rFonts w:ascii="Calibri" w:hAnsi="Calibri" w:cs="Calibri"/>
          <w:sz w:val="20"/>
          <w:szCs w:val="20"/>
          <w:lang w:val="sk-SK" w:eastAsia="en-US"/>
        </w:rPr>
        <w:t xml:space="preserve">požiada Odberateľa o úhradu oprávnených nákladov. Prílohou faktúry bude dokument o výsledku </w:t>
      </w:r>
      <w:r w:rsidR="2B0E7D08" w:rsidRPr="28598260">
        <w:rPr>
          <w:rFonts w:ascii="Calibri" w:hAnsi="Calibri" w:cs="Calibri"/>
          <w:sz w:val="20"/>
          <w:szCs w:val="20"/>
          <w:lang w:val="sk-SK" w:eastAsia="en-US"/>
        </w:rPr>
        <w:t xml:space="preserve"> úradnej skúšky</w:t>
      </w:r>
      <w:r w:rsidR="63C569E5" w:rsidRPr="28598260">
        <w:rPr>
          <w:rFonts w:ascii="Calibri" w:hAnsi="Calibri" w:cs="Calibri"/>
          <w:sz w:val="20"/>
          <w:szCs w:val="20"/>
          <w:lang w:val="sk-SK" w:eastAsia="en-US"/>
        </w:rPr>
        <w:t>, ktorý vyhotovil PDS</w:t>
      </w:r>
      <w:r w:rsidR="2B0E7D08" w:rsidRPr="28598260">
        <w:rPr>
          <w:rFonts w:ascii="Calibri" w:hAnsi="Calibri" w:cs="Calibri"/>
          <w:sz w:val="20"/>
          <w:szCs w:val="20"/>
          <w:lang w:val="sk-SK" w:eastAsia="en-US"/>
        </w:rPr>
        <w:t>.</w:t>
      </w:r>
    </w:p>
    <w:p w14:paraId="2C92290F" w14:textId="77777777" w:rsidR="005A5F9C" w:rsidRPr="005D4CF3" w:rsidRDefault="005A5F9C" w:rsidP="00C65B1D">
      <w:pPr>
        <w:pStyle w:val="Zkladntext3"/>
        <w:tabs>
          <w:tab w:val="clear" w:pos="4536"/>
          <w:tab w:val="clear" w:pos="9072"/>
        </w:tabs>
        <w:autoSpaceDE w:val="0"/>
        <w:autoSpaceDN w:val="0"/>
        <w:adjustRightInd w:val="0"/>
        <w:spacing w:after="0"/>
        <w:ind w:left="567" w:hanging="567"/>
        <w:jc w:val="both"/>
        <w:rPr>
          <w:rFonts w:ascii="Calibri" w:hAnsi="Calibri" w:cs="Calibri"/>
          <w:sz w:val="20"/>
          <w:szCs w:val="20"/>
          <w:lang w:val="sk-SK" w:eastAsia="en-US"/>
        </w:rPr>
      </w:pPr>
    </w:p>
    <w:p w14:paraId="7E3DE2B6" w14:textId="740804C1" w:rsidR="00914BCF" w:rsidRPr="005D4CF3" w:rsidRDefault="00EB60CB">
      <w:pPr>
        <w:pStyle w:val="Zkladntext3"/>
        <w:numPr>
          <w:ilvl w:val="0"/>
          <w:numId w:val="22"/>
        </w:numPr>
        <w:tabs>
          <w:tab w:val="clear" w:pos="4536"/>
          <w:tab w:val="clear" w:pos="9072"/>
        </w:tabs>
        <w:autoSpaceDE w:val="0"/>
        <w:autoSpaceDN w:val="0"/>
        <w:adjustRightInd w:val="0"/>
        <w:spacing w:after="0"/>
        <w:ind w:left="567" w:hanging="567"/>
        <w:jc w:val="both"/>
        <w:rPr>
          <w:rFonts w:ascii="Calibri" w:hAnsi="Calibri" w:cs="Calibri"/>
          <w:sz w:val="20"/>
          <w:szCs w:val="20"/>
          <w:lang w:val="sk-SK" w:eastAsia="en-US"/>
        </w:rPr>
      </w:pPr>
      <w:r>
        <w:rPr>
          <w:rFonts w:ascii="Calibri" w:hAnsi="Calibri" w:cs="Calibri"/>
          <w:sz w:val="20"/>
          <w:szCs w:val="20"/>
          <w:lang w:val="sk-SK" w:eastAsia="en-US"/>
        </w:rPr>
        <w:t xml:space="preserve">    </w:t>
      </w:r>
      <w:r w:rsidR="3641C1E0" w:rsidRPr="28598260">
        <w:rPr>
          <w:rFonts w:ascii="Calibri" w:hAnsi="Calibri" w:cs="Calibri"/>
          <w:sz w:val="20"/>
          <w:szCs w:val="20"/>
          <w:lang w:val="sk-SK" w:eastAsia="en-US"/>
        </w:rPr>
        <w:t>Žiadosť o úradné preskúšan</w:t>
      </w:r>
      <w:r w:rsidR="1570D24B" w:rsidRPr="28598260">
        <w:rPr>
          <w:rFonts w:ascii="Calibri" w:hAnsi="Calibri" w:cs="Calibri"/>
          <w:sz w:val="20"/>
          <w:szCs w:val="20"/>
          <w:lang w:val="sk-SK" w:eastAsia="en-US"/>
        </w:rPr>
        <w:t>ie meracieho systému nezbavuje O</w:t>
      </w:r>
      <w:r w:rsidR="3641C1E0" w:rsidRPr="28598260">
        <w:rPr>
          <w:rFonts w:ascii="Calibri" w:hAnsi="Calibri" w:cs="Calibri"/>
          <w:sz w:val="20"/>
          <w:szCs w:val="20"/>
          <w:lang w:val="sk-SK" w:eastAsia="en-US"/>
        </w:rPr>
        <w:t>dberateľa povinnosti zaplatiť v stanovenej lehote faktúru za dodaný plyn.</w:t>
      </w:r>
    </w:p>
    <w:p w14:paraId="272F5E26" w14:textId="77777777" w:rsidR="005A5F9C" w:rsidRPr="005D4CF3" w:rsidRDefault="005A5F9C" w:rsidP="00C65B1D">
      <w:pPr>
        <w:pStyle w:val="Zkladntext3"/>
        <w:tabs>
          <w:tab w:val="clear" w:pos="4536"/>
          <w:tab w:val="clear" w:pos="9072"/>
        </w:tabs>
        <w:autoSpaceDE w:val="0"/>
        <w:autoSpaceDN w:val="0"/>
        <w:adjustRightInd w:val="0"/>
        <w:spacing w:after="0"/>
        <w:ind w:left="567" w:hanging="567"/>
        <w:jc w:val="both"/>
        <w:rPr>
          <w:rFonts w:ascii="Calibri" w:hAnsi="Calibri" w:cs="Calibri"/>
          <w:sz w:val="20"/>
          <w:szCs w:val="20"/>
          <w:lang w:val="sk-SK" w:eastAsia="en-US"/>
        </w:rPr>
      </w:pPr>
    </w:p>
    <w:p w14:paraId="5F3B9F5C" w14:textId="36F0D0D8" w:rsidR="00057990" w:rsidRPr="005D4CF3" w:rsidRDefault="00EB60CB">
      <w:pPr>
        <w:pStyle w:val="Zkladntext3"/>
        <w:numPr>
          <w:ilvl w:val="0"/>
          <w:numId w:val="23"/>
        </w:numPr>
        <w:tabs>
          <w:tab w:val="clear" w:pos="4536"/>
          <w:tab w:val="clear" w:pos="9072"/>
        </w:tabs>
        <w:autoSpaceDE w:val="0"/>
        <w:autoSpaceDN w:val="0"/>
        <w:adjustRightInd w:val="0"/>
        <w:spacing w:after="0"/>
        <w:ind w:left="567" w:hanging="567"/>
        <w:jc w:val="both"/>
        <w:rPr>
          <w:rFonts w:ascii="Calibri" w:hAnsi="Calibri" w:cs="Calibri"/>
          <w:sz w:val="20"/>
          <w:szCs w:val="20"/>
          <w:lang w:val="sk-SK" w:eastAsia="en-US"/>
        </w:rPr>
      </w:pPr>
      <w:r>
        <w:rPr>
          <w:rFonts w:ascii="Calibri" w:hAnsi="Calibri" w:cs="Calibri"/>
          <w:sz w:val="20"/>
          <w:szCs w:val="20"/>
          <w:lang w:val="sk-SK" w:eastAsia="en-US"/>
        </w:rPr>
        <w:t xml:space="preserve">    </w:t>
      </w:r>
      <w:r w:rsidR="0998482D" w:rsidRPr="28598260">
        <w:rPr>
          <w:rFonts w:ascii="Calibri" w:hAnsi="Calibri" w:cs="Calibri"/>
          <w:sz w:val="20"/>
          <w:szCs w:val="20"/>
          <w:lang w:val="sk-SK" w:eastAsia="en-US"/>
        </w:rPr>
        <w:t>Výmenu určeného meradla z iných dôvodov</w:t>
      </w:r>
      <w:r w:rsidR="03ABA0E4" w:rsidRPr="28598260">
        <w:rPr>
          <w:rFonts w:ascii="Calibri" w:hAnsi="Calibri" w:cs="Calibri"/>
          <w:sz w:val="20"/>
          <w:szCs w:val="20"/>
          <w:lang w:val="sk-SK" w:eastAsia="en-US"/>
        </w:rPr>
        <w:t xml:space="preserve"> ako z dôvodu uvedeného v bode </w:t>
      </w:r>
      <w:r w:rsidR="0998482D" w:rsidRPr="28598260">
        <w:rPr>
          <w:rFonts w:ascii="Calibri" w:hAnsi="Calibri" w:cs="Calibri"/>
          <w:sz w:val="20"/>
          <w:szCs w:val="20"/>
          <w:lang w:val="sk-SK" w:eastAsia="en-US"/>
        </w:rPr>
        <w:t>7</w:t>
      </w:r>
      <w:r w:rsidR="03ABA0E4" w:rsidRPr="28598260">
        <w:rPr>
          <w:rFonts w:ascii="Calibri" w:hAnsi="Calibri" w:cs="Calibri"/>
          <w:sz w:val="20"/>
          <w:szCs w:val="20"/>
          <w:lang w:val="sk-SK" w:eastAsia="en-US"/>
        </w:rPr>
        <w:t>.</w:t>
      </w:r>
      <w:r w:rsidR="1E3CFCE7" w:rsidRPr="28598260">
        <w:rPr>
          <w:rFonts w:ascii="Calibri" w:hAnsi="Calibri" w:cs="Calibri"/>
          <w:sz w:val="20"/>
          <w:szCs w:val="20"/>
          <w:lang w:val="sk-SK" w:eastAsia="en-US"/>
        </w:rPr>
        <w:t>3</w:t>
      </w:r>
      <w:r w:rsidR="0998482D" w:rsidRPr="28598260">
        <w:rPr>
          <w:rFonts w:ascii="Calibri" w:hAnsi="Calibri" w:cs="Calibri"/>
          <w:sz w:val="20"/>
          <w:szCs w:val="20"/>
          <w:lang w:val="sk-SK" w:eastAsia="en-US"/>
        </w:rPr>
        <w:t>, môže uskutočniť PDS z dôvodov vyplývajúcich z</w:t>
      </w:r>
      <w:r w:rsidR="03ABA0E4" w:rsidRPr="28598260">
        <w:rPr>
          <w:rFonts w:ascii="Calibri" w:hAnsi="Calibri" w:cs="Calibri"/>
          <w:sz w:val="20"/>
          <w:szCs w:val="20"/>
          <w:lang w:val="sk-SK" w:eastAsia="en-US"/>
        </w:rPr>
        <w:t xml:space="preserve">o všeobecne záväzných </w:t>
      </w:r>
      <w:r w:rsidR="13251C2D" w:rsidRPr="28598260">
        <w:rPr>
          <w:rFonts w:ascii="Calibri" w:hAnsi="Calibri" w:cs="Calibri"/>
          <w:sz w:val="20"/>
          <w:szCs w:val="20"/>
          <w:lang w:val="sk-SK" w:eastAsia="en-US"/>
        </w:rPr>
        <w:t xml:space="preserve">právnych </w:t>
      </w:r>
      <w:r w:rsidR="03ABA0E4" w:rsidRPr="28598260">
        <w:rPr>
          <w:rFonts w:ascii="Calibri" w:hAnsi="Calibri" w:cs="Calibri"/>
          <w:sz w:val="20"/>
          <w:szCs w:val="20"/>
          <w:lang w:val="sk-SK" w:eastAsia="en-US"/>
        </w:rPr>
        <w:t>predpisov.</w:t>
      </w:r>
    </w:p>
    <w:p w14:paraId="0D5D782C" w14:textId="77777777" w:rsidR="005A5F9C" w:rsidRPr="005D4CF3" w:rsidRDefault="005A5F9C" w:rsidP="00C65B1D">
      <w:pPr>
        <w:pStyle w:val="Zkladntext3"/>
        <w:tabs>
          <w:tab w:val="clear" w:pos="4536"/>
          <w:tab w:val="clear" w:pos="9072"/>
        </w:tabs>
        <w:autoSpaceDE w:val="0"/>
        <w:autoSpaceDN w:val="0"/>
        <w:adjustRightInd w:val="0"/>
        <w:spacing w:after="0"/>
        <w:ind w:left="567" w:hanging="567"/>
        <w:jc w:val="both"/>
        <w:rPr>
          <w:rFonts w:ascii="Calibri" w:hAnsi="Calibri" w:cs="Calibri"/>
          <w:sz w:val="20"/>
          <w:szCs w:val="20"/>
          <w:lang w:val="sk-SK" w:eastAsia="en-US"/>
        </w:rPr>
      </w:pPr>
    </w:p>
    <w:p w14:paraId="55D7EB1A" w14:textId="7B108FDF" w:rsidR="004950A6" w:rsidRPr="005D4CF3" w:rsidRDefault="00EB60CB">
      <w:pPr>
        <w:pStyle w:val="Zkladntext3"/>
        <w:numPr>
          <w:ilvl w:val="0"/>
          <w:numId w:val="24"/>
        </w:numPr>
        <w:tabs>
          <w:tab w:val="clear" w:pos="4536"/>
          <w:tab w:val="clear" w:pos="9072"/>
        </w:tabs>
        <w:autoSpaceDE w:val="0"/>
        <w:autoSpaceDN w:val="0"/>
        <w:adjustRightInd w:val="0"/>
        <w:spacing w:after="0"/>
        <w:ind w:left="567" w:hanging="567"/>
        <w:jc w:val="both"/>
        <w:rPr>
          <w:rFonts w:ascii="Calibri" w:hAnsi="Calibri" w:cs="Calibri"/>
          <w:sz w:val="20"/>
          <w:szCs w:val="20"/>
          <w:lang w:val="sk-SK" w:eastAsia="en-US"/>
        </w:rPr>
      </w:pPr>
      <w:r>
        <w:rPr>
          <w:rFonts w:ascii="Calibri" w:hAnsi="Calibri" w:cs="Calibri"/>
          <w:sz w:val="20"/>
          <w:szCs w:val="20"/>
          <w:lang w:val="sk-SK" w:eastAsia="en-US"/>
        </w:rPr>
        <w:t xml:space="preserve">    </w:t>
      </w:r>
      <w:r w:rsidR="5600DA29" w:rsidRPr="28598260">
        <w:rPr>
          <w:rFonts w:ascii="Calibri" w:hAnsi="Calibri" w:cs="Calibri"/>
          <w:sz w:val="20"/>
          <w:szCs w:val="20"/>
          <w:lang w:val="sk-SK" w:eastAsia="en-US"/>
        </w:rPr>
        <w:t xml:space="preserve">Úpravy na umiestnenie meradla zabezpečuje Odberateľ na vlastné náklady. </w:t>
      </w:r>
      <w:r w:rsidR="3641C1E0" w:rsidRPr="28598260">
        <w:rPr>
          <w:rFonts w:ascii="Calibri" w:hAnsi="Calibri" w:cs="Calibri"/>
          <w:sz w:val="20"/>
          <w:szCs w:val="20"/>
          <w:lang w:val="sk-SK" w:eastAsia="en-US"/>
        </w:rPr>
        <w:t>Montáž alebo výmena mera</w:t>
      </w:r>
      <w:r w:rsidR="4D2EFFAE" w:rsidRPr="28598260">
        <w:rPr>
          <w:rFonts w:ascii="Calibri" w:hAnsi="Calibri" w:cs="Calibri"/>
          <w:sz w:val="20"/>
          <w:szCs w:val="20"/>
          <w:lang w:val="sk-SK" w:eastAsia="en-US"/>
        </w:rPr>
        <w:t xml:space="preserve">cieho systému alebo jeho častí </w:t>
      </w:r>
      <w:r w:rsidR="3641C1E0" w:rsidRPr="28598260">
        <w:rPr>
          <w:rFonts w:ascii="Calibri" w:hAnsi="Calibri" w:cs="Calibri"/>
          <w:sz w:val="20"/>
          <w:szCs w:val="20"/>
          <w:lang w:val="sk-SK" w:eastAsia="en-US"/>
        </w:rPr>
        <w:t>vykoná</w:t>
      </w:r>
      <w:r w:rsidR="4D2EFFAE" w:rsidRPr="28598260">
        <w:rPr>
          <w:rFonts w:ascii="Calibri" w:hAnsi="Calibri" w:cs="Calibri"/>
          <w:sz w:val="20"/>
          <w:szCs w:val="20"/>
          <w:lang w:val="sk-SK" w:eastAsia="en-US"/>
        </w:rPr>
        <w:t xml:space="preserve"> PDS</w:t>
      </w:r>
      <w:r w:rsidR="3641C1E0" w:rsidRPr="28598260">
        <w:rPr>
          <w:rFonts w:ascii="Calibri" w:hAnsi="Calibri" w:cs="Calibri"/>
          <w:sz w:val="20"/>
          <w:szCs w:val="20"/>
          <w:lang w:val="sk-SK" w:eastAsia="en-US"/>
        </w:rPr>
        <w:t xml:space="preserve"> s vedomím </w:t>
      </w:r>
      <w:r w:rsidR="7D4F8FDA" w:rsidRPr="28598260">
        <w:rPr>
          <w:rFonts w:ascii="Calibri" w:hAnsi="Calibri" w:cs="Calibri"/>
          <w:sz w:val="20"/>
          <w:szCs w:val="20"/>
          <w:lang w:val="sk-SK" w:eastAsia="en-US"/>
        </w:rPr>
        <w:t>O</w:t>
      </w:r>
      <w:r w:rsidR="3641C1E0" w:rsidRPr="28598260">
        <w:rPr>
          <w:rFonts w:ascii="Calibri" w:hAnsi="Calibri" w:cs="Calibri"/>
          <w:sz w:val="20"/>
          <w:szCs w:val="20"/>
          <w:lang w:val="sk-SK" w:eastAsia="en-US"/>
        </w:rPr>
        <w:t>dberateľa, ktorý jej realizáciu potvrdí podpísaním montážneho listu.</w:t>
      </w:r>
    </w:p>
    <w:p w14:paraId="57632A59" w14:textId="77777777" w:rsidR="006E7DE4" w:rsidRPr="005D4CF3" w:rsidRDefault="006E7DE4" w:rsidP="00C65B1D">
      <w:pPr>
        <w:pStyle w:val="Zkladntext3"/>
        <w:tabs>
          <w:tab w:val="clear" w:pos="4536"/>
          <w:tab w:val="clear" w:pos="9072"/>
        </w:tabs>
        <w:autoSpaceDE w:val="0"/>
        <w:autoSpaceDN w:val="0"/>
        <w:adjustRightInd w:val="0"/>
        <w:spacing w:after="0"/>
        <w:ind w:left="567" w:hanging="567"/>
        <w:jc w:val="both"/>
        <w:rPr>
          <w:rFonts w:ascii="Calibri" w:hAnsi="Calibri" w:cs="Calibri"/>
          <w:sz w:val="20"/>
          <w:szCs w:val="20"/>
          <w:lang w:val="sk-SK" w:eastAsia="en-US"/>
        </w:rPr>
      </w:pPr>
    </w:p>
    <w:p w14:paraId="125C735F" w14:textId="4BE2BDD3" w:rsidR="0058203F" w:rsidRPr="005D4CF3" w:rsidRDefault="00EB60CB">
      <w:pPr>
        <w:pStyle w:val="Zkladntext3"/>
        <w:numPr>
          <w:ilvl w:val="0"/>
          <w:numId w:val="25"/>
        </w:numPr>
        <w:tabs>
          <w:tab w:val="clear" w:pos="4536"/>
          <w:tab w:val="clear" w:pos="9072"/>
        </w:tabs>
        <w:autoSpaceDE w:val="0"/>
        <w:autoSpaceDN w:val="0"/>
        <w:adjustRightInd w:val="0"/>
        <w:spacing w:after="0"/>
        <w:ind w:left="567" w:hanging="567"/>
        <w:jc w:val="both"/>
        <w:rPr>
          <w:rFonts w:ascii="Calibri" w:hAnsi="Calibri" w:cs="Calibri"/>
          <w:sz w:val="20"/>
          <w:szCs w:val="20"/>
          <w:lang w:val="sk-SK" w:eastAsia="en-US"/>
        </w:rPr>
      </w:pPr>
      <w:r>
        <w:rPr>
          <w:rFonts w:ascii="Calibri" w:hAnsi="Calibri" w:cs="Calibri"/>
          <w:sz w:val="20"/>
          <w:szCs w:val="20"/>
          <w:lang w:val="sk-SK" w:eastAsia="en-US"/>
        </w:rPr>
        <w:t xml:space="preserve">    </w:t>
      </w:r>
      <w:r w:rsidR="2BA42D61" w:rsidRPr="28598260">
        <w:rPr>
          <w:rFonts w:ascii="Calibri" w:hAnsi="Calibri" w:cs="Calibri"/>
          <w:sz w:val="20"/>
          <w:szCs w:val="20"/>
          <w:lang w:val="sk-SK" w:eastAsia="en-US"/>
        </w:rPr>
        <w:t xml:space="preserve">Odberateľ sa zaväzuje umožniť prístup PDS k </w:t>
      </w:r>
      <w:r w:rsidR="7ABC9417" w:rsidRPr="28598260">
        <w:rPr>
          <w:rFonts w:ascii="Calibri" w:hAnsi="Calibri" w:cs="Calibri"/>
          <w:sz w:val="20"/>
          <w:szCs w:val="20"/>
          <w:lang w:val="sk-SK" w:eastAsia="en-US"/>
        </w:rPr>
        <w:t>OPZ</w:t>
      </w:r>
      <w:r w:rsidR="2BA42D61" w:rsidRPr="28598260">
        <w:rPr>
          <w:rFonts w:ascii="Calibri" w:hAnsi="Calibri" w:cs="Calibri"/>
          <w:sz w:val="20"/>
          <w:szCs w:val="20"/>
          <w:lang w:val="sk-SK" w:eastAsia="en-US"/>
        </w:rPr>
        <w:t xml:space="preserve"> a</w:t>
      </w:r>
      <w:r w:rsidR="7ABC9417" w:rsidRPr="28598260">
        <w:rPr>
          <w:rFonts w:ascii="Calibri" w:hAnsi="Calibri" w:cs="Calibri"/>
          <w:sz w:val="20"/>
          <w:szCs w:val="20"/>
          <w:lang w:val="sk-SK" w:eastAsia="en-US"/>
        </w:rPr>
        <w:t xml:space="preserve"> k </w:t>
      </w:r>
      <w:r w:rsidR="2BA42D61" w:rsidRPr="28598260">
        <w:rPr>
          <w:rFonts w:ascii="Calibri" w:hAnsi="Calibri" w:cs="Calibri"/>
          <w:sz w:val="20"/>
          <w:szCs w:val="20"/>
          <w:lang w:val="sk-SK" w:eastAsia="en-US"/>
        </w:rPr>
        <w:t xml:space="preserve">určenému meradlu v súlade s Prevádzkovým poriadkom </w:t>
      </w:r>
      <w:r w:rsidR="7ABC9417" w:rsidRPr="28598260">
        <w:rPr>
          <w:rFonts w:ascii="Calibri" w:hAnsi="Calibri" w:cs="Calibri"/>
          <w:sz w:val="20"/>
          <w:szCs w:val="20"/>
          <w:lang w:val="sk-SK" w:eastAsia="en-US"/>
        </w:rPr>
        <w:t xml:space="preserve">PDS </w:t>
      </w:r>
      <w:r w:rsidR="2BA42D61" w:rsidRPr="28598260">
        <w:rPr>
          <w:rFonts w:ascii="Calibri" w:hAnsi="Calibri" w:cs="Calibri"/>
          <w:sz w:val="20"/>
          <w:szCs w:val="20"/>
          <w:lang w:val="sk-SK" w:eastAsia="en-US"/>
        </w:rPr>
        <w:t>na účel vykonania kontroly, výmeny, odobratia určeného meradla</w:t>
      </w:r>
      <w:r w:rsidR="3F04345E" w:rsidRPr="28598260">
        <w:rPr>
          <w:rFonts w:ascii="Calibri" w:hAnsi="Calibri" w:cs="Calibri"/>
          <w:sz w:val="20"/>
          <w:szCs w:val="20"/>
          <w:lang w:val="sk-SK" w:eastAsia="en-US"/>
        </w:rPr>
        <w:t xml:space="preserve">, </w:t>
      </w:r>
      <w:r w:rsidR="2BA42D61" w:rsidRPr="28598260">
        <w:rPr>
          <w:rFonts w:ascii="Calibri" w:hAnsi="Calibri" w:cs="Calibri"/>
          <w:sz w:val="20"/>
          <w:szCs w:val="20"/>
          <w:lang w:val="sk-SK" w:eastAsia="en-US"/>
        </w:rPr>
        <w:t>zistenia</w:t>
      </w:r>
      <w:r w:rsidR="260ADF60" w:rsidRPr="28598260">
        <w:rPr>
          <w:rFonts w:ascii="Calibri" w:hAnsi="Calibri" w:cs="Calibri"/>
          <w:sz w:val="20"/>
          <w:szCs w:val="20"/>
          <w:lang w:val="sk-SK" w:eastAsia="en-US"/>
        </w:rPr>
        <w:t xml:space="preserve"> </w:t>
      </w:r>
      <w:r w:rsidR="2BA42D61" w:rsidRPr="28598260">
        <w:rPr>
          <w:rFonts w:ascii="Calibri" w:hAnsi="Calibri" w:cs="Calibri"/>
          <w:sz w:val="20"/>
          <w:szCs w:val="20"/>
          <w:lang w:val="sk-SK" w:eastAsia="en-US"/>
        </w:rPr>
        <w:t>nameraných údajov</w:t>
      </w:r>
      <w:r w:rsidR="41D85309" w:rsidRPr="28598260">
        <w:rPr>
          <w:rFonts w:ascii="Calibri" w:hAnsi="Calibri" w:cs="Calibri"/>
          <w:sz w:val="20"/>
          <w:szCs w:val="20"/>
          <w:lang w:val="sk-SK" w:eastAsia="en-US"/>
        </w:rPr>
        <w:t>,</w:t>
      </w:r>
      <w:r w:rsidR="3F04345E" w:rsidRPr="28598260">
        <w:rPr>
          <w:rFonts w:ascii="Calibri" w:hAnsi="Calibri" w:cs="Calibri"/>
          <w:sz w:val="20"/>
          <w:szCs w:val="20"/>
          <w:lang w:val="sk-SK" w:eastAsia="en-US"/>
        </w:rPr>
        <w:t xml:space="preserve"> pri požiadavke o úradné preskúšanie určeného meradla</w:t>
      </w:r>
      <w:r w:rsidR="1283C985" w:rsidRPr="28598260">
        <w:rPr>
          <w:rFonts w:ascii="Calibri" w:hAnsi="Calibri" w:cs="Calibri"/>
          <w:sz w:val="20"/>
          <w:szCs w:val="20"/>
          <w:lang w:val="sk-SK" w:eastAsia="en-US"/>
        </w:rPr>
        <w:t>, pri poruche určeného meradla, alebo pri zmene zmluvných podmienok,</w:t>
      </w:r>
      <w:r w:rsidR="260ADF60" w:rsidRPr="28598260">
        <w:rPr>
          <w:rFonts w:ascii="Calibri" w:hAnsi="Calibri" w:cs="Calibri"/>
          <w:sz w:val="20"/>
          <w:szCs w:val="20"/>
          <w:lang w:val="sk-SK" w:eastAsia="en-US"/>
        </w:rPr>
        <w:t xml:space="preserve"> </w:t>
      </w:r>
      <w:r w:rsidR="41D85309" w:rsidRPr="28598260">
        <w:rPr>
          <w:rFonts w:ascii="Calibri" w:hAnsi="Calibri" w:cs="Calibri"/>
          <w:sz w:val="20"/>
          <w:szCs w:val="20"/>
          <w:lang w:val="sk-SK" w:eastAsia="en-US"/>
        </w:rPr>
        <w:t>prípadne na realizáciu ďalších opatrení súvisiacich s ukončením odberu a súčasné odpojenie OPZ od zariadení PDS</w:t>
      </w:r>
      <w:r w:rsidR="2BA42D61" w:rsidRPr="28598260">
        <w:rPr>
          <w:rFonts w:ascii="Calibri" w:hAnsi="Calibri" w:cs="Calibri"/>
          <w:sz w:val="20"/>
          <w:szCs w:val="20"/>
          <w:lang w:val="sk-SK" w:eastAsia="en-US"/>
        </w:rPr>
        <w:t>.</w:t>
      </w:r>
      <w:r w:rsidR="4D5AEB6E" w:rsidRPr="28598260">
        <w:rPr>
          <w:rFonts w:ascii="Calibri" w:hAnsi="Calibri" w:cs="Calibri"/>
          <w:sz w:val="20"/>
          <w:szCs w:val="20"/>
          <w:lang w:val="sk-SK" w:eastAsia="en-US"/>
        </w:rPr>
        <w:t xml:space="preserve"> </w:t>
      </w:r>
      <w:r w:rsidR="3D560EBA" w:rsidRPr="28598260">
        <w:rPr>
          <w:rFonts w:ascii="Calibri" w:hAnsi="Calibri" w:cs="Calibri"/>
          <w:sz w:val="20"/>
          <w:szCs w:val="20"/>
          <w:lang w:val="sk-SK" w:eastAsia="en-US"/>
        </w:rPr>
        <w:t>Odberateľ je povinný</w:t>
      </w:r>
      <w:r w:rsidR="6CE2B35F" w:rsidRPr="28598260">
        <w:rPr>
          <w:rFonts w:ascii="Calibri" w:hAnsi="Calibri" w:cs="Calibri"/>
          <w:sz w:val="20"/>
          <w:szCs w:val="20"/>
          <w:lang w:val="sk-SK" w:eastAsia="en-US"/>
        </w:rPr>
        <w:t xml:space="preserve"> po predchádzajúcom ohlásení</w:t>
      </w:r>
      <w:r w:rsidR="4262268C" w:rsidRPr="28598260">
        <w:rPr>
          <w:rFonts w:ascii="Calibri" w:hAnsi="Calibri" w:cs="Calibri"/>
          <w:sz w:val="20"/>
          <w:szCs w:val="20"/>
          <w:lang w:val="sk-SK" w:eastAsia="en-US"/>
        </w:rPr>
        <w:t>, v súlade s Prevádzkovým poriadkom PDS,</w:t>
      </w:r>
      <w:r w:rsidR="3D560EBA" w:rsidRPr="28598260">
        <w:rPr>
          <w:rFonts w:ascii="Calibri" w:hAnsi="Calibri" w:cs="Calibri"/>
          <w:sz w:val="20"/>
          <w:szCs w:val="20"/>
          <w:lang w:val="sk-SK" w:eastAsia="en-US"/>
        </w:rPr>
        <w:t xml:space="preserve"> umožniť zamestnancom PDS a autorizovaným osobám PDS výkon správy meracieho zariadenia na OM, a to nepretržite, v ľubovoľnú hodinu, aj v čase mimo riadnej pracovnej doby.</w:t>
      </w:r>
    </w:p>
    <w:p w14:paraId="7FC2D195" w14:textId="77777777" w:rsidR="006E7DE4" w:rsidRPr="005D4CF3" w:rsidRDefault="006E7DE4" w:rsidP="00C65B1D">
      <w:pPr>
        <w:pStyle w:val="Zkladntext3"/>
        <w:tabs>
          <w:tab w:val="clear" w:pos="4536"/>
          <w:tab w:val="clear" w:pos="9072"/>
        </w:tabs>
        <w:autoSpaceDE w:val="0"/>
        <w:autoSpaceDN w:val="0"/>
        <w:adjustRightInd w:val="0"/>
        <w:spacing w:after="0"/>
        <w:ind w:left="567" w:hanging="567"/>
        <w:jc w:val="both"/>
        <w:rPr>
          <w:rFonts w:ascii="Calibri" w:hAnsi="Calibri" w:cs="Calibri"/>
          <w:sz w:val="20"/>
          <w:szCs w:val="20"/>
          <w:lang w:val="sk-SK" w:eastAsia="en-US"/>
        </w:rPr>
      </w:pPr>
    </w:p>
    <w:p w14:paraId="6FEF4BAB" w14:textId="6AABE59F" w:rsidR="000D302F" w:rsidRPr="005D4CF3" w:rsidRDefault="00EB60CB">
      <w:pPr>
        <w:pStyle w:val="Zkladntext3"/>
        <w:numPr>
          <w:ilvl w:val="0"/>
          <w:numId w:val="26"/>
        </w:numPr>
        <w:tabs>
          <w:tab w:val="clear" w:pos="4536"/>
          <w:tab w:val="clear" w:pos="9072"/>
        </w:tabs>
        <w:autoSpaceDE w:val="0"/>
        <w:autoSpaceDN w:val="0"/>
        <w:adjustRightInd w:val="0"/>
        <w:spacing w:after="0"/>
        <w:ind w:left="567" w:hanging="567"/>
        <w:jc w:val="both"/>
        <w:rPr>
          <w:rFonts w:ascii="Calibri" w:hAnsi="Calibri" w:cs="Calibri"/>
          <w:sz w:val="20"/>
          <w:szCs w:val="20"/>
          <w:lang w:val="sk-SK" w:eastAsia="en-US"/>
        </w:rPr>
      </w:pPr>
      <w:r>
        <w:rPr>
          <w:rFonts w:ascii="Calibri" w:hAnsi="Calibri" w:cs="Calibri"/>
          <w:sz w:val="20"/>
          <w:szCs w:val="20"/>
          <w:lang w:val="sk-SK" w:eastAsia="en-US"/>
        </w:rPr>
        <w:t xml:space="preserve">    </w:t>
      </w:r>
      <w:r w:rsidR="5C5EE325" w:rsidRPr="28598260">
        <w:rPr>
          <w:rFonts w:ascii="Calibri" w:hAnsi="Calibri" w:cs="Calibri"/>
          <w:sz w:val="20"/>
          <w:szCs w:val="20"/>
          <w:lang w:val="sk-SK" w:eastAsia="en-US"/>
        </w:rPr>
        <w:t>V prípade ukončenia Zmluvy, resp. v prípade ukončenia odberu na ktoromkoľvek OM sa Odberateľ zaväzuje umožniť PDS vykonanie záverečného odpočtu, prípadne odobratie meracieho zariadenia a vykonanie ďalších opatrení, súvisiacich s ukončením dodávky plynu do príslušného OM.</w:t>
      </w:r>
    </w:p>
    <w:p w14:paraId="4A36D9C7" w14:textId="77777777" w:rsidR="006E7DE4" w:rsidRPr="005D4CF3" w:rsidRDefault="006E7DE4" w:rsidP="00C65B1D">
      <w:pPr>
        <w:pStyle w:val="Zkladntext3"/>
        <w:tabs>
          <w:tab w:val="clear" w:pos="4536"/>
          <w:tab w:val="clear" w:pos="9072"/>
        </w:tabs>
        <w:autoSpaceDE w:val="0"/>
        <w:autoSpaceDN w:val="0"/>
        <w:adjustRightInd w:val="0"/>
        <w:spacing w:after="0"/>
        <w:ind w:left="567" w:hanging="567"/>
        <w:jc w:val="both"/>
        <w:rPr>
          <w:rFonts w:ascii="Calibri" w:hAnsi="Calibri" w:cs="Calibri"/>
          <w:sz w:val="20"/>
          <w:szCs w:val="20"/>
          <w:lang w:val="sk-SK" w:eastAsia="en-US"/>
        </w:rPr>
      </w:pPr>
    </w:p>
    <w:p w14:paraId="354D8E78" w14:textId="77777777" w:rsidR="00E363D3" w:rsidRPr="005D4CF3" w:rsidRDefault="007638C2">
      <w:pPr>
        <w:pStyle w:val="Zkladntext3"/>
        <w:numPr>
          <w:ilvl w:val="1"/>
          <w:numId w:val="19"/>
        </w:numPr>
        <w:tabs>
          <w:tab w:val="clear" w:pos="4536"/>
          <w:tab w:val="clear" w:pos="9072"/>
        </w:tabs>
        <w:autoSpaceDE w:val="0"/>
        <w:autoSpaceDN w:val="0"/>
        <w:adjustRightInd w:val="0"/>
        <w:spacing w:before="60" w:after="100" w:afterAutospacing="1"/>
        <w:jc w:val="both"/>
        <w:rPr>
          <w:rFonts w:ascii="Calibri" w:hAnsi="Calibri" w:cs="Calibri"/>
          <w:sz w:val="20"/>
          <w:szCs w:val="20"/>
          <w:lang w:val="sk-SK" w:eastAsia="en-US"/>
        </w:rPr>
      </w:pPr>
      <w:r w:rsidRPr="005D4CF3">
        <w:rPr>
          <w:rFonts w:ascii="Calibri" w:hAnsi="Calibri" w:cs="Calibri"/>
          <w:sz w:val="20"/>
          <w:szCs w:val="20"/>
          <w:lang w:val="sk-SK" w:eastAsia="en-US"/>
        </w:rPr>
        <w:t>Ak sa použije</w:t>
      </w:r>
      <w:r w:rsidR="00927C3E" w:rsidRPr="005D4CF3">
        <w:rPr>
          <w:rFonts w:ascii="Calibri" w:hAnsi="Calibri" w:cs="Calibri"/>
          <w:sz w:val="20"/>
          <w:szCs w:val="20"/>
          <w:lang w:val="sk-SK" w:eastAsia="en-US"/>
        </w:rPr>
        <w:t xml:space="preserve"> mimoriadny</w:t>
      </w:r>
      <w:r w:rsidRPr="005D4CF3">
        <w:rPr>
          <w:rFonts w:ascii="Calibri" w:hAnsi="Calibri" w:cs="Calibri"/>
          <w:sz w:val="20"/>
          <w:szCs w:val="20"/>
          <w:lang w:val="sk-SK" w:eastAsia="en-US"/>
        </w:rPr>
        <w:t xml:space="preserve"> odpočet na zistenie množstva odobratého plynu, tak n</w:t>
      </w:r>
      <w:r w:rsidR="00E363D3" w:rsidRPr="005D4CF3">
        <w:rPr>
          <w:rFonts w:ascii="Calibri" w:hAnsi="Calibri" w:cs="Calibri"/>
          <w:sz w:val="20"/>
          <w:szCs w:val="20"/>
          <w:lang w:val="sk-SK" w:eastAsia="en-US"/>
        </w:rPr>
        <w:t>áklady mimoriadneho odpočtu znáša tá Zmluvná strana, ktorá o mimoriadny odpočet požiadala, ak povinnosť PDS vykonať bezodplatný mimoriadny odpočet nevyplýva z</w:t>
      </w:r>
      <w:r w:rsidR="007D28B5" w:rsidRPr="005D4CF3">
        <w:rPr>
          <w:rFonts w:ascii="Calibri" w:hAnsi="Calibri" w:cs="Calibri"/>
          <w:sz w:val="20"/>
          <w:szCs w:val="20"/>
          <w:lang w:val="sk-SK" w:eastAsia="en-US"/>
        </w:rPr>
        <w:t> všeobecne záväzného právneho predpisu</w:t>
      </w:r>
      <w:r w:rsidR="00E363D3" w:rsidRPr="005D4CF3">
        <w:rPr>
          <w:rFonts w:ascii="Calibri" w:hAnsi="Calibri" w:cs="Calibri"/>
          <w:sz w:val="20"/>
          <w:szCs w:val="20"/>
          <w:lang w:val="sk-SK" w:eastAsia="en-US"/>
        </w:rPr>
        <w:t>.</w:t>
      </w:r>
    </w:p>
    <w:p w14:paraId="7B5F7000" w14:textId="77777777" w:rsidR="00272B46" w:rsidRPr="005D4CF3" w:rsidRDefault="003B3B5D">
      <w:pPr>
        <w:pStyle w:val="Zkladntext3"/>
        <w:numPr>
          <w:ilvl w:val="1"/>
          <w:numId w:val="27"/>
        </w:numPr>
        <w:tabs>
          <w:tab w:val="clear" w:pos="4536"/>
          <w:tab w:val="clear" w:pos="9072"/>
        </w:tabs>
        <w:autoSpaceDE w:val="0"/>
        <w:autoSpaceDN w:val="0"/>
        <w:adjustRightInd w:val="0"/>
        <w:spacing w:before="60" w:after="100" w:afterAutospacing="1"/>
        <w:jc w:val="both"/>
        <w:rPr>
          <w:rFonts w:ascii="Calibri" w:hAnsi="Calibri" w:cs="Calibri"/>
          <w:sz w:val="20"/>
          <w:szCs w:val="20"/>
          <w:lang w:val="sk-SK" w:eastAsia="en-US"/>
        </w:rPr>
      </w:pPr>
      <w:r w:rsidRPr="005D4CF3">
        <w:rPr>
          <w:rFonts w:ascii="Calibri" w:hAnsi="Calibri" w:cs="Calibri"/>
          <w:sz w:val="20"/>
          <w:szCs w:val="20"/>
          <w:lang w:val="sk-SK" w:eastAsia="en-US"/>
        </w:rPr>
        <w:t xml:space="preserve">Zo strany Odberateľa </w:t>
      </w:r>
      <w:r w:rsidR="00C26A62" w:rsidRPr="005D4CF3">
        <w:rPr>
          <w:rFonts w:ascii="Calibri" w:hAnsi="Calibri" w:cs="Calibri"/>
          <w:sz w:val="20"/>
          <w:szCs w:val="20"/>
          <w:lang w:val="sk-SK" w:eastAsia="en-US"/>
        </w:rPr>
        <w:t>o</w:t>
      </w:r>
      <w:r w:rsidR="00272B46" w:rsidRPr="005D4CF3">
        <w:rPr>
          <w:rFonts w:ascii="Calibri" w:hAnsi="Calibri" w:cs="Calibri"/>
          <w:sz w:val="20"/>
          <w:szCs w:val="20"/>
          <w:lang w:val="sk-SK" w:eastAsia="en-US"/>
        </w:rPr>
        <w:t xml:space="preserve">pakované neumožnenie prístupu PDS k určenému meradlu, prístupu k </w:t>
      </w:r>
      <w:r w:rsidR="0007025F" w:rsidRPr="005D4CF3">
        <w:rPr>
          <w:rFonts w:ascii="Calibri" w:hAnsi="Calibri" w:cs="Calibri"/>
          <w:sz w:val="20"/>
          <w:szCs w:val="20"/>
          <w:lang w:val="sk-SK" w:eastAsia="en-US"/>
        </w:rPr>
        <w:t>OPZ</w:t>
      </w:r>
      <w:r w:rsidR="00272B46" w:rsidRPr="005D4CF3">
        <w:rPr>
          <w:rFonts w:ascii="Calibri" w:hAnsi="Calibri" w:cs="Calibri"/>
          <w:sz w:val="20"/>
          <w:szCs w:val="20"/>
          <w:lang w:val="sk-SK" w:eastAsia="en-US"/>
        </w:rPr>
        <w:t xml:space="preserve"> alebo opakované neumožnenie montáže</w:t>
      </w:r>
      <w:r w:rsidR="00D01AF1" w:rsidRPr="005D4CF3">
        <w:rPr>
          <w:rFonts w:ascii="Calibri" w:hAnsi="Calibri" w:cs="Calibri"/>
          <w:sz w:val="20"/>
          <w:szCs w:val="20"/>
          <w:lang w:val="sk-SK" w:eastAsia="en-US"/>
        </w:rPr>
        <w:t>, alebo demontáže</w:t>
      </w:r>
      <w:r w:rsidR="00272B46" w:rsidRPr="005D4CF3">
        <w:rPr>
          <w:rFonts w:ascii="Calibri" w:hAnsi="Calibri" w:cs="Calibri"/>
          <w:sz w:val="20"/>
          <w:szCs w:val="20"/>
          <w:lang w:val="sk-SK" w:eastAsia="en-US"/>
        </w:rPr>
        <w:t xml:space="preserve"> určeného meradla alebo zariadenia na prenos informácií o</w:t>
      </w:r>
      <w:r w:rsidR="00AA6A8A" w:rsidRPr="005D4CF3">
        <w:rPr>
          <w:rFonts w:ascii="Calibri" w:hAnsi="Calibri" w:cs="Calibri"/>
          <w:sz w:val="20"/>
          <w:szCs w:val="20"/>
          <w:lang w:val="sk-SK" w:eastAsia="en-US"/>
        </w:rPr>
        <w:t> </w:t>
      </w:r>
      <w:r w:rsidR="00272B46" w:rsidRPr="005D4CF3">
        <w:rPr>
          <w:rFonts w:ascii="Calibri" w:hAnsi="Calibri" w:cs="Calibri"/>
          <w:sz w:val="20"/>
          <w:szCs w:val="20"/>
          <w:lang w:val="sk-SK" w:eastAsia="en-US"/>
        </w:rPr>
        <w:t>nameraných údajoch sa považuje za podstatné porušenie Zmluvy zo strany Odberateľa a Dodávateľ má v</w:t>
      </w:r>
      <w:r w:rsidR="00AA6A8A" w:rsidRPr="005D4CF3">
        <w:rPr>
          <w:rFonts w:ascii="Calibri" w:hAnsi="Calibri" w:cs="Calibri"/>
          <w:sz w:val="20"/>
          <w:szCs w:val="20"/>
          <w:lang w:val="sk-SK" w:eastAsia="en-US"/>
        </w:rPr>
        <w:t> </w:t>
      </w:r>
      <w:r w:rsidR="00272B46" w:rsidRPr="005D4CF3">
        <w:rPr>
          <w:rFonts w:ascii="Calibri" w:hAnsi="Calibri" w:cs="Calibri"/>
          <w:sz w:val="20"/>
          <w:szCs w:val="20"/>
          <w:lang w:val="sk-SK" w:eastAsia="en-US"/>
        </w:rPr>
        <w:t>takomto prípade právo od Zmluvy odstúpiť</w:t>
      </w:r>
      <w:r w:rsidR="00EB44BA" w:rsidRPr="005D4CF3">
        <w:rPr>
          <w:rFonts w:ascii="Calibri" w:hAnsi="Calibri" w:cs="Calibri"/>
          <w:sz w:val="20"/>
          <w:szCs w:val="20"/>
          <w:lang w:val="sk-SK" w:eastAsia="en-US"/>
        </w:rPr>
        <w:t>, ak takéto konanie Odberateľa znemožňuje Dodávateľovi riadne plnenie jeho zmluvných povinností</w:t>
      </w:r>
      <w:r w:rsidR="00272B46" w:rsidRPr="005D4CF3">
        <w:rPr>
          <w:rFonts w:ascii="Calibri" w:hAnsi="Calibri" w:cs="Calibri"/>
          <w:sz w:val="20"/>
          <w:szCs w:val="20"/>
          <w:lang w:val="sk-SK" w:eastAsia="en-US"/>
        </w:rPr>
        <w:t>.</w:t>
      </w:r>
    </w:p>
    <w:p w14:paraId="1758AB1C" w14:textId="77777777" w:rsidR="003D26CD" w:rsidRPr="005D4CF3" w:rsidRDefault="00980BB8">
      <w:pPr>
        <w:pStyle w:val="Zkladntext3"/>
        <w:numPr>
          <w:ilvl w:val="1"/>
          <w:numId w:val="28"/>
        </w:numPr>
        <w:tabs>
          <w:tab w:val="clear" w:pos="4536"/>
          <w:tab w:val="clear" w:pos="9072"/>
        </w:tabs>
        <w:autoSpaceDE w:val="0"/>
        <w:autoSpaceDN w:val="0"/>
        <w:adjustRightInd w:val="0"/>
        <w:spacing w:before="60" w:after="0"/>
        <w:jc w:val="both"/>
        <w:rPr>
          <w:rFonts w:ascii="Calibri" w:hAnsi="Calibri" w:cs="Calibri"/>
          <w:sz w:val="20"/>
          <w:szCs w:val="20"/>
          <w:lang w:val="sk-SK" w:eastAsia="en-US"/>
        </w:rPr>
      </w:pPr>
      <w:r w:rsidRPr="005D4CF3">
        <w:rPr>
          <w:rFonts w:ascii="Calibri" w:hAnsi="Calibri" w:cs="Calibri"/>
          <w:sz w:val="20"/>
          <w:szCs w:val="20"/>
          <w:lang w:val="sk-SK" w:eastAsia="en-US"/>
        </w:rPr>
        <w:t>Reklamácie</w:t>
      </w:r>
      <w:r w:rsidR="003D26CD" w:rsidRPr="005D4CF3">
        <w:rPr>
          <w:rFonts w:ascii="Calibri" w:hAnsi="Calibri" w:cs="Calibri"/>
          <w:sz w:val="20"/>
          <w:szCs w:val="20"/>
          <w:lang w:val="sk-SK" w:eastAsia="en-US"/>
        </w:rPr>
        <w:t xml:space="preserve"> technických podmienok dodávky a správnosti meraných údajov sa r</w:t>
      </w:r>
      <w:r w:rsidR="0007025F" w:rsidRPr="005D4CF3">
        <w:rPr>
          <w:rFonts w:ascii="Calibri" w:hAnsi="Calibri" w:cs="Calibri"/>
          <w:sz w:val="20"/>
          <w:szCs w:val="20"/>
          <w:lang w:val="sk-SK" w:eastAsia="en-US"/>
        </w:rPr>
        <w:t>i</w:t>
      </w:r>
      <w:r w:rsidR="003D26CD" w:rsidRPr="005D4CF3">
        <w:rPr>
          <w:rFonts w:ascii="Calibri" w:hAnsi="Calibri" w:cs="Calibri"/>
          <w:sz w:val="20"/>
          <w:szCs w:val="20"/>
          <w:lang w:val="sk-SK" w:eastAsia="en-US"/>
        </w:rPr>
        <w:t xml:space="preserve">adia </w:t>
      </w:r>
      <w:r w:rsidR="0007025F" w:rsidRPr="005D4CF3">
        <w:rPr>
          <w:rFonts w:ascii="Calibri" w:hAnsi="Calibri" w:cs="Calibri"/>
          <w:sz w:val="20"/>
          <w:szCs w:val="20"/>
          <w:lang w:val="sk-SK" w:eastAsia="en-US"/>
        </w:rPr>
        <w:t>P</w:t>
      </w:r>
      <w:r w:rsidR="003D26CD" w:rsidRPr="005D4CF3">
        <w:rPr>
          <w:rFonts w:ascii="Calibri" w:hAnsi="Calibri" w:cs="Calibri"/>
          <w:sz w:val="20"/>
          <w:szCs w:val="20"/>
          <w:lang w:val="sk-SK" w:eastAsia="en-US"/>
        </w:rPr>
        <w:t>revádzkovým poria</w:t>
      </w:r>
      <w:r w:rsidR="0007025F" w:rsidRPr="005D4CF3">
        <w:rPr>
          <w:rFonts w:ascii="Calibri" w:hAnsi="Calibri" w:cs="Calibri"/>
          <w:sz w:val="20"/>
          <w:szCs w:val="20"/>
          <w:lang w:val="sk-SK" w:eastAsia="en-US"/>
        </w:rPr>
        <w:t>dkom PDS. Reklamáciu uplatňuje O</w:t>
      </w:r>
      <w:r w:rsidR="003D26CD" w:rsidRPr="005D4CF3">
        <w:rPr>
          <w:rFonts w:ascii="Calibri" w:hAnsi="Calibri" w:cs="Calibri"/>
          <w:sz w:val="20"/>
          <w:szCs w:val="20"/>
          <w:lang w:val="sk-SK" w:eastAsia="en-US"/>
        </w:rPr>
        <w:t>dberat</w:t>
      </w:r>
      <w:r w:rsidR="003B3B5D" w:rsidRPr="005D4CF3">
        <w:rPr>
          <w:rFonts w:ascii="Calibri" w:hAnsi="Calibri" w:cs="Calibri"/>
          <w:sz w:val="20"/>
          <w:szCs w:val="20"/>
          <w:lang w:val="sk-SK" w:eastAsia="en-US"/>
        </w:rPr>
        <w:t>eľ písomnou formou u Dodávateľa. Reklamácia bude Dodávateľom vybavená podľa Reklamačného poriadku</w:t>
      </w:r>
      <w:r w:rsidR="00FB6580" w:rsidRPr="005D4CF3">
        <w:rPr>
          <w:rFonts w:ascii="Calibri" w:hAnsi="Calibri" w:cs="Calibri"/>
          <w:sz w:val="20"/>
          <w:szCs w:val="20"/>
          <w:lang w:val="sk-SK" w:eastAsia="en-US"/>
        </w:rPr>
        <w:t xml:space="preserve"> v súlade s čl. 18 Zmluvy</w:t>
      </w:r>
      <w:r w:rsidR="003B3B5D" w:rsidRPr="005D4CF3">
        <w:rPr>
          <w:rFonts w:ascii="Calibri" w:hAnsi="Calibri" w:cs="Calibri"/>
          <w:sz w:val="20"/>
          <w:szCs w:val="20"/>
          <w:lang w:val="sk-SK" w:eastAsia="en-US"/>
        </w:rPr>
        <w:t>.</w:t>
      </w:r>
    </w:p>
    <w:p w14:paraId="3FA9156F" w14:textId="3B8D4EEB" w:rsidR="003D26CD" w:rsidRDefault="003D26CD">
      <w:pPr>
        <w:pStyle w:val="Zkladntext3"/>
        <w:numPr>
          <w:ilvl w:val="1"/>
          <w:numId w:val="29"/>
        </w:numPr>
        <w:tabs>
          <w:tab w:val="clear" w:pos="4536"/>
          <w:tab w:val="clear" w:pos="9072"/>
        </w:tabs>
        <w:autoSpaceDE w:val="0"/>
        <w:autoSpaceDN w:val="0"/>
        <w:adjustRightInd w:val="0"/>
        <w:spacing w:before="60" w:after="100" w:afterAutospacing="1"/>
        <w:jc w:val="both"/>
        <w:rPr>
          <w:rFonts w:ascii="Calibri" w:hAnsi="Calibri" w:cs="Calibri"/>
          <w:sz w:val="20"/>
          <w:szCs w:val="20"/>
          <w:lang w:val="sk-SK" w:eastAsia="en-US"/>
        </w:rPr>
      </w:pPr>
      <w:r w:rsidRPr="005D4CF3">
        <w:rPr>
          <w:rFonts w:ascii="Calibri" w:hAnsi="Calibri" w:cs="Calibri"/>
          <w:sz w:val="20"/>
          <w:szCs w:val="20"/>
          <w:lang w:val="sk-SK" w:eastAsia="en-US"/>
        </w:rPr>
        <w:t>Uplatnenie reklamácie</w:t>
      </w:r>
      <w:r w:rsidR="008C2360" w:rsidRPr="005D4CF3">
        <w:rPr>
          <w:rFonts w:ascii="Calibri" w:hAnsi="Calibri" w:cs="Calibri"/>
          <w:sz w:val="20"/>
          <w:szCs w:val="20"/>
          <w:lang w:val="sk-SK" w:eastAsia="en-US"/>
        </w:rPr>
        <w:t xml:space="preserve"> </w:t>
      </w:r>
      <w:r w:rsidRPr="005D4CF3">
        <w:rPr>
          <w:rFonts w:ascii="Calibri" w:hAnsi="Calibri" w:cs="Calibri"/>
          <w:sz w:val="20"/>
          <w:szCs w:val="20"/>
          <w:lang w:val="sk-SK" w:eastAsia="en-US"/>
        </w:rPr>
        <w:t>nezbavuje Odberateľa povinnosti zaplatiť v určenej lehote vyúčtovanie za dodávku a distribúciu</w:t>
      </w:r>
      <w:r w:rsidR="00A62747" w:rsidRPr="005D4CF3">
        <w:rPr>
          <w:rFonts w:ascii="Calibri" w:hAnsi="Calibri" w:cs="Calibri"/>
          <w:sz w:val="20"/>
          <w:szCs w:val="20"/>
          <w:lang w:val="sk-SK" w:eastAsia="en-US"/>
        </w:rPr>
        <w:t xml:space="preserve"> </w:t>
      </w:r>
      <w:r w:rsidR="002F7CD9" w:rsidRPr="005D4CF3">
        <w:rPr>
          <w:rFonts w:ascii="Calibri" w:hAnsi="Calibri" w:cs="Calibri"/>
          <w:sz w:val="20"/>
          <w:szCs w:val="20"/>
          <w:lang w:val="sk-SK" w:eastAsia="en-US"/>
        </w:rPr>
        <w:t>plynu</w:t>
      </w:r>
      <w:r w:rsidRPr="005D4CF3">
        <w:rPr>
          <w:rFonts w:ascii="Calibri" w:hAnsi="Calibri" w:cs="Calibri"/>
          <w:sz w:val="20"/>
          <w:szCs w:val="20"/>
          <w:lang w:val="sk-SK" w:eastAsia="en-US"/>
        </w:rPr>
        <w:t>.</w:t>
      </w:r>
    </w:p>
    <w:p w14:paraId="54A80902" w14:textId="77777777" w:rsidR="00272B46" w:rsidRPr="005D4CF3" w:rsidRDefault="003D26CD">
      <w:pPr>
        <w:pStyle w:val="Zkladntext3"/>
        <w:numPr>
          <w:ilvl w:val="1"/>
          <w:numId w:val="30"/>
        </w:numPr>
        <w:tabs>
          <w:tab w:val="clear" w:pos="4536"/>
          <w:tab w:val="clear" w:pos="9072"/>
        </w:tabs>
        <w:autoSpaceDE w:val="0"/>
        <w:autoSpaceDN w:val="0"/>
        <w:adjustRightInd w:val="0"/>
        <w:spacing w:before="60" w:after="100" w:afterAutospacing="1"/>
        <w:jc w:val="both"/>
        <w:rPr>
          <w:rFonts w:ascii="Calibri" w:hAnsi="Calibri" w:cs="Calibri"/>
          <w:sz w:val="20"/>
          <w:szCs w:val="20"/>
          <w:lang w:val="sk-SK" w:eastAsia="en-US"/>
        </w:rPr>
      </w:pPr>
      <w:r w:rsidRPr="005D4CF3">
        <w:rPr>
          <w:rFonts w:ascii="Calibri" w:hAnsi="Calibri" w:cs="Calibri"/>
          <w:sz w:val="20"/>
          <w:szCs w:val="20"/>
          <w:lang w:val="sk-SK" w:eastAsia="en-US"/>
        </w:rPr>
        <w:t xml:space="preserve">Odberateľ berie na vedomie, že </w:t>
      </w:r>
      <w:r w:rsidR="009D09FF" w:rsidRPr="005D4CF3">
        <w:rPr>
          <w:rFonts w:ascii="Calibri" w:hAnsi="Calibri" w:cs="Calibri"/>
          <w:sz w:val="20"/>
          <w:szCs w:val="20"/>
          <w:lang w:val="sk-SK" w:eastAsia="en-US"/>
        </w:rPr>
        <w:t xml:space="preserve">PDS je povinný písomne informovať Odberateľa o termíne plánovanej výmeny určeného meradla aspoň 30 dní vopred; to neplatí, ak Odberateľ súhlasí s neskorším oznámením termínu plánovanej výmeny určeného meradla. PDS pri výmene určeného meradla je povinný informovať Odberateľa o stave odobratého množstva plynu a zároveň je povinný oznámiť stav určeného meradla pred výmenou a stav nového určeného meradla po výmene. Ak sa Odberateľ nezúčastní výmeny určeného meradla, je prevádzkovateľ siete </w:t>
      </w:r>
      <w:r w:rsidR="009D09FF" w:rsidRPr="005D4CF3">
        <w:rPr>
          <w:rFonts w:ascii="Calibri" w:hAnsi="Calibri" w:cs="Calibri"/>
          <w:sz w:val="20"/>
          <w:szCs w:val="20"/>
          <w:lang w:val="sk-SK" w:eastAsia="en-US"/>
        </w:rPr>
        <w:lastRenderedPageBreak/>
        <w:t>povinný písomne informovať Odberateľa o výmene, stave určeného meradla pred výmenou a stave nového určeného meradla po výmene a uskladniť demontované určené meradlo minimálne po dobu 60 dní na účel umožnenia kontroly stavu určeného meradla zo strany Odberateľa.</w:t>
      </w:r>
    </w:p>
    <w:p w14:paraId="4D6E68B8" w14:textId="77777777" w:rsidR="00B36877" w:rsidRPr="005D4CF3" w:rsidRDefault="00EB5597">
      <w:pPr>
        <w:pStyle w:val="Zkladntext3"/>
        <w:numPr>
          <w:ilvl w:val="1"/>
          <w:numId w:val="31"/>
        </w:numPr>
        <w:tabs>
          <w:tab w:val="clear" w:pos="4536"/>
          <w:tab w:val="clear" w:pos="9072"/>
        </w:tabs>
        <w:autoSpaceDE w:val="0"/>
        <w:autoSpaceDN w:val="0"/>
        <w:adjustRightInd w:val="0"/>
        <w:spacing w:before="60" w:after="100" w:afterAutospacing="1"/>
        <w:jc w:val="both"/>
        <w:rPr>
          <w:rFonts w:ascii="Calibri" w:hAnsi="Calibri" w:cs="Calibri"/>
          <w:sz w:val="20"/>
          <w:szCs w:val="20"/>
          <w:lang w:val="sk-SK" w:eastAsia="en-US"/>
        </w:rPr>
      </w:pPr>
      <w:r w:rsidRPr="005D4CF3">
        <w:rPr>
          <w:rFonts w:ascii="Calibri" w:hAnsi="Calibri" w:cs="Calibri"/>
          <w:sz w:val="20"/>
          <w:szCs w:val="20"/>
          <w:lang w:val="sk-SK" w:eastAsia="en-US"/>
        </w:rPr>
        <w:t xml:space="preserve">Odberateľ je povinný starať sa o určené meradlo tak, aby neprišlo k jeho poškodeniu alebo odcudzeniu a sleduje jeho riadny chod. Všetky chyby na určenom meradle vrátane porušenia zabezpečenia proti neoprávnenej manipulácii, ktoré Odberateľ zistí, ohlási bezodkladne najneskôr do </w:t>
      </w:r>
      <w:r w:rsidR="00ED3CC5" w:rsidRPr="005D4CF3">
        <w:rPr>
          <w:rFonts w:ascii="Calibri" w:hAnsi="Calibri" w:cs="Calibri"/>
          <w:sz w:val="20"/>
          <w:szCs w:val="20"/>
          <w:lang w:val="sk-SK" w:eastAsia="en-US"/>
        </w:rPr>
        <w:t>3</w:t>
      </w:r>
      <w:r w:rsidRPr="005D4CF3">
        <w:rPr>
          <w:rFonts w:ascii="Calibri" w:hAnsi="Calibri" w:cs="Calibri"/>
          <w:sz w:val="20"/>
          <w:szCs w:val="20"/>
          <w:lang w:val="sk-SK" w:eastAsia="en-US"/>
        </w:rPr>
        <w:t xml:space="preserve"> dní PDS.</w:t>
      </w:r>
    </w:p>
    <w:p w14:paraId="1FB43044" w14:textId="77777777" w:rsidR="00B36877" w:rsidRPr="005D4CF3" w:rsidRDefault="00B36877">
      <w:pPr>
        <w:pStyle w:val="Zkladntext3"/>
        <w:numPr>
          <w:ilvl w:val="1"/>
          <w:numId w:val="32"/>
        </w:numPr>
        <w:tabs>
          <w:tab w:val="clear" w:pos="4536"/>
          <w:tab w:val="clear" w:pos="9072"/>
        </w:tabs>
        <w:autoSpaceDE w:val="0"/>
        <w:autoSpaceDN w:val="0"/>
        <w:adjustRightInd w:val="0"/>
        <w:spacing w:before="60" w:after="100" w:afterAutospacing="1"/>
        <w:jc w:val="both"/>
        <w:rPr>
          <w:rFonts w:ascii="Calibri" w:hAnsi="Calibri" w:cs="Calibri"/>
          <w:sz w:val="20"/>
          <w:szCs w:val="20"/>
          <w:lang w:val="sk-SK" w:eastAsia="en-US"/>
        </w:rPr>
      </w:pPr>
      <w:r w:rsidRPr="005D4CF3">
        <w:rPr>
          <w:rFonts w:ascii="Calibri" w:hAnsi="Calibri" w:cs="Calibri"/>
          <w:sz w:val="20"/>
          <w:szCs w:val="20"/>
          <w:lang w:val="sk-SK" w:eastAsia="en-US"/>
        </w:rPr>
        <w:t>Zasahovať do odberného plynového zariadenia, ktorým sa distribuuje nemeraný plyn od hlavného uzáveru plynu k</w:t>
      </w:r>
      <w:r w:rsidR="001C4DBD" w:rsidRPr="005D4CF3">
        <w:rPr>
          <w:rFonts w:ascii="Calibri" w:hAnsi="Calibri" w:cs="Calibri"/>
          <w:sz w:val="20"/>
          <w:szCs w:val="20"/>
          <w:lang w:val="sk-SK" w:eastAsia="en-US"/>
        </w:rPr>
        <w:t> </w:t>
      </w:r>
      <w:r w:rsidRPr="005D4CF3">
        <w:rPr>
          <w:rFonts w:ascii="Calibri" w:hAnsi="Calibri" w:cs="Calibri"/>
          <w:sz w:val="20"/>
          <w:szCs w:val="20"/>
          <w:lang w:val="sk-SK" w:eastAsia="en-US"/>
        </w:rPr>
        <w:t>určenému meradlu, bez súhlasu prevádzkovateľa distribučnej siete je zakázané. Neoprávneným odberom plynu je aj odber nemeraného plynu. Odberateľ plynu je povinný udržovať odberné plynové zariadenie v</w:t>
      </w:r>
      <w:r w:rsidR="00AA6A8A" w:rsidRPr="005D4CF3">
        <w:rPr>
          <w:rFonts w:ascii="Calibri" w:hAnsi="Calibri" w:cs="Calibri"/>
          <w:sz w:val="20"/>
          <w:szCs w:val="20"/>
          <w:lang w:val="sk-SK" w:eastAsia="en-US"/>
        </w:rPr>
        <w:t> </w:t>
      </w:r>
      <w:r w:rsidRPr="005D4CF3">
        <w:rPr>
          <w:rFonts w:ascii="Calibri" w:hAnsi="Calibri" w:cs="Calibri"/>
          <w:sz w:val="20"/>
          <w:szCs w:val="20"/>
          <w:lang w:val="sk-SK" w:eastAsia="en-US"/>
        </w:rPr>
        <w:t>zodpovedajúcom technickom stave. Odberateľ plynu je povinný prevádzkovať svoje odberné plynové zariadenie takým spôsobom, aby nedošlo k poškodeniu určeného meradla a telemetrického zariadenia.</w:t>
      </w:r>
    </w:p>
    <w:p w14:paraId="5EAC56E0" w14:textId="77777777" w:rsidR="006D2E67" w:rsidRPr="005D4CF3" w:rsidRDefault="006D2E67">
      <w:pPr>
        <w:pStyle w:val="Zkladntext3"/>
        <w:numPr>
          <w:ilvl w:val="1"/>
          <w:numId w:val="33"/>
        </w:numPr>
        <w:tabs>
          <w:tab w:val="clear" w:pos="4536"/>
          <w:tab w:val="clear" w:pos="9072"/>
        </w:tabs>
        <w:autoSpaceDE w:val="0"/>
        <w:autoSpaceDN w:val="0"/>
        <w:adjustRightInd w:val="0"/>
        <w:spacing w:before="60" w:after="100" w:afterAutospacing="1"/>
        <w:jc w:val="both"/>
        <w:rPr>
          <w:rFonts w:ascii="Calibri" w:hAnsi="Calibri" w:cs="Calibri"/>
          <w:sz w:val="20"/>
          <w:szCs w:val="20"/>
          <w:lang w:val="sk-SK" w:eastAsia="en-US"/>
        </w:rPr>
      </w:pPr>
      <w:r w:rsidRPr="005D4CF3">
        <w:rPr>
          <w:rFonts w:ascii="Calibri" w:hAnsi="Calibri" w:cs="Calibri"/>
          <w:sz w:val="20"/>
          <w:szCs w:val="20"/>
          <w:lang w:val="sk-SK" w:eastAsia="en-US"/>
        </w:rPr>
        <w:t>V prípade akejkoľvek poruchy, straty a úniku plynu na časti OPZ Odberateľa, ktorým preteká nemeraný plyn, a</w:t>
      </w:r>
      <w:r w:rsidR="00AA6A8A" w:rsidRPr="005D4CF3">
        <w:rPr>
          <w:rFonts w:ascii="Calibri" w:hAnsi="Calibri" w:cs="Calibri"/>
          <w:sz w:val="20"/>
          <w:szCs w:val="20"/>
          <w:lang w:val="sk-SK" w:eastAsia="en-US"/>
        </w:rPr>
        <w:t> </w:t>
      </w:r>
      <w:r w:rsidRPr="005D4CF3">
        <w:rPr>
          <w:rFonts w:ascii="Calibri" w:hAnsi="Calibri" w:cs="Calibri"/>
          <w:sz w:val="20"/>
          <w:szCs w:val="20"/>
          <w:lang w:val="sk-SK" w:eastAsia="en-US"/>
        </w:rPr>
        <w:t>ktorej následkom je napr. nedodanie požadovaného množstva plynu podľa tejto Zmluvy, je za takéto nedodanie plynu a</w:t>
      </w:r>
      <w:r w:rsidR="001C4DBD" w:rsidRPr="005D4CF3">
        <w:rPr>
          <w:rFonts w:ascii="Calibri" w:hAnsi="Calibri" w:cs="Calibri"/>
          <w:sz w:val="20"/>
          <w:szCs w:val="20"/>
          <w:lang w:val="sk-SK" w:eastAsia="en-US"/>
        </w:rPr>
        <w:t> </w:t>
      </w:r>
      <w:r w:rsidRPr="005D4CF3">
        <w:rPr>
          <w:rFonts w:ascii="Calibri" w:hAnsi="Calibri" w:cs="Calibri"/>
          <w:sz w:val="20"/>
          <w:szCs w:val="20"/>
          <w:lang w:val="sk-SK" w:eastAsia="en-US"/>
        </w:rPr>
        <w:t>akúkoľvek inú škodu, ktorá v súvislosti s tým vznikne Dodávateľovi, Odberateľovi alebo tretím osobám, zodpovedný výlučne Odberateľ</w:t>
      </w:r>
      <w:r w:rsidR="00E01ED6" w:rsidRPr="005D4CF3">
        <w:rPr>
          <w:rFonts w:ascii="Calibri" w:hAnsi="Calibri" w:cs="Calibri"/>
          <w:sz w:val="20"/>
          <w:szCs w:val="20"/>
          <w:lang w:val="sk-SK" w:eastAsia="en-US"/>
        </w:rPr>
        <w:t>, ak túto škodu Odberateľ preukázateľne zavinil</w:t>
      </w:r>
      <w:r w:rsidRPr="005D4CF3">
        <w:rPr>
          <w:rFonts w:ascii="Calibri" w:hAnsi="Calibri" w:cs="Calibri"/>
          <w:sz w:val="20"/>
          <w:szCs w:val="20"/>
          <w:lang w:val="sk-SK" w:eastAsia="en-US"/>
        </w:rPr>
        <w:t>.</w:t>
      </w:r>
    </w:p>
    <w:p w14:paraId="148DB5BB" w14:textId="77777777" w:rsidR="00914BCF" w:rsidRPr="005D4CF3" w:rsidRDefault="00914BCF">
      <w:pPr>
        <w:pStyle w:val="Zkladntext3"/>
        <w:numPr>
          <w:ilvl w:val="1"/>
          <w:numId w:val="34"/>
        </w:numPr>
        <w:tabs>
          <w:tab w:val="clear" w:pos="4536"/>
          <w:tab w:val="clear" w:pos="9072"/>
        </w:tabs>
        <w:autoSpaceDE w:val="0"/>
        <w:autoSpaceDN w:val="0"/>
        <w:adjustRightInd w:val="0"/>
        <w:spacing w:before="60" w:after="100" w:afterAutospacing="1"/>
        <w:jc w:val="both"/>
        <w:rPr>
          <w:rFonts w:ascii="Calibri" w:hAnsi="Calibri" w:cs="Calibri"/>
          <w:sz w:val="20"/>
          <w:szCs w:val="20"/>
          <w:lang w:val="sk-SK" w:eastAsia="en-US"/>
        </w:rPr>
      </w:pPr>
      <w:r w:rsidRPr="005D4CF3">
        <w:rPr>
          <w:rFonts w:ascii="Calibri" w:hAnsi="Calibri" w:cs="Calibri"/>
          <w:sz w:val="20"/>
          <w:szCs w:val="20"/>
          <w:lang w:val="sk-SK" w:eastAsia="en-US"/>
        </w:rPr>
        <w:t xml:space="preserve">V prípade, že </w:t>
      </w:r>
      <w:r w:rsidR="00DD79FE" w:rsidRPr="005D4CF3">
        <w:rPr>
          <w:rFonts w:ascii="Calibri" w:hAnsi="Calibri" w:cs="Calibri"/>
          <w:sz w:val="20"/>
          <w:szCs w:val="20"/>
          <w:lang w:val="sk-SK" w:eastAsia="en-US"/>
        </w:rPr>
        <w:t>O</w:t>
      </w:r>
      <w:r w:rsidRPr="005D4CF3">
        <w:rPr>
          <w:rFonts w:ascii="Calibri" w:hAnsi="Calibri" w:cs="Calibri"/>
          <w:sz w:val="20"/>
          <w:szCs w:val="20"/>
          <w:lang w:val="sk-SK" w:eastAsia="en-US"/>
        </w:rPr>
        <w:t xml:space="preserve">dberateľ </w:t>
      </w:r>
      <w:r w:rsidR="00DE6AD5" w:rsidRPr="005D4CF3">
        <w:rPr>
          <w:rFonts w:ascii="Calibri" w:hAnsi="Calibri" w:cs="Calibri"/>
          <w:sz w:val="20"/>
          <w:szCs w:val="20"/>
          <w:lang w:val="sk-SK" w:eastAsia="en-US"/>
        </w:rPr>
        <w:t>nedodrží opakovane</w:t>
      </w:r>
      <w:r w:rsidR="00E22DA0" w:rsidRPr="005D4CF3">
        <w:rPr>
          <w:rFonts w:ascii="Calibri" w:hAnsi="Calibri" w:cs="Calibri"/>
          <w:sz w:val="20"/>
          <w:szCs w:val="20"/>
          <w:lang w:val="sk-SK" w:eastAsia="en-US"/>
        </w:rPr>
        <w:t>, napri</w:t>
      </w:r>
      <w:r w:rsidR="00DE6AD5" w:rsidRPr="005D4CF3">
        <w:rPr>
          <w:rFonts w:ascii="Calibri" w:hAnsi="Calibri" w:cs="Calibri"/>
          <w:sz w:val="20"/>
          <w:szCs w:val="20"/>
          <w:lang w:val="sk-SK" w:eastAsia="en-US"/>
        </w:rPr>
        <w:t>e</w:t>
      </w:r>
      <w:r w:rsidR="00E22DA0" w:rsidRPr="005D4CF3">
        <w:rPr>
          <w:rFonts w:ascii="Calibri" w:hAnsi="Calibri" w:cs="Calibri"/>
          <w:sz w:val="20"/>
          <w:szCs w:val="20"/>
          <w:lang w:val="sk-SK" w:eastAsia="en-US"/>
        </w:rPr>
        <w:t>k predchádzajúcej písomnej výzve Dodávateľa</w:t>
      </w:r>
      <w:r w:rsidR="00DE6AD5" w:rsidRPr="005D4CF3">
        <w:rPr>
          <w:rFonts w:ascii="Calibri" w:hAnsi="Calibri" w:cs="Calibri"/>
          <w:sz w:val="20"/>
          <w:szCs w:val="20"/>
          <w:lang w:val="sk-SK" w:eastAsia="en-US"/>
        </w:rPr>
        <w:t>,</w:t>
      </w:r>
      <w:r w:rsidRPr="005D4CF3">
        <w:rPr>
          <w:rFonts w:ascii="Calibri" w:hAnsi="Calibri" w:cs="Calibri"/>
          <w:sz w:val="20"/>
          <w:szCs w:val="20"/>
          <w:lang w:val="sk-SK" w:eastAsia="en-US"/>
        </w:rPr>
        <w:t xml:space="preserve"> svoje povinnosti a</w:t>
      </w:r>
      <w:r w:rsidR="00C90889" w:rsidRPr="005D4CF3">
        <w:rPr>
          <w:rFonts w:ascii="Calibri" w:hAnsi="Calibri" w:cs="Calibri"/>
          <w:sz w:val="20"/>
          <w:szCs w:val="20"/>
          <w:lang w:val="sk-SK" w:eastAsia="en-US"/>
        </w:rPr>
        <w:t> </w:t>
      </w:r>
      <w:r w:rsidRPr="005D4CF3">
        <w:rPr>
          <w:rFonts w:ascii="Calibri" w:hAnsi="Calibri" w:cs="Calibri"/>
          <w:sz w:val="20"/>
          <w:szCs w:val="20"/>
          <w:lang w:val="sk-SK" w:eastAsia="en-US"/>
        </w:rPr>
        <w:t>záväzky</w:t>
      </w:r>
      <w:r w:rsidR="00C90889" w:rsidRPr="005D4CF3">
        <w:rPr>
          <w:rFonts w:ascii="Calibri" w:hAnsi="Calibri" w:cs="Calibri"/>
          <w:sz w:val="20"/>
          <w:szCs w:val="20"/>
          <w:lang w:val="sk-SK" w:eastAsia="en-US"/>
        </w:rPr>
        <w:t>,</w:t>
      </w:r>
      <w:r w:rsidRPr="005D4CF3">
        <w:rPr>
          <w:rFonts w:ascii="Calibri" w:hAnsi="Calibri" w:cs="Calibri"/>
          <w:sz w:val="20"/>
          <w:szCs w:val="20"/>
          <w:lang w:val="sk-SK" w:eastAsia="en-US"/>
        </w:rPr>
        <w:t xml:space="preserve"> súvisiace s meraním uvedené vo všeobecne záväzných právnych predpisoch, v Technických podmienkach PDS a Prevádzkovom poriadku PDS</w:t>
      </w:r>
      <w:r w:rsidR="00C90889" w:rsidRPr="005D4CF3">
        <w:rPr>
          <w:rFonts w:ascii="Calibri" w:hAnsi="Calibri" w:cs="Calibri"/>
          <w:sz w:val="20"/>
          <w:szCs w:val="20"/>
          <w:lang w:val="sk-SK" w:eastAsia="en-US"/>
        </w:rPr>
        <w:t>,</w:t>
      </w:r>
      <w:r w:rsidRPr="005D4CF3">
        <w:rPr>
          <w:rFonts w:ascii="Calibri" w:hAnsi="Calibri" w:cs="Calibri"/>
          <w:sz w:val="20"/>
          <w:szCs w:val="20"/>
          <w:lang w:val="sk-SK" w:eastAsia="en-US"/>
        </w:rPr>
        <w:t xml:space="preserve"> podľa tejto </w:t>
      </w:r>
      <w:r w:rsidR="00DD79FE" w:rsidRPr="005D4CF3">
        <w:rPr>
          <w:rFonts w:ascii="Calibri" w:hAnsi="Calibri" w:cs="Calibri"/>
          <w:sz w:val="20"/>
          <w:szCs w:val="20"/>
          <w:lang w:val="sk-SK" w:eastAsia="en-US"/>
        </w:rPr>
        <w:t>Z</w:t>
      </w:r>
      <w:r w:rsidRPr="005D4CF3">
        <w:rPr>
          <w:rFonts w:ascii="Calibri" w:hAnsi="Calibri" w:cs="Calibri"/>
          <w:sz w:val="20"/>
          <w:szCs w:val="20"/>
          <w:lang w:val="sk-SK" w:eastAsia="en-US"/>
        </w:rPr>
        <w:t>mluvy, jeho odber plynu sa považuje za odber v</w:t>
      </w:r>
      <w:r w:rsidR="00AA6A8A" w:rsidRPr="005D4CF3">
        <w:rPr>
          <w:rFonts w:ascii="Calibri" w:hAnsi="Calibri" w:cs="Calibri"/>
          <w:sz w:val="20"/>
          <w:szCs w:val="20"/>
          <w:lang w:val="sk-SK" w:eastAsia="en-US"/>
        </w:rPr>
        <w:t> </w:t>
      </w:r>
      <w:r w:rsidRPr="005D4CF3">
        <w:rPr>
          <w:rFonts w:ascii="Calibri" w:hAnsi="Calibri" w:cs="Calibri"/>
          <w:sz w:val="20"/>
          <w:szCs w:val="20"/>
          <w:lang w:val="sk-SK" w:eastAsia="en-US"/>
        </w:rPr>
        <w:t xml:space="preserve">rozpore so </w:t>
      </w:r>
      <w:r w:rsidR="00DD79FE" w:rsidRPr="005D4CF3">
        <w:rPr>
          <w:rFonts w:ascii="Calibri" w:hAnsi="Calibri" w:cs="Calibri"/>
          <w:sz w:val="20"/>
          <w:szCs w:val="20"/>
          <w:lang w:val="sk-SK" w:eastAsia="en-US"/>
        </w:rPr>
        <w:t>Z</w:t>
      </w:r>
      <w:r w:rsidRPr="005D4CF3">
        <w:rPr>
          <w:rFonts w:ascii="Calibri" w:hAnsi="Calibri" w:cs="Calibri"/>
          <w:sz w:val="20"/>
          <w:szCs w:val="20"/>
          <w:lang w:val="sk-SK" w:eastAsia="en-US"/>
        </w:rPr>
        <w:t>m</w:t>
      </w:r>
      <w:r w:rsidR="00DD79FE" w:rsidRPr="005D4CF3">
        <w:rPr>
          <w:rFonts w:ascii="Calibri" w:hAnsi="Calibri" w:cs="Calibri"/>
          <w:sz w:val="20"/>
          <w:szCs w:val="20"/>
          <w:lang w:val="sk-SK" w:eastAsia="en-US"/>
        </w:rPr>
        <w:t xml:space="preserve">luvou so všetkými </w:t>
      </w:r>
      <w:r w:rsidR="004C4D4D" w:rsidRPr="005D4CF3">
        <w:rPr>
          <w:rFonts w:ascii="Calibri" w:hAnsi="Calibri" w:cs="Calibri"/>
          <w:sz w:val="20"/>
          <w:szCs w:val="20"/>
          <w:lang w:val="sk-SK" w:eastAsia="en-US"/>
        </w:rPr>
        <w:t>dôsledkami</w:t>
      </w:r>
      <w:r w:rsidR="00DD79FE" w:rsidRPr="005D4CF3">
        <w:rPr>
          <w:rFonts w:ascii="Calibri" w:hAnsi="Calibri" w:cs="Calibri"/>
          <w:sz w:val="20"/>
          <w:szCs w:val="20"/>
          <w:lang w:val="sk-SK" w:eastAsia="en-US"/>
        </w:rPr>
        <w:t xml:space="preserve"> a D</w:t>
      </w:r>
      <w:r w:rsidRPr="005D4CF3">
        <w:rPr>
          <w:rFonts w:ascii="Calibri" w:hAnsi="Calibri" w:cs="Calibri"/>
          <w:sz w:val="20"/>
          <w:szCs w:val="20"/>
          <w:lang w:val="sk-SK" w:eastAsia="en-US"/>
        </w:rPr>
        <w:t xml:space="preserve">odávateľ je oprávnený </w:t>
      </w:r>
      <w:r w:rsidR="00FE2374" w:rsidRPr="005D4CF3">
        <w:rPr>
          <w:rFonts w:ascii="Calibri" w:hAnsi="Calibri" w:cs="Calibri"/>
          <w:sz w:val="20"/>
          <w:szCs w:val="20"/>
          <w:lang w:val="sk-SK" w:eastAsia="en-US"/>
        </w:rPr>
        <w:t xml:space="preserve">požiadať PDS o </w:t>
      </w:r>
      <w:r w:rsidRPr="005D4CF3">
        <w:rPr>
          <w:rFonts w:ascii="Calibri" w:hAnsi="Calibri" w:cs="Calibri"/>
          <w:sz w:val="20"/>
          <w:szCs w:val="20"/>
          <w:lang w:val="sk-SK" w:eastAsia="en-US"/>
        </w:rPr>
        <w:t>obmedz</w:t>
      </w:r>
      <w:r w:rsidR="00FE2374" w:rsidRPr="005D4CF3">
        <w:rPr>
          <w:rFonts w:ascii="Calibri" w:hAnsi="Calibri" w:cs="Calibri"/>
          <w:sz w:val="20"/>
          <w:szCs w:val="20"/>
          <w:lang w:val="sk-SK" w:eastAsia="en-US"/>
        </w:rPr>
        <w:t>enie</w:t>
      </w:r>
      <w:r w:rsidR="004C4D4D" w:rsidRPr="005D4CF3">
        <w:rPr>
          <w:rFonts w:ascii="Calibri" w:hAnsi="Calibri" w:cs="Calibri"/>
          <w:sz w:val="20"/>
          <w:szCs w:val="20"/>
          <w:lang w:val="sk-SK" w:eastAsia="en-US"/>
        </w:rPr>
        <w:t xml:space="preserve"> alebo preruš</w:t>
      </w:r>
      <w:r w:rsidR="00FE2374" w:rsidRPr="005D4CF3">
        <w:rPr>
          <w:rFonts w:ascii="Calibri" w:hAnsi="Calibri" w:cs="Calibri"/>
          <w:sz w:val="20"/>
          <w:szCs w:val="20"/>
          <w:lang w:val="sk-SK" w:eastAsia="en-US"/>
        </w:rPr>
        <w:t>enie</w:t>
      </w:r>
      <w:r w:rsidR="004C4D4D" w:rsidRPr="005D4CF3">
        <w:rPr>
          <w:rFonts w:ascii="Calibri" w:hAnsi="Calibri" w:cs="Calibri"/>
          <w:sz w:val="20"/>
          <w:szCs w:val="20"/>
          <w:lang w:val="sk-SK" w:eastAsia="en-US"/>
        </w:rPr>
        <w:t xml:space="preserve"> dodávk</w:t>
      </w:r>
      <w:r w:rsidR="00FE2374" w:rsidRPr="005D4CF3">
        <w:rPr>
          <w:rFonts w:ascii="Calibri" w:hAnsi="Calibri" w:cs="Calibri"/>
          <w:sz w:val="20"/>
          <w:szCs w:val="20"/>
          <w:lang w:val="sk-SK" w:eastAsia="en-US"/>
        </w:rPr>
        <w:t xml:space="preserve">y plynu </w:t>
      </w:r>
      <w:r w:rsidRPr="005D4CF3">
        <w:rPr>
          <w:rFonts w:ascii="Calibri" w:hAnsi="Calibri" w:cs="Calibri"/>
          <w:sz w:val="20"/>
          <w:szCs w:val="20"/>
          <w:lang w:val="sk-SK" w:eastAsia="en-US"/>
        </w:rPr>
        <w:t>do príslušného OM.</w:t>
      </w:r>
      <w:r w:rsidR="008C2360" w:rsidRPr="005D4CF3">
        <w:rPr>
          <w:rFonts w:ascii="Calibri" w:hAnsi="Calibri" w:cs="Calibri"/>
          <w:sz w:val="20"/>
          <w:szCs w:val="20"/>
          <w:lang w:val="sk-SK" w:eastAsia="en-US"/>
        </w:rPr>
        <w:t xml:space="preserve"> </w:t>
      </w:r>
      <w:r w:rsidR="00926E84" w:rsidRPr="005D4CF3">
        <w:rPr>
          <w:rFonts w:ascii="Calibri" w:hAnsi="Calibri" w:cs="Calibri"/>
          <w:sz w:val="20"/>
          <w:szCs w:val="20"/>
          <w:lang w:val="sk-SK" w:eastAsia="en-US"/>
        </w:rPr>
        <w:t>Odoslanie p</w:t>
      </w:r>
      <w:r w:rsidR="00466B8C" w:rsidRPr="005D4CF3">
        <w:rPr>
          <w:rFonts w:ascii="Calibri" w:hAnsi="Calibri" w:cs="Calibri"/>
          <w:sz w:val="20"/>
          <w:szCs w:val="20"/>
          <w:lang w:val="sk-SK" w:eastAsia="en-US"/>
        </w:rPr>
        <w:t>redchádzajúc</w:t>
      </w:r>
      <w:r w:rsidR="00926E84" w:rsidRPr="005D4CF3">
        <w:rPr>
          <w:rFonts w:ascii="Calibri" w:hAnsi="Calibri" w:cs="Calibri"/>
          <w:sz w:val="20"/>
          <w:szCs w:val="20"/>
          <w:lang w:val="sk-SK" w:eastAsia="en-US"/>
        </w:rPr>
        <w:t>ej</w:t>
      </w:r>
      <w:r w:rsidR="00466B8C" w:rsidRPr="005D4CF3">
        <w:rPr>
          <w:rFonts w:ascii="Calibri" w:hAnsi="Calibri" w:cs="Calibri"/>
          <w:sz w:val="20"/>
          <w:szCs w:val="20"/>
          <w:lang w:val="sk-SK" w:eastAsia="en-US"/>
        </w:rPr>
        <w:t xml:space="preserve"> písomn</w:t>
      </w:r>
      <w:r w:rsidR="00926E84" w:rsidRPr="005D4CF3">
        <w:rPr>
          <w:rFonts w:ascii="Calibri" w:hAnsi="Calibri" w:cs="Calibri"/>
          <w:sz w:val="20"/>
          <w:szCs w:val="20"/>
          <w:lang w:val="sk-SK" w:eastAsia="en-US"/>
        </w:rPr>
        <w:t>ej</w:t>
      </w:r>
      <w:r w:rsidR="00466B8C" w:rsidRPr="005D4CF3">
        <w:rPr>
          <w:rFonts w:ascii="Calibri" w:hAnsi="Calibri" w:cs="Calibri"/>
          <w:sz w:val="20"/>
          <w:szCs w:val="20"/>
          <w:lang w:val="sk-SK" w:eastAsia="en-US"/>
        </w:rPr>
        <w:t xml:space="preserve"> výzv</w:t>
      </w:r>
      <w:r w:rsidR="00926E84" w:rsidRPr="005D4CF3">
        <w:rPr>
          <w:rFonts w:ascii="Calibri" w:hAnsi="Calibri" w:cs="Calibri"/>
          <w:sz w:val="20"/>
          <w:szCs w:val="20"/>
          <w:lang w:val="sk-SK" w:eastAsia="en-US"/>
        </w:rPr>
        <w:t>y</w:t>
      </w:r>
      <w:r w:rsidR="00466B8C" w:rsidRPr="005D4CF3">
        <w:rPr>
          <w:rFonts w:ascii="Calibri" w:hAnsi="Calibri" w:cs="Calibri"/>
          <w:sz w:val="20"/>
          <w:szCs w:val="20"/>
          <w:lang w:val="sk-SK" w:eastAsia="en-US"/>
        </w:rPr>
        <w:t xml:space="preserve"> Dodávateľa, ktorá je uvedená v prvej vete tohto bodu, je</w:t>
      </w:r>
      <w:r w:rsidR="00926E84" w:rsidRPr="005D4CF3">
        <w:rPr>
          <w:rFonts w:ascii="Calibri" w:hAnsi="Calibri" w:cs="Calibri"/>
          <w:sz w:val="20"/>
          <w:szCs w:val="20"/>
          <w:lang w:val="sk-SK" w:eastAsia="en-US"/>
        </w:rPr>
        <w:t xml:space="preserve"> podmienené tým, že Dodávateľovi bude známa </w:t>
      </w:r>
      <w:r w:rsidR="00025618" w:rsidRPr="005D4CF3">
        <w:rPr>
          <w:rFonts w:ascii="Calibri" w:hAnsi="Calibri" w:cs="Calibri"/>
          <w:sz w:val="20"/>
          <w:szCs w:val="20"/>
          <w:lang w:val="sk-SK" w:eastAsia="en-US"/>
        </w:rPr>
        <w:t>informácia, na základe ktorej vyplýva povinnosť Dodávateľa zaslať Odberateľovi písomnú výzvu.</w:t>
      </w:r>
    </w:p>
    <w:p w14:paraId="1B817F0F" w14:textId="77777777" w:rsidR="00DB4F37" w:rsidRPr="005D4CF3" w:rsidRDefault="00914BCF">
      <w:pPr>
        <w:pStyle w:val="Zkladntext3"/>
        <w:numPr>
          <w:ilvl w:val="1"/>
          <w:numId w:val="35"/>
        </w:numPr>
        <w:tabs>
          <w:tab w:val="clear" w:pos="4536"/>
          <w:tab w:val="clear" w:pos="9072"/>
        </w:tabs>
        <w:autoSpaceDE w:val="0"/>
        <w:autoSpaceDN w:val="0"/>
        <w:adjustRightInd w:val="0"/>
        <w:spacing w:before="60" w:after="100" w:afterAutospacing="1"/>
        <w:jc w:val="both"/>
        <w:rPr>
          <w:rFonts w:ascii="Calibri" w:hAnsi="Calibri" w:cs="Calibri"/>
          <w:sz w:val="20"/>
          <w:szCs w:val="20"/>
          <w:lang w:val="sk-SK" w:eastAsia="en-US"/>
        </w:rPr>
      </w:pPr>
      <w:r w:rsidRPr="005D4CF3">
        <w:rPr>
          <w:rFonts w:ascii="Calibri" w:hAnsi="Calibri" w:cs="Calibri"/>
          <w:sz w:val="20"/>
          <w:szCs w:val="20"/>
          <w:lang w:val="sk-SK" w:eastAsia="en-US"/>
        </w:rPr>
        <w:t>Kvalita plynu musí za bežných okolností zodpovedať špecifikácii uvedenej v Technických podmienkach PDS. Pre určenie akostných znakov plynu sú záväzné údaje zistené PDS v uzlových bodoch kontroly kvality na distribučnej sieti.</w:t>
      </w:r>
    </w:p>
    <w:p w14:paraId="1C41D38A" w14:textId="77777777" w:rsidR="00F35B01" w:rsidRPr="005D4CF3" w:rsidRDefault="00F35B01">
      <w:pPr>
        <w:pStyle w:val="Zkladntext3"/>
        <w:numPr>
          <w:ilvl w:val="1"/>
          <w:numId w:val="36"/>
        </w:numPr>
        <w:tabs>
          <w:tab w:val="clear" w:pos="4536"/>
          <w:tab w:val="clear" w:pos="9072"/>
        </w:tabs>
        <w:autoSpaceDE w:val="0"/>
        <w:autoSpaceDN w:val="0"/>
        <w:adjustRightInd w:val="0"/>
        <w:spacing w:before="60" w:after="0"/>
        <w:jc w:val="both"/>
        <w:rPr>
          <w:rFonts w:ascii="Calibri" w:hAnsi="Calibri" w:cs="Calibri"/>
          <w:sz w:val="20"/>
          <w:szCs w:val="20"/>
          <w:lang w:val="sk-SK" w:eastAsia="en-US"/>
        </w:rPr>
      </w:pPr>
      <w:r w:rsidRPr="005D4CF3">
        <w:rPr>
          <w:rFonts w:ascii="Calibri" w:hAnsi="Calibri" w:cs="Calibri"/>
          <w:sz w:val="20"/>
          <w:szCs w:val="20"/>
          <w:lang w:val="sk-SK" w:eastAsia="en-US"/>
        </w:rPr>
        <w:t>Kvalita dodávan</w:t>
      </w:r>
      <w:r w:rsidR="002A0871" w:rsidRPr="005D4CF3">
        <w:rPr>
          <w:rFonts w:ascii="Calibri" w:hAnsi="Calibri" w:cs="Calibri"/>
          <w:sz w:val="20"/>
          <w:szCs w:val="20"/>
          <w:lang w:val="sk-SK" w:eastAsia="en-US"/>
        </w:rPr>
        <w:t>ého plynu</w:t>
      </w:r>
      <w:r w:rsidRPr="005D4CF3">
        <w:rPr>
          <w:rFonts w:ascii="Calibri" w:hAnsi="Calibri" w:cs="Calibri"/>
          <w:sz w:val="20"/>
          <w:szCs w:val="20"/>
          <w:lang w:val="sk-SK" w:eastAsia="en-US"/>
        </w:rPr>
        <w:t xml:space="preserve"> a </w:t>
      </w:r>
      <w:r w:rsidR="002A0871" w:rsidRPr="005D4CF3">
        <w:rPr>
          <w:rFonts w:ascii="Calibri" w:hAnsi="Calibri" w:cs="Calibri"/>
          <w:sz w:val="20"/>
          <w:szCs w:val="20"/>
          <w:lang w:val="sk-SK" w:eastAsia="en-US"/>
        </w:rPr>
        <w:t>d</w:t>
      </w:r>
      <w:r w:rsidRPr="005D4CF3">
        <w:rPr>
          <w:rFonts w:ascii="Calibri" w:hAnsi="Calibri" w:cs="Calibri"/>
          <w:sz w:val="20"/>
          <w:szCs w:val="20"/>
          <w:lang w:val="sk-SK" w:eastAsia="en-US"/>
        </w:rPr>
        <w:t>istribúcie nemusí byť dodržaná ak:</w:t>
      </w:r>
    </w:p>
    <w:p w14:paraId="245D1439" w14:textId="77777777" w:rsidR="00F35B01" w:rsidRPr="005D4CF3" w:rsidRDefault="00F35B01" w:rsidP="00655138">
      <w:pPr>
        <w:numPr>
          <w:ilvl w:val="0"/>
          <w:numId w:val="5"/>
        </w:numPr>
        <w:tabs>
          <w:tab w:val="clear" w:pos="785"/>
          <w:tab w:val="clear" w:pos="4536"/>
          <w:tab w:val="clear" w:pos="9072"/>
        </w:tabs>
        <w:spacing w:before="60"/>
        <w:ind w:left="924" w:hanging="357"/>
        <w:contextualSpacing/>
        <w:jc w:val="both"/>
        <w:rPr>
          <w:rFonts w:ascii="Calibri" w:hAnsi="Calibri" w:cs="Calibri"/>
          <w:sz w:val="20"/>
          <w:szCs w:val="20"/>
        </w:rPr>
      </w:pPr>
      <w:r w:rsidRPr="005D4CF3">
        <w:rPr>
          <w:rFonts w:ascii="Calibri" w:hAnsi="Calibri" w:cs="Calibri"/>
          <w:sz w:val="20"/>
          <w:szCs w:val="20"/>
        </w:rPr>
        <w:t>Odberateľ prekr</w:t>
      </w:r>
      <w:r w:rsidR="000A2A78" w:rsidRPr="005D4CF3">
        <w:rPr>
          <w:rFonts w:ascii="Calibri" w:hAnsi="Calibri" w:cs="Calibri"/>
          <w:sz w:val="20"/>
          <w:szCs w:val="20"/>
        </w:rPr>
        <w:t>očil/prekračuje DMM</w:t>
      </w:r>
      <w:r w:rsidRPr="005D4CF3">
        <w:rPr>
          <w:rFonts w:ascii="Calibri" w:hAnsi="Calibri" w:cs="Calibri"/>
          <w:sz w:val="20"/>
          <w:szCs w:val="20"/>
        </w:rPr>
        <w:t>;</w:t>
      </w:r>
    </w:p>
    <w:p w14:paraId="21DDA64D" w14:textId="77777777" w:rsidR="00F35B01" w:rsidRPr="005D4CF3" w:rsidRDefault="00F35B01" w:rsidP="00655138">
      <w:pPr>
        <w:numPr>
          <w:ilvl w:val="0"/>
          <w:numId w:val="5"/>
        </w:numPr>
        <w:tabs>
          <w:tab w:val="clear" w:pos="785"/>
          <w:tab w:val="clear" w:pos="4536"/>
          <w:tab w:val="clear" w:pos="9072"/>
        </w:tabs>
        <w:spacing w:before="60"/>
        <w:ind w:left="924" w:hanging="357"/>
        <w:contextualSpacing/>
        <w:jc w:val="both"/>
        <w:rPr>
          <w:rFonts w:ascii="Calibri" w:hAnsi="Calibri" w:cs="Calibri"/>
          <w:sz w:val="20"/>
          <w:szCs w:val="20"/>
        </w:rPr>
      </w:pPr>
      <w:r w:rsidRPr="005D4CF3">
        <w:rPr>
          <w:rFonts w:ascii="Calibri" w:hAnsi="Calibri" w:cs="Calibri"/>
          <w:sz w:val="20"/>
          <w:szCs w:val="20"/>
        </w:rPr>
        <w:t>ide o stav núdze;</w:t>
      </w:r>
    </w:p>
    <w:p w14:paraId="4F419869" w14:textId="77777777" w:rsidR="00F35B01" w:rsidRPr="005D4CF3" w:rsidRDefault="00F35B01" w:rsidP="00655138">
      <w:pPr>
        <w:numPr>
          <w:ilvl w:val="0"/>
          <w:numId w:val="5"/>
        </w:numPr>
        <w:tabs>
          <w:tab w:val="clear" w:pos="785"/>
          <w:tab w:val="clear" w:pos="4536"/>
          <w:tab w:val="clear" w:pos="9072"/>
        </w:tabs>
        <w:spacing w:before="60"/>
        <w:ind w:left="924" w:hanging="357"/>
        <w:contextualSpacing/>
        <w:jc w:val="both"/>
        <w:rPr>
          <w:rFonts w:ascii="Calibri" w:hAnsi="Calibri" w:cs="Calibri"/>
          <w:sz w:val="20"/>
          <w:szCs w:val="20"/>
        </w:rPr>
      </w:pPr>
      <w:r w:rsidRPr="005D4CF3">
        <w:rPr>
          <w:rFonts w:ascii="Calibri" w:hAnsi="Calibri" w:cs="Calibri"/>
          <w:sz w:val="20"/>
          <w:szCs w:val="20"/>
        </w:rPr>
        <w:t xml:space="preserve">vzniknú alebo sa odstraňujú havárie a poruchy na </w:t>
      </w:r>
      <w:r w:rsidR="000A2A78" w:rsidRPr="005D4CF3">
        <w:rPr>
          <w:rFonts w:ascii="Calibri" w:hAnsi="Calibri" w:cs="Calibri"/>
          <w:sz w:val="20"/>
          <w:szCs w:val="20"/>
        </w:rPr>
        <w:t>plynárenských</w:t>
      </w:r>
      <w:r w:rsidRPr="005D4CF3">
        <w:rPr>
          <w:rFonts w:ascii="Calibri" w:hAnsi="Calibri" w:cs="Calibri"/>
          <w:sz w:val="20"/>
          <w:szCs w:val="20"/>
        </w:rPr>
        <w:t xml:space="preserve"> zariadeniach;</w:t>
      </w:r>
    </w:p>
    <w:p w14:paraId="2280D614" w14:textId="77777777" w:rsidR="00F35B01" w:rsidRPr="005D4CF3" w:rsidRDefault="00F35B01" w:rsidP="00655138">
      <w:pPr>
        <w:numPr>
          <w:ilvl w:val="0"/>
          <w:numId w:val="5"/>
        </w:numPr>
        <w:tabs>
          <w:tab w:val="clear" w:pos="785"/>
          <w:tab w:val="clear" w:pos="4536"/>
          <w:tab w:val="clear" w:pos="9072"/>
        </w:tabs>
        <w:spacing w:before="60"/>
        <w:ind w:left="924" w:hanging="357"/>
        <w:contextualSpacing/>
        <w:jc w:val="both"/>
        <w:rPr>
          <w:rFonts w:ascii="Calibri" w:hAnsi="Calibri" w:cs="Calibri"/>
          <w:sz w:val="20"/>
          <w:szCs w:val="20"/>
        </w:rPr>
      </w:pPr>
      <w:r w:rsidRPr="005D4CF3">
        <w:rPr>
          <w:rFonts w:ascii="Calibri" w:hAnsi="Calibri" w:cs="Calibri"/>
          <w:sz w:val="20"/>
          <w:szCs w:val="20"/>
        </w:rPr>
        <w:t>Odberateľ porušuje ustanovenia Zmluvy, Zákona o energetike, Prevádzkového poriadku PDS, alebo iných</w:t>
      </w:r>
      <w:r w:rsidR="008C2360" w:rsidRPr="005D4CF3">
        <w:rPr>
          <w:rFonts w:ascii="Calibri" w:hAnsi="Calibri" w:cs="Calibri"/>
          <w:sz w:val="20"/>
          <w:szCs w:val="20"/>
        </w:rPr>
        <w:t xml:space="preserve"> </w:t>
      </w:r>
      <w:r w:rsidRPr="005D4CF3">
        <w:rPr>
          <w:rFonts w:ascii="Calibri" w:hAnsi="Calibri" w:cs="Calibri"/>
          <w:sz w:val="20"/>
          <w:szCs w:val="20"/>
        </w:rPr>
        <w:t>všeobecne záväzných právnych predpisov, ktoré môž</w:t>
      </w:r>
      <w:r w:rsidR="000A2A78" w:rsidRPr="005D4CF3">
        <w:rPr>
          <w:rFonts w:ascii="Calibri" w:hAnsi="Calibri" w:cs="Calibri"/>
          <w:sz w:val="20"/>
          <w:szCs w:val="20"/>
        </w:rPr>
        <w:t xml:space="preserve">u mať vplyv na kvalitu </w:t>
      </w:r>
      <w:r w:rsidR="00A110C1" w:rsidRPr="005D4CF3">
        <w:rPr>
          <w:rFonts w:ascii="Calibri" w:hAnsi="Calibri" w:cs="Calibri"/>
          <w:sz w:val="20"/>
          <w:szCs w:val="20"/>
        </w:rPr>
        <w:t>dodávaného</w:t>
      </w:r>
      <w:r w:rsidR="000A2A78" w:rsidRPr="005D4CF3">
        <w:rPr>
          <w:rFonts w:ascii="Calibri" w:hAnsi="Calibri" w:cs="Calibri"/>
          <w:sz w:val="20"/>
          <w:szCs w:val="20"/>
        </w:rPr>
        <w:t xml:space="preserve"> plynu</w:t>
      </w:r>
      <w:r w:rsidRPr="005D4CF3">
        <w:rPr>
          <w:rFonts w:ascii="Calibri" w:hAnsi="Calibri" w:cs="Calibri"/>
          <w:sz w:val="20"/>
          <w:szCs w:val="20"/>
        </w:rPr>
        <w:t xml:space="preserve"> a distribúcie </w:t>
      </w:r>
      <w:r w:rsidR="000A2A78" w:rsidRPr="005D4CF3">
        <w:rPr>
          <w:rFonts w:ascii="Calibri" w:hAnsi="Calibri" w:cs="Calibri"/>
          <w:sz w:val="20"/>
          <w:szCs w:val="20"/>
        </w:rPr>
        <w:t>plynu</w:t>
      </w:r>
      <w:r w:rsidRPr="005D4CF3">
        <w:rPr>
          <w:rFonts w:ascii="Calibri" w:hAnsi="Calibri" w:cs="Calibri"/>
          <w:sz w:val="20"/>
          <w:szCs w:val="20"/>
        </w:rPr>
        <w:t>.</w:t>
      </w:r>
    </w:p>
    <w:p w14:paraId="1E83F76C" w14:textId="77777777" w:rsidR="0055770B" w:rsidRPr="005D4CF3" w:rsidRDefault="0055770B">
      <w:pPr>
        <w:pStyle w:val="Nadpis3"/>
        <w:numPr>
          <w:ilvl w:val="0"/>
          <w:numId w:val="13"/>
        </w:numPr>
        <w:tabs>
          <w:tab w:val="clear" w:pos="4536"/>
          <w:tab w:val="clear" w:pos="9072"/>
        </w:tabs>
        <w:spacing w:before="60" w:after="0"/>
        <w:jc w:val="center"/>
        <w:rPr>
          <w:rFonts w:ascii="Calibri" w:hAnsi="Calibri" w:cs="Calibri"/>
          <w:sz w:val="24"/>
          <w:szCs w:val="24"/>
          <w:lang w:val="sk-SK"/>
        </w:rPr>
      </w:pPr>
      <w:r w:rsidRPr="005D4CF3">
        <w:rPr>
          <w:rFonts w:ascii="Calibri" w:hAnsi="Calibri" w:cs="Calibri"/>
          <w:sz w:val="24"/>
          <w:szCs w:val="24"/>
          <w:lang w:val="sk-SK"/>
        </w:rPr>
        <w:t>OBMEDZENIE A PRERUŠENIE DISTRIBÚCIE ALEBO DODÁVKY PLYNU</w:t>
      </w:r>
    </w:p>
    <w:p w14:paraId="47B7B949" w14:textId="77777777" w:rsidR="00643A43" w:rsidRPr="005D4CF3" w:rsidRDefault="00643A43" w:rsidP="00643A43"/>
    <w:p w14:paraId="6E4BF132" w14:textId="77777777" w:rsidR="00643A43" w:rsidRPr="005D4CF3" w:rsidRDefault="00643A43" w:rsidP="28598260">
      <w:pPr>
        <w:pStyle w:val="Odsekzoznamu"/>
        <w:tabs>
          <w:tab w:val="clear" w:pos="4536"/>
          <w:tab w:val="clear" w:pos="9072"/>
        </w:tabs>
        <w:autoSpaceDE w:val="0"/>
        <w:autoSpaceDN w:val="0"/>
        <w:adjustRightInd w:val="0"/>
        <w:spacing w:before="60"/>
        <w:ind w:left="360"/>
        <w:contextualSpacing w:val="0"/>
        <w:jc w:val="both"/>
        <w:rPr>
          <w:rFonts w:ascii="Calibri" w:hAnsi="Calibri" w:cs="Calibri"/>
          <w:sz w:val="20"/>
          <w:szCs w:val="20"/>
        </w:rPr>
      </w:pPr>
    </w:p>
    <w:p w14:paraId="7270F689" w14:textId="4E61275D" w:rsidR="00701443" w:rsidRPr="005D4CF3" w:rsidRDefault="00701443">
      <w:pPr>
        <w:pStyle w:val="Zkladntext3"/>
        <w:numPr>
          <w:ilvl w:val="1"/>
          <w:numId w:val="37"/>
        </w:numPr>
        <w:tabs>
          <w:tab w:val="clear" w:pos="4536"/>
          <w:tab w:val="clear" w:pos="9072"/>
        </w:tabs>
        <w:autoSpaceDE w:val="0"/>
        <w:autoSpaceDN w:val="0"/>
        <w:adjustRightInd w:val="0"/>
        <w:spacing w:before="60" w:after="0"/>
        <w:jc w:val="both"/>
        <w:rPr>
          <w:rFonts w:ascii="Calibri" w:hAnsi="Calibri" w:cs="Calibri"/>
          <w:color w:val="FF0000"/>
          <w:sz w:val="20"/>
          <w:szCs w:val="20"/>
          <w:lang w:val="sk-SK"/>
        </w:rPr>
      </w:pPr>
      <w:r w:rsidRPr="005D4CF3">
        <w:rPr>
          <w:rFonts w:ascii="Calibri" w:hAnsi="Calibri" w:cs="Calibri"/>
          <w:sz w:val="20"/>
          <w:szCs w:val="20"/>
          <w:lang w:val="sk-SK"/>
        </w:rPr>
        <w:t xml:space="preserve">Dodávateľ je v zmysle Zákona č. 250/2012 </w:t>
      </w:r>
      <w:proofErr w:type="spellStart"/>
      <w:r w:rsidRPr="005D4CF3">
        <w:rPr>
          <w:rFonts w:ascii="Calibri" w:hAnsi="Calibri" w:cs="Calibri"/>
          <w:sz w:val="20"/>
          <w:szCs w:val="20"/>
          <w:lang w:val="sk-SK"/>
        </w:rPr>
        <w:t>Z.z</w:t>
      </w:r>
      <w:proofErr w:type="spellEnd"/>
      <w:r w:rsidRPr="005D4CF3">
        <w:rPr>
          <w:rFonts w:ascii="Calibri" w:hAnsi="Calibri" w:cs="Calibri"/>
          <w:sz w:val="20"/>
          <w:szCs w:val="20"/>
          <w:lang w:val="sk-SK"/>
        </w:rPr>
        <w:t>. o regulácii v sieťových odvetviach v znení neskorších zmien a doplnení povinný dodržiavať štandardy kvality dodávok zemného plynu. Vyhodnotenie štandardov kvality za predchádzajúci rok Dodávateľ zverejňuje na svojom webovom sídle</w:t>
      </w:r>
      <w:r w:rsidRPr="005D4CF3">
        <w:rPr>
          <w:rFonts w:ascii="Calibri" w:hAnsi="Calibri" w:cs="Calibri"/>
          <w:color w:val="FF0000"/>
          <w:sz w:val="20"/>
          <w:szCs w:val="20"/>
          <w:lang w:val="sk-SK"/>
        </w:rPr>
        <w:t>.</w:t>
      </w:r>
    </w:p>
    <w:p w14:paraId="72AECAD8" w14:textId="77777777" w:rsidR="00BA7F9E" w:rsidRPr="005D4CF3" w:rsidRDefault="008520C7" w:rsidP="008520C7">
      <w:pPr>
        <w:pStyle w:val="Zkladntext3"/>
        <w:tabs>
          <w:tab w:val="clear" w:pos="4536"/>
          <w:tab w:val="clear" w:pos="9072"/>
        </w:tabs>
        <w:autoSpaceDE w:val="0"/>
        <w:autoSpaceDN w:val="0"/>
        <w:adjustRightInd w:val="0"/>
        <w:spacing w:before="60" w:after="0"/>
        <w:ind w:left="567" w:hanging="567"/>
        <w:jc w:val="both"/>
        <w:rPr>
          <w:rFonts w:ascii="Calibri" w:hAnsi="Calibri" w:cs="Calibri"/>
          <w:sz w:val="20"/>
          <w:szCs w:val="20"/>
          <w:lang w:val="sk-SK" w:eastAsia="en-US"/>
        </w:rPr>
      </w:pPr>
      <w:r w:rsidRPr="005D4CF3">
        <w:rPr>
          <w:rFonts w:ascii="Calibri" w:hAnsi="Calibri" w:cs="Calibri"/>
          <w:sz w:val="20"/>
          <w:szCs w:val="20"/>
          <w:lang w:val="sk-SK"/>
        </w:rPr>
        <w:t>8.2</w:t>
      </w:r>
      <w:r w:rsidRPr="005D4CF3">
        <w:rPr>
          <w:rFonts w:ascii="Calibri" w:hAnsi="Calibri" w:cs="Calibri"/>
          <w:sz w:val="20"/>
          <w:szCs w:val="20"/>
          <w:lang w:val="sk-SK"/>
        </w:rPr>
        <w:tab/>
      </w:r>
      <w:r w:rsidR="00BA7F9E" w:rsidRPr="005D4CF3">
        <w:rPr>
          <w:rFonts w:ascii="Calibri" w:hAnsi="Calibri" w:cs="Calibri"/>
          <w:sz w:val="20"/>
          <w:szCs w:val="20"/>
          <w:lang w:val="sk-SK" w:eastAsia="en-US"/>
        </w:rPr>
        <w:t>Pre účely zabezpečenia nominácií</w:t>
      </w:r>
      <w:r w:rsidR="009F2915" w:rsidRPr="005D4CF3">
        <w:rPr>
          <w:rFonts w:ascii="Calibri" w:hAnsi="Calibri" w:cs="Calibri"/>
          <w:sz w:val="20"/>
          <w:szCs w:val="20"/>
          <w:lang w:val="sk-SK" w:eastAsia="en-US"/>
        </w:rPr>
        <w:t xml:space="preserve"> Dodávateľa</w:t>
      </w:r>
      <w:r w:rsidR="00BA7F9E" w:rsidRPr="005D4CF3">
        <w:rPr>
          <w:rFonts w:ascii="Calibri" w:hAnsi="Calibri" w:cs="Calibri"/>
          <w:sz w:val="20"/>
          <w:szCs w:val="20"/>
          <w:lang w:val="sk-SK" w:eastAsia="en-US"/>
        </w:rPr>
        <w:t xml:space="preserve"> voči PDS v prípade vyhlásenia stavov núdze je Odberateľ povinný informovať Dodávateľa o</w:t>
      </w:r>
      <w:r w:rsidR="00112148" w:rsidRPr="005D4CF3">
        <w:rPr>
          <w:rFonts w:ascii="Calibri" w:hAnsi="Calibri" w:cs="Calibri"/>
          <w:sz w:val="20"/>
          <w:szCs w:val="20"/>
          <w:lang w:val="sk-SK" w:eastAsia="en-US"/>
        </w:rPr>
        <w:t> </w:t>
      </w:r>
      <w:r w:rsidR="00BA7F9E" w:rsidRPr="005D4CF3">
        <w:rPr>
          <w:rFonts w:ascii="Calibri" w:hAnsi="Calibri" w:cs="Calibri"/>
          <w:sz w:val="20"/>
          <w:szCs w:val="20"/>
          <w:lang w:val="sk-SK" w:eastAsia="en-US"/>
        </w:rPr>
        <w:t>obmedz</w:t>
      </w:r>
      <w:r w:rsidR="00112148" w:rsidRPr="005D4CF3">
        <w:rPr>
          <w:rFonts w:ascii="Calibri" w:hAnsi="Calibri" w:cs="Calibri"/>
          <w:sz w:val="20"/>
          <w:szCs w:val="20"/>
          <w:lang w:val="sk-SK" w:eastAsia="en-US"/>
        </w:rPr>
        <w:t xml:space="preserve">ujúcich </w:t>
      </w:r>
      <w:r w:rsidR="00DE136B" w:rsidRPr="005D4CF3">
        <w:rPr>
          <w:rFonts w:ascii="Calibri" w:hAnsi="Calibri" w:cs="Calibri"/>
          <w:sz w:val="20"/>
          <w:szCs w:val="20"/>
          <w:lang w:val="sk-SK" w:eastAsia="en-US"/>
        </w:rPr>
        <w:t>odberových stupňoch</w:t>
      </w:r>
      <w:r w:rsidR="00BA7F9E" w:rsidRPr="005D4CF3">
        <w:rPr>
          <w:rFonts w:ascii="Calibri" w:hAnsi="Calibri" w:cs="Calibri"/>
          <w:sz w:val="20"/>
          <w:szCs w:val="20"/>
          <w:lang w:val="sk-SK" w:eastAsia="en-US"/>
        </w:rPr>
        <w:t>, ktoré vyplývajú z regulačných podmienok, ktoré dohodol v zmysle platných všeobecne záväzných právnych predpisov pre OM.</w:t>
      </w:r>
    </w:p>
    <w:p w14:paraId="36A8C205" w14:textId="77777777" w:rsidR="003D3047" w:rsidRPr="005D4CF3" w:rsidRDefault="003D3047">
      <w:pPr>
        <w:pStyle w:val="Zkladntext3"/>
        <w:numPr>
          <w:ilvl w:val="1"/>
          <w:numId w:val="39"/>
        </w:numPr>
        <w:tabs>
          <w:tab w:val="clear" w:pos="4536"/>
          <w:tab w:val="clear" w:pos="9072"/>
        </w:tabs>
        <w:autoSpaceDE w:val="0"/>
        <w:autoSpaceDN w:val="0"/>
        <w:adjustRightInd w:val="0"/>
        <w:spacing w:before="60" w:after="0"/>
        <w:ind w:left="567" w:hanging="567"/>
        <w:jc w:val="both"/>
        <w:rPr>
          <w:rFonts w:ascii="Calibri" w:hAnsi="Calibri" w:cs="Calibri"/>
          <w:sz w:val="20"/>
          <w:szCs w:val="20"/>
          <w:lang w:val="sk-SK" w:eastAsia="en-US"/>
        </w:rPr>
      </w:pPr>
      <w:r w:rsidRPr="005D4CF3">
        <w:rPr>
          <w:rFonts w:ascii="Calibri" w:hAnsi="Calibri" w:cs="Calibri"/>
          <w:sz w:val="20"/>
          <w:szCs w:val="20"/>
          <w:lang w:val="sk-SK" w:eastAsia="en-US"/>
        </w:rPr>
        <w:t>Dodávateľ nemá povinnosť dodávať plyn v prípade ukončenia distribúcie plynu do dotknutého OM zo strany PDS vykonaného v súlade s</w:t>
      </w:r>
      <w:r w:rsidR="008F2D45" w:rsidRPr="005D4CF3">
        <w:rPr>
          <w:rFonts w:ascii="Calibri" w:hAnsi="Calibri" w:cs="Calibri"/>
          <w:sz w:val="20"/>
          <w:szCs w:val="20"/>
          <w:lang w:val="sk-SK" w:eastAsia="en-US"/>
        </w:rPr>
        <w:t>o</w:t>
      </w:r>
      <w:r w:rsidRPr="005D4CF3">
        <w:rPr>
          <w:rFonts w:ascii="Calibri" w:hAnsi="Calibri" w:cs="Calibri"/>
          <w:sz w:val="20"/>
          <w:szCs w:val="20"/>
          <w:lang w:val="sk-SK" w:eastAsia="en-US"/>
        </w:rPr>
        <w:t> </w:t>
      </w:r>
      <w:r w:rsidR="00C67A2A" w:rsidRPr="005D4CF3">
        <w:rPr>
          <w:rFonts w:ascii="Calibri" w:hAnsi="Calibri" w:cs="Calibri"/>
          <w:sz w:val="20"/>
          <w:szCs w:val="20"/>
          <w:lang w:val="sk-SK" w:eastAsia="en-US"/>
        </w:rPr>
        <w:t>všeobecne záväzn</w:t>
      </w:r>
      <w:r w:rsidR="008F2D45" w:rsidRPr="005D4CF3">
        <w:rPr>
          <w:rFonts w:ascii="Calibri" w:hAnsi="Calibri" w:cs="Calibri"/>
          <w:sz w:val="20"/>
          <w:szCs w:val="20"/>
          <w:lang w:val="sk-SK" w:eastAsia="en-US"/>
        </w:rPr>
        <w:t>ými</w:t>
      </w:r>
      <w:r w:rsidR="00C67A2A" w:rsidRPr="005D4CF3">
        <w:rPr>
          <w:rFonts w:ascii="Calibri" w:hAnsi="Calibri" w:cs="Calibri"/>
          <w:sz w:val="20"/>
          <w:szCs w:val="20"/>
          <w:lang w:val="sk-SK" w:eastAsia="en-US"/>
        </w:rPr>
        <w:t xml:space="preserve"> právny</w:t>
      </w:r>
      <w:r w:rsidR="008F2D45" w:rsidRPr="005D4CF3">
        <w:rPr>
          <w:rFonts w:ascii="Calibri" w:hAnsi="Calibri" w:cs="Calibri"/>
          <w:sz w:val="20"/>
          <w:szCs w:val="20"/>
          <w:lang w:val="sk-SK" w:eastAsia="en-US"/>
        </w:rPr>
        <w:t>mi</w:t>
      </w:r>
      <w:r w:rsidR="00C67A2A" w:rsidRPr="005D4CF3">
        <w:rPr>
          <w:rFonts w:ascii="Calibri" w:hAnsi="Calibri" w:cs="Calibri"/>
          <w:sz w:val="20"/>
          <w:szCs w:val="20"/>
          <w:lang w:val="sk-SK" w:eastAsia="en-US"/>
        </w:rPr>
        <w:t xml:space="preserve"> predpis</w:t>
      </w:r>
      <w:r w:rsidR="008F2D45" w:rsidRPr="005D4CF3">
        <w:rPr>
          <w:rFonts w:ascii="Calibri" w:hAnsi="Calibri" w:cs="Calibri"/>
          <w:sz w:val="20"/>
          <w:szCs w:val="20"/>
          <w:lang w:val="sk-SK" w:eastAsia="en-US"/>
        </w:rPr>
        <w:t>mi a</w:t>
      </w:r>
      <w:r w:rsidR="008C2360" w:rsidRPr="005D4CF3">
        <w:rPr>
          <w:rFonts w:ascii="Calibri" w:hAnsi="Calibri" w:cs="Calibri"/>
          <w:sz w:val="20"/>
          <w:szCs w:val="20"/>
          <w:lang w:val="sk-SK" w:eastAsia="en-US"/>
        </w:rPr>
        <w:t xml:space="preserve"> </w:t>
      </w:r>
      <w:r w:rsidRPr="005D4CF3">
        <w:rPr>
          <w:rFonts w:ascii="Calibri" w:hAnsi="Calibri" w:cs="Calibri"/>
          <w:sz w:val="20"/>
          <w:szCs w:val="20"/>
          <w:lang w:val="sk-SK" w:eastAsia="en-US"/>
        </w:rPr>
        <w:t xml:space="preserve">Prevádzkovým poriadkom PDS, ako aj počas obmedzenia alebo prerušenia distribúcie plynu zo strany PDS v rozsahu, na ktorý sa obmedzenie alebo prerušenie distribúcie vzťahuje. Po odstránení príčin obmedzenia alebo prerušenia distribúcie plynu </w:t>
      </w:r>
      <w:r w:rsidR="006A2079" w:rsidRPr="005D4CF3">
        <w:rPr>
          <w:rFonts w:ascii="Calibri" w:hAnsi="Calibri" w:cs="Calibri"/>
          <w:sz w:val="20"/>
          <w:szCs w:val="20"/>
          <w:lang w:val="sk-SK" w:eastAsia="en-US"/>
        </w:rPr>
        <w:t xml:space="preserve">zo strany PDS </w:t>
      </w:r>
      <w:r w:rsidR="002B6858" w:rsidRPr="005D4CF3">
        <w:rPr>
          <w:rFonts w:ascii="Calibri" w:hAnsi="Calibri" w:cs="Calibri"/>
          <w:sz w:val="20"/>
          <w:szCs w:val="20"/>
          <w:lang w:val="sk-SK" w:eastAsia="en-US"/>
        </w:rPr>
        <w:t>D</w:t>
      </w:r>
      <w:r w:rsidRPr="005D4CF3">
        <w:rPr>
          <w:rFonts w:ascii="Calibri" w:hAnsi="Calibri" w:cs="Calibri"/>
          <w:sz w:val="20"/>
          <w:szCs w:val="20"/>
          <w:lang w:val="sk-SK" w:eastAsia="en-US"/>
        </w:rPr>
        <w:t xml:space="preserve">odávateľ bezodkladne umožní </w:t>
      </w:r>
      <w:r w:rsidR="002B6858" w:rsidRPr="005D4CF3">
        <w:rPr>
          <w:rFonts w:ascii="Calibri" w:hAnsi="Calibri" w:cs="Calibri"/>
          <w:sz w:val="20"/>
          <w:szCs w:val="20"/>
          <w:lang w:val="sk-SK" w:eastAsia="en-US"/>
        </w:rPr>
        <w:t>O</w:t>
      </w:r>
      <w:r w:rsidRPr="005D4CF3">
        <w:rPr>
          <w:rFonts w:ascii="Calibri" w:hAnsi="Calibri" w:cs="Calibri"/>
          <w:sz w:val="20"/>
          <w:szCs w:val="20"/>
          <w:lang w:val="sk-SK" w:eastAsia="en-US"/>
        </w:rPr>
        <w:t>dberateľovi odoberať plyn v príslušnom OM.</w:t>
      </w:r>
    </w:p>
    <w:p w14:paraId="032815E8" w14:textId="77777777" w:rsidR="003D3047" w:rsidRPr="005D4CF3" w:rsidRDefault="00F75DFC">
      <w:pPr>
        <w:pStyle w:val="Zkladntext3"/>
        <w:numPr>
          <w:ilvl w:val="1"/>
          <w:numId w:val="39"/>
        </w:numPr>
        <w:tabs>
          <w:tab w:val="clear" w:pos="4536"/>
          <w:tab w:val="clear" w:pos="9072"/>
        </w:tabs>
        <w:autoSpaceDE w:val="0"/>
        <w:autoSpaceDN w:val="0"/>
        <w:adjustRightInd w:val="0"/>
        <w:spacing w:before="60" w:after="0"/>
        <w:ind w:left="567" w:hanging="567"/>
        <w:jc w:val="both"/>
        <w:rPr>
          <w:rFonts w:ascii="Calibri" w:hAnsi="Calibri" w:cs="Calibri"/>
          <w:sz w:val="20"/>
          <w:szCs w:val="20"/>
          <w:lang w:val="sk-SK" w:eastAsia="en-US"/>
        </w:rPr>
      </w:pPr>
      <w:r w:rsidRPr="005D4CF3">
        <w:rPr>
          <w:rFonts w:ascii="Calibri" w:hAnsi="Calibri" w:cs="Calibri"/>
          <w:sz w:val="20"/>
          <w:szCs w:val="20"/>
          <w:lang w:val="sk-SK" w:eastAsia="en-US"/>
        </w:rPr>
        <w:t>PDS informuje Odberateľa o plánovanom obmedzení alebo prerušení di</w:t>
      </w:r>
      <w:r w:rsidR="00821D43" w:rsidRPr="005D4CF3">
        <w:rPr>
          <w:rFonts w:ascii="Calibri" w:hAnsi="Calibri" w:cs="Calibri"/>
          <w:sz w:val="20"/>
          <w:szCs w:val="20"/>
          <w:lang w:val="sk-SK" w:eastAsia="en-US"/>
        </w:rPr>
        <w:t xml:space="preserve">stribúcie v súlade s § 64 </w:t>
      </w:r>
      <w:r w:rsidRPr="005D4CF3">
        <w:rPr>
          <w:rFonts w:ascii="Calibri" w:hAnsi="Calibri" w:cs="Calibri"/>
          <w:sz w:val="20"/>
          <w:szCs w:val="20"/>
          <w:lang w:val="sk-SK" w:eastAsia="en-US"/>
        </w:rPr>
        <w:t>Zákona o</w:t>
      </w:r>
      <w:r w:rsidR="001C4DBD" w:rsidRPr="005D4CF3">
        <w:rPr>
          <w:rFonts w:ascii="Calibri" w:hAnsi="Calibri" w:cs="Calibri"/>
          <w:sz w:val="20"/>
          <w:szCs w:val="20"/>
          <w:lang w:val="sk-SK" w:eastAsia="en-US"/>
        </w:rPr>
        <w:t> </w:t>
      </w:r>
      <w:r w:rsidRPr="005D4CF3">
        <w:rPr>
          <w:rFonts w:ascii="Calibri" w:hAnsi="Calibri" w:cs="Calibri"/>
          <w:sz w:val="20"/>
          <w:szCs w:val="20"/>
          <w:lang w:val="sk-SK" w:eastAsia="en-US"/>
        </w:rPr>
        <w:t xml:space="preserve">energetike. PDS je povinný písomne oznámiť Odberateľovi, pre ktorého distribúciu plynu uskutočňuje, začiatok obmedzenia, </w:t>
      </w:r>
      <w:r w:rsidRPr="005D4CF3">
        <w:rPr>
          <w:rFonts w:ascii="Calibri" w:hAnsi="Calibri" w:cs="Calibri"/>
          <w:sz w:val="20"/>
          <w:szCs w:val="20"/>
          <w:lang w:val="sk-SK" w:eastAsia="en-US"/>
        </w:rPr>
        <w:lastRenderedPageBreak/>
        <w:t>skončenie obmedzenia alebo prerušenia distribúcie plynu 15 dní vopred; táto lehota môže byť kratšia, ak sa na tom dohodne PDS s Odberateľom. Po odstránení dôvodov, pre ktoré bola obmedzená alebo prerušená distribúcia plynu, je PDS povinný bezodkladne obnoviť distribúciu plynu.</w:t>
      </w:r>
    </w:p>
    <w:p w14:paraId="33DD21D3" w14:textId="77777777" w:rsidR="0003081A" w:rsidRPr="005D4CF3" w:rsidRDefault="003379E6">
      <w:pPr>
        <w:pStyle w:val="Zkladntext3"/>
        <w:numPr>
          <w:ilvl w:val="1"/>
          <w:numId w:val="39"/>
        </w:numPr>
        <w:tabs>
          <w:tab w:val="clear" w:pos="4536"/>
          <w:tab w:val="clear" w:pos="9072"/>
        </w:tabs>
        <w:autoSpaceDE w:val="0"/>
        <w:autoSpaceDN w:val="0"/>
        <w:adjustRightInd w:val="0"/>
        <w:spacing w:before="60" w:after="0"/>
        <w:ind w:left="567" w:hanging="567"/>
        <w:jc w:val="both"/>
        <w:rPr>
          <w:rFonts w:ascii="Calibri" w:hAnsi="Calibri" w:cs="Calibri"/>
          <w:sz w:val="20"/>
          <w:szCs w:val="20"/>
          <w:lang w:val="sk-SK" w:eastAsia="en-US"/>
        </w:rPr>
      </w:pPr>
      <w:r w:rsidRPr="005D4CF3">
        <w:rPr>
          <w:rFonts w:ascii="Calibri" w:hAnsi="Calibri" w:cs="Calibri"/>
          <w:sz w:val="20"/>
          <w:szCs w:val="20"/>
          <w:lang w:val="sk-SK" w:eastAsia="en-US"/>
        </w:rPr>
        <w:t xml:space="preserve">Neoprávnený odber plynu </w:t>
      </w:r>
      <w:r w:rsidR="00B84459" w:rsidRPr="005D4CF3">
        <w:rPr>
          <w:rFonts w:ascii="Calibri" w:hAnsi="Calibri" w:cs="Calibri"/>
          <w:sz w:val="20"/>
          <w:szCs w:val="20"/>
          <w:lang w:val="sk-SK" w:eastAsia="en-US"/>
        </w:rPr>
        <w:t xml:space="preserve">a z toho vyplývajúce </w:t>
      </w:r>
      <w:r w:rsidR="001F2476" w:rsidRPr="005D4CF3">
        <w:rPr>
          <w:rFonts w:ascii="Calibri" w:hAnsi="Calibri" w:cs="Calibri"/>
          <w:sz w:val="20"/>
          <w:szCs w:val="20"/>
          <w:lang w:val="sk-SK" w:eastAsia="en-US"/>
        </w:rPr>
        <w:t xml:space="preserve">zmluvné </w:t>
      </w:r>
      <w:r w:rsidR="00B84459" w:rsidRPr="005D4CF3">
        <w:rPr>
          <w:rFonts w:ascii="Calibri" w:hAnsi="Calibri" w:cs="Calibri"/>
          <w:sz w:val="20"/>
          <w:szCs w:val="20"/>
          <w:lang w:val="sk-SK" w:eastAsia="en-US"/>
        </w:rPr>
        <w:t xml:space="preserve">práva a povinnosti Zmluvných strán sú </w:t>
      </w:r>
      <w:r w:rsidRPr="005D4CF3">
        <w:rPr>
          <w:rFonts w:ascii="Calibri" w:hAnsi="Calibri" w:cs="Calibri"/>
          <w:sz w:val="20"/>
          <w:szCs w:val="20"/>
          <w:lang w:val="sk-SK" w:eastAsia="en-US"/>
        </w:rPr>
        <w:t>uveden</w:t>
      </w:r>
      <w:r w:rsidR="00B84459" w:rsidRPr="005D4CF3">
        <w:rPr>
          <w:rFonts w:ascii="Calibri" w:hAnsi="Calibri" w:cs="Calibri"/>
          <w:sz w:val="20"/>
          <w:szCs w:val="20"/>
          <w:lang w:val="sk-SK" w:eastAsia="en-US"/>
        </w:rPr>
        <w:t>é</w:t>
      </w:r>
      <w:r w:rsidRPr="005D4CF3">
        <w:rPr>
          <w:rFonts w:ascii="Calibri" w:hAnsi="Calibri" w:cs="Calibri"/>
          <w:sz w:val="20"/>
          <w:szCs w:val="20"/>
          <w:lang w:val="sk-SK" w:eastAsia="en-US"/>
        </w:rPr>
        <w:t xml:space="preserve"> v § 82 Zákona o energetike.</w:t>
      </w:r>
    </w:p>
    <w:p w14:paraId="2BBA5AF8" w14:textId="1D539B71" w:rsidR="00B17CE8" w:rsidRPr="005D4CF3" w:rsidRDefault="003D3047">
      <w:pPr>
        <w:pStyle w:val="Zkladntext3"/>
        <w:numPr>
          <w:ilvl w:val="1"/>
          <w:numId w:val="39"/>
        </w:numPr>
        <w:tabs>
          <w:tab w:val="clear" w:pos="4536"/>
          <w:tab w:val="clear" w:pos="9072"/>
        </w:tabs>
        <w:autoSpaceDE w:val="0"/>
        <w:autoSpaceDN w:val="0"/>
        <w:adjustRightInd w:val="0"/>
        <w:spacing w:before="60" w:after="0"/>
        <w:ind w:left="567" w:hanging="567"/>
        <w:jc w:val="both"/>
        <w:rPr>
          <w:rFonts w:ascii="Calibri" w:hAnsi="Calibri" w:cs="Calibri"/>
          <w:sz w:val="20"/>
          <w:szCs w:val="20"/>
          <w:lang w:val="sk-SK" w:eastAsia="en-US"/>
        </w:rPr>
      </w:pPr>
      <w:r w:rsidRPr="005D4CF3">
        <w:rPr>
          <w:rFonts w:ascii="Calibri" w:hAnsi="Calibri" w:cs="Calibri"/>
          <w:sz w:val="20"/>
          <w:szCs w:val="20"/>
          <w:lang w:val="sk-SK" w:eastAsia="en-US"/>
        </w:rPr>
        <w:t xml:space="preserve">Dodávateľ vykoná obmedzenie alebo prerušenie dodávky </w:t>
      </w:r>
      <w:r w:rsidR="005F0AC9" w:rsidRPr="005D4CF3">
        <w:rPr>
          <w:rFonts w:ascii="Calibri" w:hAnsi="Calibri" w:cs="Calibri"/>
          <w:sz w:val="20"/>
          <w:szCs w:val="20"/>
          <w:lang w:val="sk-SK" w:eastAsia="en-US"/>
        </w:rPr>
        <w:t xml:space="preserve">plynu </w:t>
      </w:r>
      <w:r w:rsidRPr="005D4CF3">
        <w:rPr>
          <w:rFonts w:ascii="Calibri" w:hAnsi="Calibri" w:cs="Calibri"/>
          <w:sz w:val="20"/>
          <w:szCs w:val="20"/>
          <w:lang w:val="sk-SK" w:eastAsia="en-US"/>
        </w:rPr>
        <w:t>doručením písomného oznámenia o obmedzení</w:t>
      </w:r>
      <w:r w:rsidR="00C1592E" w:rsidRPr="005D4CF3">
        <w:rPr>
          <w:rFonts w:ascii="Calibri" w:hAnsi="Calibri" w:cs="Calibri"/>
          <w:sz w:val="20"/>
          <w:szCs w:val="20"/>
          <w:lang w:val="sk-SK" w:eastAsia="en-US"/>
        </w:rPr>
        <w:t xml:space="preserve"> alebo prerušení dodávky plynu O</w:t>
      </w:r>
      <w:r w:rsidRPr="005D4CF3">
        <w:rPr>
          <w:rFonts w:ascii="Calibri" w:hAnsi="Calibri" w:cs="Calibri"/>
          <w:sz w:val="20"/>
          <w:szCs w:val="20"/>
          <w:lang w:val="sk-SK" w:eastAsia="en-US"/>
        </w:rPr>
        <w:t>dbe</w:t>
      </w:r>
      <w:r w:rsidR="00C1592E" w:rsidRPr="005D4CF3">
        <w:rPr>
          <w:rFonts w:ascii="Calibri" w:hAnsi="Calibri" w:cs="Calibri"/>
          <w:sz w:val="20"/>
          <w:szCs w:val="20"/>
          <w:lang w:val="sk-SK" w:eastAsia="en-US"/>
        </w:rPr>
        <w:t xml:space="preserve">rateľovi. </w:t>
      </w:r>
    </w:p>
    <w:p w14:paraId="2740A839" w14:textId="77777777" w:rsidR="00A60776" w:rsidRPr="005D4CF3" w:rsidRDefault="00A60776" w:rsidP="00AA6A8A">
      <w:pPr>
        <w:pStyle w:val="Zkladntext3"/>
        <w:tabs>
          <w:tab w:val="clear" w:pos="4536"/>
          <w:tab w:val="clear" w:pos="9072"/>
        </w:tabs>
        <w:autoSpaceDE w:val="0"/>
        <w:autoSpaceDN w:val="0"/>
        <w:adjustRightInd w:val="0"/>
        <w:spacing w:before="60" w:after="0"/>
        <w:ind w:left="567"/>
        <w:contextualSpacing/>
        <w:jc w:val="both"/>
        <w:rPr>
          <w:rFonts w:ascii="Calibri" w:hAnsi="Calibri" w:cs="Calibri"/>
          <w:sz w:val="20"/>
          <w:szCs w:val="20"/>
          <w:lang w:val="sk-SK" w:eastAsia="en-US"/>
        </w:rPr>
      </w:pPr>
      <w:r w:rsidRPr="005D4CF3">
        <w:rPr>
          <w:rFonts w:ascii="Calibri" w:hAnsi="Calibri" w:cs="Calibri"/>
          <w:sz w:val="20"/>
          <w:szCs w:val="20"/>
          <w:lang w:val="sk-SK" w:eastAsia="en-US"/>
        </w:rPr>
        <w:t xml:space="preserve">Odber plynu počas prerušenia dodávky je neoprávneným odberom plynu. </w:t>
      </w:r>
    </w:p>
    <w:p w14:paraId="76825B29" w14:textId="48DCC399" w:rsidR="003D3047" w:rsidRPr="005D4CF3" w:rsidRDefault="00C1592E" w:rsidP="00AA6A8A">
      <w:pPr>
        <w:pStyle w:val="Zkladntext3"/>
        <w:tabs>
          <w:tab w:val="clear" w:pos="4536"/>
          <w:tab w:val="clear" w:pos="9072"/>
        </w:tabs>
        <w:autoSpaceDE w:val="0"/>
        <w:autoSpaceDN w:val="0"/>
        <w:adjustRightInd w:val="0"/>
        <w:spacing w:before="60" w:after="0"/>
        <w:ind w:left="567"/>
        <w:contextualSpacing/>
        <w:jc w:val="both"/>
        <w:rPr>
          <w:rFonts w:ascii="Calibri" w:hAnsi="Calibri" w:cs="Calibri"/>
          <w:sz w:val="20"/>
          <w:szCs w:val="20"/>
          <w:lang w:val="sk-SK" w:eastAsia="en-US"/>
        </w:rPr>
      </w:pPr>
      <w:r w:rsidRPr="005D4CF3">
        <w:rPr>
          <w:rFonts w:ascii="Calibri" w:hAnsi="Calibri" w:cs="Calibri"/>
          <w:sz w:val="20"/>
          <w:szCs w:val="20"/>
          <w:lang w:val="sk-SK" w:eastAsia="en-US"/>
        </w:rPr>
        <w:t>V prípade obmedzenia Dodávateľ v oznámení určí O</w:t>
      </w:r>
      <w:r w:rsidR="003D3047" w:rsidRPr="005D4CF3">
        <w:rPr>
          <w:rFonts w:ascii="Calibri" w:hAnsi="Calibri" w:cs="Calibri"/>
          <w:sz w:val="20"/>
          <w:szCs w:val="20"/>
          <w:lang w:val="sk-SK" w:eastAsia="en-US"/>
        </w:rPr>
        <w:t>dberateľovi maximálnu hodnotu denného odberu pre príslušné OM poča</w:t>
      </w:r>
      <w:r w:rsidR="00A239BE" w:rsidRPr="005D4CF3">
        <w:rPr>
          <w:rFonts w:ascii="Calibri" w:hAnsi="Calibri" w:cs="Calibri"/>
          <w:sz w:val="20"/>
          <w:szCs w:val="20"/>
          <w:lang w:val="sk-SK" w:eastAsia="en-US"/>
        </w:rPr>
        <w:t>s doby obmedzenia</w:t>
      </w:r>
      <w:r w:rsidR="00682967" w:rsidRPr="005D4CF3">
        <w:rPr>
          <w:rFonts w:ascii="Calibri" w:hAnsi="Calibri" w:cs="Calibri"/>
          <w:sz w:val="20"/>
          <w:szCs w:val="20"/>
          <w:lang w:val="sk-SK" w:eastAsia="en-US"/>
        </w:rPr>
        <w:t xml:space="preserve"> v m</w:t>
      </w:r>
      <w:r w:rsidR="00682967" w:rsidRPr="005D4CF3">
        <w:rPr>
          <w:rFonts w:ascii="Calibri" w:hAnsi="Calibri" w:cs="Calibri"/>
          <w:sz w:val="20"/>
          <w:szCs w:val="20"/>
          <w:vertAlign w:val="superscript"/>
          <w:lang w:val="sk-SK" w:eastAsia="en-US"/>
        </w:rPr>
        <w:t>3</w:t>
      </w:r>
      <w:r w:rsidR="00682967" w:rsidRPr="005D4CF3">
        <w:rPr>
          <w:rFonts w:ascii="Calibri" w:hAnsi="Calibri" w:cs="Calibri"/>
          <w:sz w:val="20"/>
          <w:szCs w:val="20"/>
          <w:lang w:val="sk-SK" w:eastAsia="en-US"/>
        </w:rPr>
        <w:t>, alebo v kWh, resp. v MWh</w:t>
      </w:r>
      <w:r w:rsidR="00A239BE" w:rsidRPr="005D4CF3">
        <w:rPr>
          <w:rFonts w:ascii="Calibri" w:hAnsi="Calibri" w:cs="Calibri"/>
          <w:sz w:val="20"/>
          <w:szCs w:val="20"/>
          <w:lang w:val="sk-SK" w:eastAsia="en-US"/>
        </w:rPr>
        <w:t>, nad ktorú O</w:t>
      </w:r>
      <w:r w:rsidR="003D3047" w:rsidRPr="005D4CF3">
        <w:rPr>
          <w:rFonts w:ascii="Calibri" w:hAnsi="Calibri" w:cs="Calibri"/>
          <w:sz w:val="20"/>
          <w:szCs w:val="20"/>
          <w:lang w:val="sk-SK" w:eastAsia="en-US"/>
        </w:rPr>
        <w:t xml:space="preserve">dberateľ nie je oprávnený pri obmedzenom odbere odoberať plyn. Týmto obmedzením sa nemení výška DMM pre príslušné OM podľa </w:t>
      </w:r>
      <w:r w:rsidR="00B233D8" w:rsidRPr="005D4CF3">
        <w:rPr>
          <w:rFonts w:ascii="Calibri" w:hAnsi="Calibri" w:cs="Calibri"/>
          <w:sz w:val="20"/>
          <w:szCs w:val="20"/>
          <w:lang w:val="sk-SK" w:eastAsia="en-US"/>
        </w:rPr>
        <w:t>P</w:t>
      </w:r>
      <w:r w:rsidR="003D3047" w:rsidRPr="005D4CF3">
        <w:rPr>
          <w:rFonts w:ascii="Calibri" w:hAnsi="Calibri" w:cs="Calibri"/>
          <w:sz w:val="20"/>
          <w:szCs w:val="20"/>
          <w:lang w:val="sk-SK" w:eastAsia="en-US"/>
        </w:rPr>
        <w:t>r</w:t>
      </w:r>
      <w:r w:rsidR="00A239BE" w:rsidRPr="005D4CF3">
        <w:rPr>
          <w:rFonts w:ascii="Calibri" w:hAnsi="Calibri" w:cs="Calibri"/>
          <w:sz w:val="20"/>
          <w:szCs w:val="20"/>
          <w:lang w:val="sk-SK" w:eastAsia="en-US"/>
        </w:rPr>
        <w:t>ílohy č.</w:t>
      </w:r>
      <w:r w:rsidR="00AA6A8A" w:rsidRPr="005D4CF3">
        <w:rPr>
          <w:rFonts w:ascii="Calibri" w:hAnsi="Calibri" w:cs="Calibri"/>
          <w:sz w:val="20"/>
          <w:szCs w:val="20"/>
          <w:lang w:val="sk-SK" w:eastAsia="en-US"/>
        </w:rPr>
        <w:t> </w:t>
      </w:r>
      <w:r w:rsidR="00A239BE" w:rsidRPr="005D4CF3">
        <w:rPr>
          <w:rFonts w:ascii="Calibri" w:hAnsi="Calibri" w:cs="Calibri"/>
          <w:sz w:val="20"/>
          <w:szCs w:val="20"/>
          <w:lang w:val="sk-SK" w:eastAsia="en-US"/>
        </w:rPr>
        <w:t xml:space="preserve">1 tejto </w:t>
      </w:r>
      <w:r w:rsidR="002B699A" w:rsidRPr="005D4CF3">
        <w:rPr>
          <w:rFonts w:ascii="Calibri" w:hAnsi="Calibri" w:cs="Calibri"/>
          <w:sz w:val="20"/>
          <w:szCs w:val="20"/>
          <w:lang w:val="sk-SK" w:eastAsia="en-US"/>
        </w:rPr>
        <w:t>Z</w:t>
      </w:r>
      <w:r w:rsidR="00A239BE" w:rsidRPr="005D4CF3">
        <w:rPr>
          <w:rFonts w:ascii="Calibri" w:hAnsi="Calibri" w:cs="Calibri"/>
          <w:sz w:val="20"/>
          <w:szCs w:val="20"/>
          <w:lang w:val="sk-SK" w:eastAsia="en-US"/>
        </w:rPr>
        <w:t>mluvy, ktorú D</w:t>
      </w:r>
      <w:r w:rsidR="003D3047" w:rsidRPr="005D4CF3">
        <w:rPr>
          <w:rFonts w:ascii="Calibri" w:hAnsi="Calibri" w:cs="Calibri"/>
          <w:sz w:val="20"/>
          <w:szCs w:val="20"/>
          <w:lang w:val="sk-SK" w:eastAsia="en-US"/>
        </w:rPr>
        <w:t xml:space="preserve">odávateľ uplatňuje pri výpočte ceny. </w:t>
      </w:r>
      <w:r w:rsidR="00BD2A48" w:rsidRPr="005D4CF3">
        <w:rPr>
          <w:rFonts w:ascii="Calibri" w:hAnsi="Calibri" w:cs="Calibri"/>
          <w:sz w:val="20"/>
          <w:szCs w:val="20"/>
          <w:lang w:val="sk-SK" w:eastAsia="en-US"/>
        </w:rPr>
        <w:t>Pre účely kontroly dodržiavania maximálnej hodnoty denného odberu pre príslušné OM</w:t>
      </w:r>
      <w:r w:rsidR="00B233D8" w:rsidRPr="005D4CF3">
        <w:rPr>
          <w:rFonts w:ascii="Calibri" w:hAnsi="Calibri" w:cs="Calibri"/>
          <w:sz w:val="20"/>
          <w:szCs w:val="20"/>
          <w:lang w:val="sk-SK" w:eastAsia="en-US"/>
        </w:rPr>
        <w:t xml:space="preserve"> </w:t>
      </w:r>
      <w:r w:rsidR="00150290" w:rsidRPr="005D4CF3">
        <w:rPr>
          <w:rFonts w:ascii="Calibri" w:hAnsi="Calibri" w:cs="Calibri"/>
          <w:sz w:val="20"/>
          <w:szCs w:val="20"/>
          <w:lang w:val="sk-SK" w:eastAsia="en-US"/>
        </w:rPr>
        <w:t>v</w:t>
      </w:r>
      <w:r w:rsidR="005F52A5" w:rsidRPr="005D4CF3">
        <w:rPr>
          <w:rFonts w:ascii="Calibri" w:hAnsi="Calibri" w:cs="Calibri"/>
          <w:sz w:val="20"/>
          <w:szCs w:val="20"/>
          <w:lang w:val="sk-SK" w:eastAsia="en-US"/>
        </w:rPr>
        <w:t> </w:t>
      </w:r>
      <w:r w:rsidR="00150290" w:rsidRPr="005D4CF3">
        <w:rPr>
          <w:rFonts w:ascii="Calibri" w:hAnsi="Calibri" w:cs="Calibri"/>
          <w:sz w:val="20"/>
          <w:szCs w:val="20"/>
          <w:lang w:val="sk-SK" w:eastAsia="en-US"/>
        </w:rPr>
        <w:t>kWh</w:t>
      </w:r>
      <w:r w:rsidR="005F52A5" w:rsidRPr="005D4CF3">
        <w:rPr>
          <w:rFonts w:ascii="Calibri" w:hAnsi="Calibri" w:cs="Calibri"/>
          <w:sz w:val="20"/>
          <w:szCs w:val="20"/>
          <w:lang w:val="sk-SK" w:eastAsia="en-US"/>
        </w:rPr>
        <w:t xml:space="preserve"> zo strany Zmluvných strán</w:t>
      </w:r>
      <w:r w:rsidR="00150290" w:rsidRPr="005D4CF3">
        <w:rPr>
          <w:rFonts w:ascii="Calibri" w:hAnsi="Calibri" w:cs="Calibri"/>
          <w:sz w:val="20"/>
          <w:szCs w:val="20"/>
          <w:lang w:val="sk-SK" w:eastAsia="en-US"/>
        </w:rPr>
        <w:t xml:space="preserve"> </w:t>
      </w:r>
      <w:r w:rsidR="00BD2A48" w:rsidRPr="005D4CF3">
        <w:rPr>
          <w:rFonts w:ascii="Calibri" w:hAnsi="Calibri" w:cs="Calibri"/>
          <w:sz w:val="20"/>
          <w:szCs w:val="20"/>
          <w:lang w:val="sk-SK" w:eastAsia="en-US"/>
        </w:rPr>
        <w:t xml:space="preserve">sa </w:t>
      </w:r>
      <w:r w:rsidR="006A2CF1" w:rsidRPr="005D4CF3">
        <w:rPr>
          <w:rFonts w:ascii="Calibri" w:hAnsi="Calibri" w:cs="Calibri"/>
          <w:sz w:val="20"/>
          <w:szCs w:val="20"/>
          <w:lang w:val="sk-SK" w:eastAsia="en-US"/>
        </w:rPr>
        <w:t xml:space="preserve">každý jeden </w:t>
      </w:r>
      <w:r w:rsidR="00150290" w:rsidRPr="005D4CF3">
        <w:rPr>
          <w:rFonts w:ascii="Calibri" w:hAnsi="Calibri" w:cs="Calibri"/>
          <w:sz w:val="20"/>
          <w:szCs w:val="20"/>
          <w:lang w:val="sk-SK" w:eastAsia="en-US"/>
        </w:rPr>
        <w:t xml:space="preserve">konkrétny </w:t>
      </w:r>
      <w:r w:rsidR="006A2CF1" w:rsidRPr="005D4CF3">
        <w:rPr>
          <w:rFonts w:ascii="Calibri" w:hAnsi="Calibri" w:cs="Calibri"/>
          <w:sz w:val="20"/>
          <w:szCs w:val="20"/>
          <w:lang w:val="sk-SK" w:eastAsia="en-US"/>
        </w:rPr>
        <w:t xml:space="preserve">Deň, pre ktorý platí maximálna hodnota denného odberu pre príslušné OM, bude vypočítavať </w:t>
      </w:r>
      <w:r w:rsidR="0004030B" w:rsidRPr="005D4CF3">
        <w:rPr>
          <w:rFonts w:ascii="Calibri" w:hAnsi="Calibri" w:cs="Calibri"/>
          <w:sz w:val="20"/>
          <w:szCs w:val="20"/>
          <w:lang w:val="sk-SK" w:eastAsia="en-US"/>
        </w:rPr>
        <w:t>hodnota denného odberu pre príslušné OM tak, že denná hodnota odberu plynu v m</w:t>
      </w:r>
      <w:r w:rsidR="0004030B" w:rsidRPr="005D4CF3">
        <w:rPr>
          <w:rFonts w:ascii="Calibri" w:hAnsi="Calibri" w:cs="Calibri"/>
          <w:sz w:val="20"/>
          <w:szCs w:val="20"/>
          <w:vertAlign w:val="superscript"/>
          <w:lang w:val="sk-SK" w:eastAsia="en-US"/>
        </w:rPr>
        <w:t>3</w:t>
      </w:r>
      <w:r w:rsidR="00B233D8" w:rsidRPr="005D4CF3">
        <w:rPr>
          <w:rFonts w:ascii="Calibri" w:hAnsi="Calibri" w:cs="Calibri"/>
          <w:sz w:val="20"/>
          <w:szCs w:val="20"/>
          <w:vertAlign w:val="superscript"/>
          <w:lang w:val="sk-SK" w:eastAsia="en-US"/>
        </w:rPr>
        <w:t xml:space="preserve"> </w:t>
      </w:r>
      <w:r w:rsidR="00150290" w:rsidRPr="005D4CF3">
        <w:rPr>
          <w:rFonts w:ascii="Calibri" w:hAnsi="Calibri" w:cs="Calibri"/>
          <w:sz w:val="20"/>
          <w:szCs w:val="20"/>
          <w:lang w:val="sk-SK" w:eastAsia="en-US"/>
        </w:rPr>
        <w:t xml:space="preserve">na príslušnom OM </w:t>
      </w:r>
      <w:r w:rsidR="004D693C" w:rsidRPr="005D4CF3">
        <w:rPr>
          <w:rFonts w:ascii="Calibri" w:hAnsi="Calibri" w:cs="Calibri"/>
          <w:sz w:val="20"/>
          <w:szCs w:val="20"/>
          <w:lang w:val="sk-SK" w:eastAsia="en-US"/>
        </w:rPr>
        <w:t xml:space="preserve">v konkrétnom Dni </w:t>
      </w:r>
      <w:r w:rsidR="00150290" w:rsidRPr="005D4CF3">
        <w:rPr>
          <w:rFonts w:ascii="Calibri" w:hAnsi="Calibri" w:cs="Calibri"/>
          <w:sz w:val="20"/>
          <w:szCs w:val="20"/>
          <w:lang w:val="sk-SK" w:eastAsia="en-US"/>
        </w:rPr>
        <w:t xml:space="preserve">sa </w:t>
      </w:r>
      <w:r w:rsidR="0004030B" w:rsidRPr="005D4CF3">
        <w:rPr>
          <w:rFonts w:ascii="Calibri" w:hAnsi="Calibri" w:cs="Calibri"/>
          <w:sz w:val="20"/>
          <w:szCs w:val="20"/>
          <w:lang w:val="sk-SK" w:eastAsia="en-US"/>
        </w:rPr>
        <w:t xml:space="preserve">vynásobí </w:t>
      </w:r>
      <w:r w:rsidR="00150290" w:rsidRPr="005D4CF3">
        <w:rPr>
          <w:rFonts w:ascii="Calibri" w:hAnsi="Calibri" w:cs="Calibri"/>
          <w:sz w:val="20"/>
          <w:szCs w:val="20"/>
          <w:lang w:val="sk-SK" w:eastAsia="en-US"/>
        </w:rPr>
        <w:t xml:space="preserve">dennou </w:t>
      </w:r>
      <w:r w:rsidR="00F90E4E" w:rsidRPr="005D4CF3">
        <w:rPr>
          <w:rFonts w:ascii="Calibri" w:hAnsi="Calibri" w:cs="Calibri"/>
          <w:sz w:val="20"/>
          <w:szCs w:val="20"/>
          <w:lang w:val="sk-SK" w:eastAsia="en-US"/>
        </w:rPr>
        <w:t xml:space="preserve">priemernou hodnotou spaľovacieho tepla objemového zverejneného PDS </w:t>
      </w:r>
      <w:r w:rsidR="007F1D3B" w:rsidRPr="005D4CF3">
        <w:rPr>
          <w:rFonts w:ascii="Calibri" w:hAnsi="Calibri" w:cs="Calibri"/>
          <w:sz w:val="20"/>
          <w:szCs w:val="20"/>
          <w:lang w:val="sk-SK" w:eastAsia="en-US"/>
        </w:rPr>
        <w:t>pre konkrétny Deň pre príslušné OM.</w:t>
      </w:r>
    </w:p>
    <w:p w14:paraId="01F0268A" w14:textId="1B34EB55" w:rsidR="003D3047" w:rsidRPr="005D4CF3" w:rsidRDefault="003D3047">
      <w:pPr>
        <w:pStyle w:val="Zkladntext3"/>
        <w:numPr>
          <w:ilvl w:val="1"/>
          <w:numId w:val="39"/>
        </w:numPr>
        <w:tabs>
          <w:tab w:val="clear" w:pos="4536"/>
          <w:tab w:val="clear" w:pos="9072"/>
        </w:tabs>
        <w:autoSpaceDE w:val="0"/>
        <w:autoSpaceDN w:val="0"/>
        <w:adjustRightInd w:val="0"/>
        <w:spacing w:before="60" w:after="0"/>
        <w:ind w:left="567" w:hanging="567"/>
        <w:jc w:val="both"/>
        <w:rPr>
          <w:rFonts w:ascii="Calibri" w:hAnsi="Calibri" w:cs="Calibri"/>
          <w:sz w:val="20"/>
          <w:szCs w:val="20"/>
          <w:lang w:val="sk-SK" w:eastAsia="en-US"/>
        </w:rPr>
      </w:pPr>
      <w:r w:rsidRPr="005D4CF3">
        <w:rPr>
          <w:rFonts w:ascii="Calibri" w:hAnsi="Calibri" w:cs="Calibri"/>
          <w:sz w:val="20"/>
          <w:szCs w:val="20"/>
          <w:lang w:val="sk-SK" w:eastAsia="en-US"/>
        </w:rPr>
        <w:t xml:space="preserve">Ak </w:t>
      </w:r>
      <w:r w:rsidR="00A239BE" w:rsidRPr="005D4CF3">
        <w:rPr>
          <w:rFonts w:ascii="Calibri" w:hAnsi="Calibri" w:cs="Calibri"/>
          <w:sz w:val="20"/>
          <w:szCs w:val="20"/>
          <w:lang w:val="sk-SK" w:eastAsia="en-US"/>
        </w:rPr>
        <w:t>O</w:t>
      </w:r>
      <w:r w:rsidRPr="005D4CF3">
        <w:rPr>
          <w:rFonts w:ascii="Calibri" w:hAnsi="Calibri" w:cs="Calibri"/>
          <w:sz w:val="20"/>
          <w:szCs w:val="20"/>
          <w:lang w:val="sk-SK" w:eastAsia="en-US"/>
        </w:rPr>
        <w:t xml:space="preserve">dberateľ </w:t>
      </w:r>
      <w:r w:rsidR="009C03B3" w:rsidRPr="005D4CF3">
        <w:rPr>
          <w:rFonts w:ascii="Calibri" w:hAnsi="Calibri" w:cs="Calibri"/>
          <w:sz w:val="20"/>
          <w:szCs w:val="20"/>
          <w:lang w:val="sk-SK" w:eastAsia="en-US"/>
        </w:rPr>
        <w:t>prekročí D</w:t>
      </w:r>
      <w:r w:rsidRPr="005D4CF3">
        <w:rPr>
          <w:rFonts w:ascii="Calibri" w:hAnsi="Calibri" w:cs="Calibri"/>
          <w:sz w:val="20"/>
          <w:szCs w:val="20"/>
          <w:lang w:val="sk-SK" w:eastAsia="en-US"/>
        </w:rPr>
        <w:t>odávateľom určenú maximálnu hodnotu</w:t>
      </w:r>
      <w:r w:rsidR="00021B20" w:rsidRPr="005D4CF3">
        <w:rPr>
          <w:rFonts w:ascii="Calibri" w:hAnsi="Calibri" w:cs="Calibri"/>
          <w:sz w:val="20"/>
          <w:szCs w:val="20"/>
          <w:lang w:val="sk-SK" w:eastAsia="en-US"/>
        </w:rPr>
        <w:t xml:space="preserve"> denného</w:t>
      </w:r>
      <w:r w:rsidRPr="005D4CF3">
        <w:rPr>
          <w:rFonts w:ascii="Calibri" w:hAnsi="Calibri" w:cs="Calibri"/>
          <w:sz w:val="20"/>
          <w:szCs w:val="20"/>
          <w:lang w:val="sk-SK" w:eastAsia="en-US"/>
        </w:rPr>
        <w:t xml:space="preserve"> odberu pre príslušné OM pre príslušný Deň</w:t>
      </w:r>
      <w:r w:rsidR="004D693C" w:rsidRPr="005D4CF3">
        <w:rPr>
          <w:rFonts w:ascii="Calibri" w:hAnsi="Calibri" w:cs="Calibri"/>
          <w:sz w:val="20"/>
          <w:szCs w:val="20"/>
          <w:lang w:val="sk-SK" w:eastAsia="en-US"/>
        </w:rPr>
        <w:t xml:space="preserve"> (podľa bodu </w:t>
      </w:r>
      <w:r w:rsidR="00FE354F" w:rsidRPr="005D4CF3">
        <w:rPr>
          <w:rFonts w:ascii="Calibri" w:hAnsi="Calibri" w:cs="Calibri"/>
          <w:sz w:val="20"/>
          <w:szCs w:val="20"/>
          <w:lang w:val="sk-SK" w:eastAsia="en-US"/>
        </w:rPr>
        <w:t>8.</w:t>
      </w:r>
      <w:r w:rsidR="0057665D" w:rsidRPr="005D4CF3">
        <w:rPr>
          <w:rFonts w:ascii="Calibri" w:hAnsi="Calibri" w:cs="Calibri"/>
          <w:sz w:val="20"/>
          <w:szCs w:val="20"/>
          <w:lang w:val="sk-SK" w:eastAsia="en-US"/>
        </w:rPr>
        <w:t>6</w:t>
      </w:r>
      <w:r w:rsidR="00FE354F" w:rsidRPr="005D4CF3">
        <w:rPr>
          <w:rFonts w:ascii="Calibri" w:hAnsi="Calibri" w:cs="Calibri"/>
          <w:sz w:val="20"/>
          <w:szCs w:val="20"/>
          <w:lang w:val="sk-SK" w:eastAsia="en-US"/>
        </w:rPr>
        <w:t xml:space="preserve"> </w:t>
      </w:r>
      <w:r w:rsidR="004D693C" w:rsidRPr="005D4CF3">
        <w:rPr>
          <w:rFonts w:ascii="Calibri" w:hAnsi="Calibri" w:cs="Calibri"/>
          <w:sz w:val="20"/>
          <w:szCs w:val="20"/>
          <w:lang w:val="sk-SK" w:eastAsia="en-US"/>
        </w:rPr>
        <w:t>tejto Zmluvy)</w:t>
      </w:r>
      <w:r w:rsidRPr="005D4CF3">
        <w:rPr>
          <w:rFonts w:ascii="Calibri" w:hAnsi="Calibri" w:cs="Calibri"/>
          <w:sz w:val="20"/>
          <w:szCs w:val="20"/>
          <w:lang w:val="sk-SK" w:eastAsia="en-US"/>
        </w:rPr>
        <w:t xml:space="preserve">, </w:t>
      </w:r>
      <w:r w:rsidR="009C03B3" w:rsidRPr="005D4CF3">
        <w:rPr>
          <w:rFonts w:ascii="Calibri" w:hAnsi="Calibri" w:cs="Calibri"/>
          <w:sz w:val="20"/>
          <w:szCs w:val="20"/>
          <w:lang w:val="sk-SK" w:eastAsia="en-US"/>
        </w:rPr>
        <w:t>D</w:t>
      </w:r>
      <w:r w:rsidRPr="005D4CF3">
        <w:rPr>
          <w:rFonts w:ascii="Calibri" w:hAnsi="Calibri" w:cs="Calibri"/>
          <w:sz w:val="20"/>
          <w:szCs w:val="20"/>
          <w:lang w:val="sk-SK" w:eastAsia="en-US"/>
        </w:rPr>
        <w:t xml:space="preserve">odávateľ je oprávnený </w:t>
      </w:r>
      <w:r w:rsidR="000A539B" w:rsidRPr="005D4CF3">
        <w:rPr>
          <w:rFonts w:ascii="Calibri" w:hAnsi="Calibri" w:cs="Calibri"/>
          <w:sz w:val="20"/>
          <w:szCs w:val="20"/>
          <w:lang w:val="sk-SK" w:eastAsia="en-US"/>
        </w:rPr>
        <w:t xml:space="preserve">postupovať podľa </w:t>
      </w:r>
      <w:r w:rsidR="005D4CF3" w:rsidRPr="005D4CF3">
        <w:rPr>
          <w:rFonts w:ascii="Calibri" w:hAnsi="Calibri" w:cs="Calibri"/>
          <w:sz w:val="20"/>
          <w:szCs w:val="20"/>
          <w:lang w:val="sk-SK" w:eastAsia="en-US"/>
        </w:rPr>
        <w:t>platného</w:t>
      </w:r>
      <w:r w:rsidR="000A539B" w:rsidRPr="005D4CF3">
        <w:rPr>
          <w:rFonts w:ascii="Calibri" w:hAnsi="Calibri" w:cs="Calibri"/>
          <w:sz w:val="20"/>
          <w:szCs w:val="20"/>
          <w:lang w:val="sk-SK" w:eastAsia="en-US"/>
        </w:rPr>
        <w:t xml:space="preserve"> </w:t>
      </w:r>
      <w:r w:rsidR="005D4CF3" w:rsidRPr="005D4CF3">
        <w:rPr>
          <w:rFonts w:ascii="Calibri" w:hAnsi="Calibri" w:cs="Calibri"/>
          <w:sz w:val="20"/>
          <w:szCs w:val="20"/>
          <w:lang w:val="sk-SK" w:eastAsia="en-US"/>
        </w:rPr>
        <w:t>rozhodnutia</w:t>
      </w:r>
      <w:r w:rsidR="000A539B" w:rsidRPr="005D4CF3">
        <w:rPr>
          <w:rFonts w:ascii="Calibri" w:hAnsi="Calibri" w:cs="Calibri"/>
          <w:sz w:val="20"/>
          <w:szCs w:val="20"/>
          <w:lang w:val="sk-SK" w:eastAsia="en-US"/>
        </w:rPr>
        <w:t xml:space="preserve"> URSO. </w:t>
      </w:r>
    </w:p>
    <w:p w14:paraId="75032C4F" w14:textId="7B96FE55" w:rsidR="003D3047" w:rsidRPr="005D4CF3" w:rsidRDefault="003D3047">
      <w:pPr>
        <w:pStyle w:val="Zkladntext3"/>
        <w:numPr>
          <w:ilvl w:val="1"/>
          <w:numId w:val="39"/>
        </w:numPr>
        <w:tabs>
          <w:tab w:val="clear" w:pos="4536"/>
          <w:tab w:val="clear" w:pos="9072"/>
        </w:tabs>
        <w:autoSpaceDE w:val="0"/>
        <w:autoSpaceDN w:val="0"/>
        <w:adjustRightInd w:val="0"/>
        <w:spacing w:before="60" w:after="0"/>
        <w:ind w:left="567" w:hanging="567"/>
        <w:jc w:val="both"/>
        <w:rPr>
          <w:rFonts w:ascii="Calibri" w:hAnsi="Calibri" w:cs="Calibri"/>
          <w:sz w:val="20"/>
          <w:szCs w:val="20"/>
          <w:lang w:val="sk-SK" w:eastAsia="en-US"/>
        </w:rPr>
      </w:pPr>
      <w:r w:rsidRPr="005D4CF3">
        <w:rPr>
          <w:rFonts w:ascii="Calibri" w:hAnsi="Calibri" w:cs="Calibri"/>
          <w:sz w:val="20"/>
          <w:szCs w:val="20"/>
          <w:lang w:val="sk-SK" w:eastAsia="en-US"/>
        </w:rPr>
        <w:t>Uplatnením práva prerušiť alebo obmedziť dodávku v zmysle toht</w:t>
      </w:r>
      <w:r w:rsidR="00386374" w:rsidRPr="005D4CF3">
        <w:rPr>
          <w:rFonts w:ascii="Calibri" w:hAnsi="Calibri" w:cs="Calibri"/>
          <w:sz w:val="20"/>
          <w:szCs w:val="20"/>
          <w:lang w:val="sk-SK" w:eastAsia="en-US"/>
        </w:rPr>
        <w:t>o článku nie je dotknuté právo D</w:t>
      </w:r>
      <w:r w:rsidR="002B699A" w:rsidRPr="005D4CF3">
        <w:rPr>
          <w:rFonts w:ascii="Calibri" w:hAnsi="Calibri" w:cs="Calibri"/>
          <w:sz w:val="20"/>
          <w:szCs w:val="20"/>
          <w:lang w:val="sk-SK" w:eastAsia="en-US"/>
        </w:rPr>
        <w:t>odávateľa od Z</w:t>
      </w:r>
      <w:r w:rsidRPr="005D4CF3">
        <w:rPr>
          <w:rFonts w:ascii="Calibri" w:hAnsi="Calibri" w:cs="Calibri"/>
          <w:sz w:val="20"/>
          <w:szCs w:val="20"/>
          <w:lang w:val="sk-SK" w:eastAsia="en-US"/>
        </w:rPr>
        <w:t xml:space="preserve">mluvy odstúpiť, ak ku dňu odstúpenia </w:t>
      </w:r>
      <w:r w:rsidR="002C312A" w:rsidRPr="005D4CF3">
        <w:rPr>
          <w:rFonts w:ascii="Calibri" w:hAnsi="Calibri" w:cs="Calibri"/>
          <w:sz w:val="20"/>
          <w:szCs w:val="20"/>
          <w:lang w:val="sk-SK" w:eastAsia="en-US"/>
        </w:rPr>
        <w:t xml:space="preserve">akékoľvek </w:t>
      </w:r>
      <w:r w:rsidRPr="005D4CF3">
        <w:rPr>
          <w:rFonts w:ascii="Calibri" w:hAnsi="Calibri" w:cs="Calibri"/>
          <w:sz w:val="20"/>
          <w:szCs w:val="20"/>
          <w:lang w:val="sk-SK" w:eastAsia="en-US"/>
        </w:rPr>
        <w:t xml:space="preserve">omeškanie </w:t>
      </w:r>
      <w:r w:rsidR="00386374" w:rsidRPr="005D4CF3">
        <w:rPr>
          <w:rFonts w:ascii="Calibri" w:hAnsi="Calibri" w:cs="Calibri"/>
          <w:sz w:val="20"/>
          <w:szCs w:val="20"/>
          <w:lang w:val="sk-SK" w:eastAsia="en-US"/>
        </w:rPr>
        <w:t>O</w:t>
      </w:r>
      <w:r w:rsidRPr="005D4CF3">
        <w:rPr>
          <w:rFonts w:ascii="Calibri" w:hAnsi="Calibri" w:cs="Calibri"/>
          <w:sz w:val="20"/>
          <w:szCs w:val="20"/>
          <w:lang w:val="sk-SK" w:eastAsia="en-US"/>
        </w:rPr>
        <w:t xml:space="preserve">dberateľa s plnením si zmluvne dohodnutých platobných podmienok stále trvá. </w:t>
      </w:r>
    </w:p>
    <w:p w14:paraId="15C7CB0A" w14:textId="77777777" w:rsidR="003D3047" w:rsidRPr="005D4CF3" w:rsidRDefault="003D3047">
      <w:pPr>
        <w:pStyle w:val="Zkladntext3"/>
        <w:numPr>
          <w:ilvl w:val="1"/>
          <w:numId w:val="39"/>
        </w:numPr>
        <w:tabs>
          <w:tab w:val="clear" w:pos="4536"/>
          <w:tab w:val="clear" w:pos="9072"/>
        </w:tabs>
        <w:autoSpaceDE w:val="0"/>
        <w:autoSpaceDN w:val="0"/>
        <w:adjustRightInd w:val="0"/>
        <w:spacing w:before="60" w:after="0"/>
        <w:ind w:left="567" w:hanging="567"/>
        <w:jc w:val="both"/>
        <w:rPr>
          <w:rFonts w:ascii="Calibri" w:hAnsi="Calibri" w:cs="Calibri"/>
          <w:sz w:val="20"/>
          <w:szCs w:val="20"/>
          <w:lang w:val="sk-SK" w:eastAsia="en-US"/>
        </w:rPr>
      </w:pPr>
      <w:r w:rsidRPr="005D4CF3">
        <w:rPr>
          <w:rFonts w:ascii="Calibri" w:hAnsi="Calibri" w:cs="Calibri"/>
          <w:sz w:val="20"/>
          <w:szCs w:val="20"/>
          <w:lang w:val="sk-SK" w:eastAsia="en-US"/>
        </w:rPr>
        <w:t>Ak pominú dôvody obmedzenia alebo preru</w:t>
      </w:r>
      <w:r w:rsidR="00386374" w:rsidRPr="005D4CF3">
        <w:rPr>
          <w:rFonts w:ascii="Calibri" w:hAnsi="Calibri" w:cs="Calibri"/>
          <w:sz w:val="20"/>
          <w:szCs w:val="20"/>
          <w:lang w:val="sk-SK" w:eastAsia="en-US"/>
        </w:rPr>
        <w:t>šenia dodávky plynu vykonaného D</w:t>
      </w:r>
      <w:r w:rsidRPr="005D4CF3">
        <w:rPr>
          <w:rFonts w:ascii="Calibri" w:hAnsi="Calibri" w:cs="Calibri"/>
          <w:sz w:val="20"/>
          <w:szCs w:val="20"/>
          <w:lang w:val="sk-SK" w:eastAsia="en-US"/>
        </w:rPr>
        <w:t>odávateľo</w:t>
      </w:r>
      <w:r w:rsidR="00386374" w:rsidRPr="005D4CF3">
        <w:rPr>
          <w:rFonts w:ascii="Calibri" w:hAnsi="Calibri" w:cs="Calibri"/>
          <w:sz w:val="20"/>
          <w:szCs w:val="20"/>
          <w:lang w:val="sk-SK" w:eastAsia="en-US"/>
        </w:rPr>
        <w:t>m podľa tohto článku, alebo ak D</w:t>
      </w:r>
      <w:r w:rsidRPr="005D4CF3">
        <w:rPr>
          <w:rFonts w:ascii="Calibri" w:hAnsi="Calibri" w:cs="Calibri"/>
          <w:sz w:val="20"/>
          <w:szCs w:val="20"/>
          <w:lang w:val="sk-SK" w:eastAsia="en-US"/>
        </w:rPr>
        <w:t>odávateľ požiada PDS o obnovenie distribúcie plynu, PDS obnoví distribúciu plynu do príslušného OM v</w:t>
      </w:r>
      <w:r w:rsidR="001C4DBD" w:rsidRPr="005D4CF3">
        <w:rPr>
          <w:rFonts w:ascii="Calibri" w:hAnsi="Calibri" w:cs="Calibri"/>
          <w:sz w:val="20"/>
          <w:szCs w:val="20"/>
          <w:lang w:val="sk-SK" w:eastAsia="en-US"/>
        </w:rPr>
        <w:t> </w:t>
      </w:r>
      <w:r w:rsidRPr="005D4CF3">
        <w:rPr>
          <w:rFonts w:ascii="Calibri" w:hAnsi="Calibri" w:cs="Calibri"/>
          <w:sz w:val="20"/>
          <w:szCs w:val="20"/>
          <w:lang w:val="sk-SK" w:eastAsia="en-US"/>
        </w:rPr>
        <w:t>zmysle všeobecne záväzného právneho predpisu.</w:t>
      </w:r>
    </w:p>
    <w:p w14:paraId="2CC4FE40" w14:textId="77777777" w:rsidR="00112148" w:rsidRPr="005D4CF3" w:rsidRDefault="00112148">
      <w:pPr>
        <w:pStyle w:val="Zkladntext3"/>
        <w:numPr>
          <w:ilvl w:val="1"/>
          <w:numId w:val="39"/>
        </w:numPr>
        <w:tabs>
          <w:tab w:val="clear" w:pos="4536"/>
          <w:tab w:val="clear" w:pos="9072"/>
        </w:tabs>
        <w:autoSpaceDE w:val="0"/>
        <w:autoSpaceDN w:val="0"/>
        <w:adjustRightInd w:val="0"/>
        <w:spacing w:before="60" w:after="0"/>
        <w:ind w:left="567" w:hanging="567"/>
        <w:jc w:val="both"/>
        <w:rPr>
          <w:rFonts w:ascii="Calibri" w:hAnsi="Calibri" w:cs="Calibri"/>
          <w:sz w:val="20"/>
          <w:szCs w:val="20"/>
          <w:lang w:val="sk-SK" w:eastAsia="en-US"/>
        </w:rPr>
      </w:pPr>
      <w:r w:rsidRPr="005D4CF3">
        <w:rPr>
          <w:rFonts w:ascii="Calibri" w:hAnsi="Calibri" w:cs="Calibri"/>
          <w:sz w:val="20"/>
          <w:szCs w:val="20"/>
          <w:lang w:val="sk-SK" w:eastAsia="en-US"/>
        </w:rPr>
        <w:t xml:space="preserve">Odberateľ </w:t>
      </w:r>
      <w:r w:rsidR="00237951" w:rsidRPr="005D4CF3">
        <w:rPr>
          <w:rFonts w:ascii="Calibri" w:hAnsi="Calibri" w:cs="Calibri"/>
          <w:sz w:val="20"/>
          <w:szCs w:val="20"/>
          <w:lang w:val="sk-SK" w:eastAsia="en-US"/>
        </w:rPr>
        <w:t xml:space="preserve">sa zaväzuje </w:t>
      </w:r>
      <w:r w:rsidRPr="005D4CF3">
        <w:rPr>
          <w:rFonts w:ascii="Calibri" w:hAnsi="Calibri" w:cs="Calibri"/>
          <w:sz w:val="20"/>
          <w:szCs w:val="20"/>
          <w:lang w:val="sk-SK" w:eastAsia="en-US"/>
        </w:rPr>
        <w:t xml:space="preserve">podrobiť </w:t>
      </w:r>
      <w:r w:rsidR="0001536D" w:rsidRPr="005D4CF3">
        <w:rPr>
          <w:rFonts w:ascii="Calibri" w:hAnsi="Calibri" w:cs="Calibri"/>
          <w:sz w:val="20"/>
          <w:szCs w:val="20"/>
          <w:lang w:val="sk-SK" w:eastAsia="en-US"/>
        </w:rPr>
        <w:t xml:space="preserve">sa </w:t>
      </w:r>
      <w:r w:rsidRPr="005D4CF3">
        <w:rPr>
          <w:rFonts w:ascii="Calibri" w:hAnsi="Calibri" w:cs="Calibri"/>
          <w:sz w:val="20"/>
          <w:szCs w:val="20"/>
          <w:lang w:val="sk-SK" w:eastAsia="en-US"/>
        </w:rPr>
        <w:t>obmedzujúcim opatreniam v plynárenstve</w:t>
      </w:r>
      <w:r w:rsidR="00237951" w:rsidRPr="005D4CF3">
        <w:rPr>
          <w:rFonts w:ascii="Calibri" w:hAnsi="Calibri" w:cs="Calibri"/>
          <w:sz w:val="20"/>
          <w:szCs w:val="20"/>
          <w:lang w:val="sk-SK" w:eastAsia="en-US"/>
        </w:rPr>
        <w:t>, spôsobom a v poradí, k</w:t>
      </w:r>
      <w:r w:rsidR="003F2E73" w:rsidRPr="005D4CF3">
        <w:rPr>
          <w:rFonts w:ascii="Calibri" w:hAnsi="Calibri" w:cs="Calibri"/>
          <w:sz w:val="20"/>
          <w:szCs w:val="20"/>
          <w:lang w:val="sk-SK" w:eastAsia="en-US"/>
        </w:rPr>
        <w:t>toré určí PDS v</w:t>
      </w:r>
      <w:r w:rsidR="001C4DBD" w:rsidRPr="005D4CF3">
        <w:rPr>
          <w:rFonts w:ascii="Calibri" w:hAnsi="Calibri" w:cs="Calibri"/>
          <w:sz w:val="20"/>
          <w:szCs w:val="20"/>
          <w:lang w:val="sk-SK" w:eastAsia="en-US"/>
        </w:rPr>
        <w:t> </w:t>
      </w:r>
      <w:r w:rsidR="003F2E73" w:rsidRPr="005D4CF3">
        <w:rPr>
          <w:rFonts w:ascii="Calibri" w:hAnsi="Calibri" w:cs="Calibri"/>
          <w:sz w:val="20"/>
          <w:szCs w:val="20"/>
          <w:lang w:val="sk-SK" w:eastAsia="en-US"/>
        </w:rPr>
        <w:t>súlade s § 21 Z</w:t>
      </w:r>
      <w:r w:rsidR="00237951" w:rsidRPr="005D4CF3">
        <w:rPr>
          <w:rFonts w:ascii="Calibri" w:hAnsi="Calibri" w:cs="Calibri"/>
          <w:sz w:val="20"/>
          <w:szCs w:val="20"/>
          <w:lang w:val="sk-SK" w:eastAsia="en-US"/>
        </w:rPr>
        <w:t>ákona</w:t>
      </w:r>
      <w:r w:rsidR="003F2E73" w:rsidRPr="005D4CF3">
        <w:rPr>
          <w:rFonts w:ascii="Calibri" w:hAnsi="Calibri" w:cs="Calibri"/>
          <w:sz w:val="20"/>
          <w:szCs w:val="20"/>
          <w:lang w:val="sk-SK" w:eastAsia="en-US"/>
        </w:rPr>
        <w:t xml:space="preserve"> o energetike</w:t>
      </w:r>
      <w:r w:rsidR="00237951" w:rsidRPr="005D4CF3">
        <w:rPr>
          <w:rFonts w:ascii="Calibri" w:hAnsi="Calibri" w:cs="Calibri"/>
          <w:sz w:val="20"/>
          <w:szCs w:val="20"/>
          <w:lang w:val="sk-SK" w:eastAsia="en-US"/>
        </w:rPr>
        <w:t>.</w:t>
      </w:r>
    </w:p>
    <w:p w14:paraId="068A9700" w14:textId="77777777" w:rsidR="00CE2587" w:rsidRPr="005D4CF3" w:rsidRDefault="00A572C4">
      <w:pPr>
        <w:pStyle w:val="Nadpis3"/>
        <w:numPr>
          <w:ilvl w:val="0"/>
          <w:numId w:val="13"/>
        </w:numPr>
        <w:tabs>
          <w:tab w:val="clear" w:pos="4536"/>
          <w:tab w:val="clear" w:pos="9072"/>
        </w:tabs>
        <w:spacing w:before="60" w:after="0"/>
        <w:jc w:val="center"/>
        <w:rPr>
          <w:rFonts w:ascii="Calibri" w:hAnsi="Calibri" w:cs="Calibri"/>
          <w:sz w:val="24"/>
          <w:szCs w:val="24"/>
          <w:lang w:val="sk-SK"/>
        </w:rPr>
      </w:pPr>
      <w:r w:rsidRPr="005D4CF3">
        <w:rPr>
          <w:rFonts w:ascii="Calibri" w:hAnsi="Calibri" w:cs="Calibri"/>
          <w:sz w:val="24"/>
          <w:szCs w:val="24"/>
          <w:lang w:val="sk-SK"/>
        </w:rPr>
        <w:t>VYŠŠIA MOC</w:t>
      </w:r>
    </w:p>
    <w:p w14:paraId="0DCF8556" w14:textId="77777777" w:rsidR="00DC13E6" w:rsidRPr="005D4CF3" w:rsidRDefault="00DC13E6" w:rsidP="28598260">
      <w:pPr>
        <w:pStyle w:val="Odsekzoznamu"/>
        <w:tabs>
          <w:tab w:val="clear" w:pos="4536"/>
          <w:tab w:val="clear" w:pos="9072"/>
        </w:tabs>
        <w:autoSpaceDE w:val="0"/>
        <w:autoSpaceDN w:val="0"/>
        <w:adjustRightInd w:val="0"/>
        <w:spacing w:before="60"/>
        <w:ind w:left="360"/>
        <w:contextualSpacing w:val="0"/>
        <w:jc w:val="both"/>
        <w:rPr>
          <w:rFonts w:ascii="Calibri" w:hAnsi="Calibri" w:cs="Calibri"/>
          <w:sz w:val="20"/>
          <w:szCs w:val="20"/>
          <w:lang w:eastAsia="en-US"/>
        </w:rPr>
      </w:pPr>
    </w:p>
    <w:p w14:paraId="6D3AFFC4" w14:textId="77777777" w:rsidR="00D81189" w:rsidRPr="005D4CF3" w:rsidRDefault="00D81189" w:rsidP="00AA6A8A">
      <w:pPr>
        <w:pStyle w:val="Zkladntext3"/>
        <w:tabs>
          <w:tab w:val="clear" w:pos="4536"/>
          <w:tab w:val="clear" w:pos="9072"/>
        </w:tabs>
        <w:autoSpaceDE w:val="0"/>
        <w:autoSpaceDN w:val="0"/>
        <w:adjustRightInd w:val="0"/>
        <w:spacing w:before="60" w:after="0"/>
        <w:ind w:left="567"/>
        <w:jc w:val="both"/>
        <w:rPr>
          <w:rFonts w:ascii="Calibri" w:hAnsi="Calibri" w:cs="Calibri"/>
          <w:sz w:val="20"/>
          <w:szCs w:val="20"/>
          <w:lang w:val="sk-SK" w:eastAsia="en-US"/>
        </w:rPr>
      </w:pPr>
    </w:p>
    <w:p w14:paraId="0B730601" w14:textId="77777777" w:rsidR="00DC13E6" w:rsidRPr="005D4CF3" w:rsidRDefault="00DC13E6">
      <w:pPr>
        <w:pStyle w:val="Zkladntext3"/>
        <w:numPr>
          <w:ilvl w:val="1"/>
          <w:numId w:val="40"/>
        </w:numPr>
        <w:tabs>
          <w:tab w:val="clear" w:pos="4536"/>
          <w:tab w:val="clear" w:pos="9072"/>
        </w:tabs>
        <w:autoSpaceDE w:val="0"/>
        <w:autoSpaceDN w:val="0"/>
        <w:adjustRightInd w:val="0"/>
        <w:spacing w:before="60" w:after="0"/>
        <w:ind w:left="567" w:hanging="567"/>
        <w:jc w:val="both"/>
        <w:rPr>
          <w:rFonts w:ascii="Calibri" w:hAnsi="Calibri" w:cs="Calibri"/>
          <w:sz w:val="20"/>
          <w:szCs w:val="20"/>
          <w:lang w:val="sk-SK" w:eastAsia="en-US"/>
        </w:rPr>
      </w:pPr>
      <w:r w:rsidRPr="005D4CF3">
        <w:rPr>
          <w:rFonts w:ascii="Calibri" w:hAnsi="Calibri" w:cs="Calibri"/>
          <w:sz w:val="20"/>
          <w:szCs w:val="20"/>
          <w:lang w:val="sk-SK" w:eastAsia="en-US"/>
        </w:rPr>
        <w:t>Zmluvn</w:t>
      </w:r>
      <w:r w:rsidR="002B7EC5" w:rsidRPr="005D4CF3">
        <w:rPr>
          <w:rFonts w:ascii="Calibri" w:hAnsi="Calibri" w:cs="Calibri"/>
          <w:sz w:val="20"/>
          <w:szCs w:val="20"/>
          <w:lang w:val="sk-SK" w:eastAsia="en-US"/>
        </w:rPr>
        <w:t>á</w:t>
      </w:r>
      <w:r w:rsidRPr="005D4CF3">
        <w:rPr>
          <w:rFonts w:ascii="Calibri" w:hAnsi="Calibri" w:cs="Calibri"/>
          <w:sz w:val="20"/>
          <w:szCs w:val="20"/>
          <w:lang w:val="sk-SK" w:eastAsia="en-US"/>
        </w:rPr>
        <w:t xml:space="preserve"> stran</w:t>
      </w:r>
      <w:r w:rsidR="002B7EC5" w:rsidRPr="005D4CF3">
        <w:rPr>
          <w:rFonts w:ascii="Calibri" w:hAnsi="Calibri" w:cs="Calibri"/>
          <w:sz w:val="20"/>
          <w:szCs w:val="20"/>
          <w:lang w:val="sk-SK" w:eastAsia="en-US"/>
        </w:rPr>
        <w:t>a nie je</w:t>
      </w:r>
      <w:r w:rsidRPr="005D4CF3">
        <w:rPr>
          <w:rFonts w:ascii="Calibri" w:hAnsi="Calibri" w:cs="Calibri"/>
          <w:sz w:val="20"/>
          <w:szCs w:val="20"/>
          <w:lang w:val="sk-SK" w:eastAsia="en-US"/>
        </w:rPr>
        <w:t xml:space="preserve"> zodpovedn</w:t>
      </w:r>
      <w:r w:rsidR="002B7EC5" w:rsidRPr="005D4CF3">
        <w:rPr>
          <w:rFonts w:ascii="Calibri" w:hAnsi="Calibri" w:cs="Calibri"/>
          <w:sz w:val="20"/>
          <w:szCs w:val="20"/>
          <w:lang w:val="sk-SK" w:eastAsia="en-US"/>
        </w:rPr>
        <w:t>á</w:t>
      </w:r>
      <w:r w:rsidRPr="005D4CF3">
        <w:rPr>
          <w:rFonts w:ascii="Calibri" w:hAnsi="Calibri" w:cs="Calibri"/>
          <w:sz w:val="20"/>
          <w:szCs w:val="20"/>
          <w:lang w:val="sk-SK" w:eastAsia="en-US"/>
        </w:rPr>
        <w:t xml:space="preserve"> za škody, ktoré vzniknú druhej </w:t>
      </w:r>
      <w:r w:rsidR="00185818" w:rsidRPr="005D4CF3">
        <w:rPr>
          <w:rFonts w:ascii="Calibri" w:hAnsi="Calibri" w:cs="Calibri"/>
          <w:sz w:val="20"/>
          <w:szCs w:val="20"/>
          <w:lang w:val="sk-SK" w:eastAsia="en-US"/>
        </w:rPr>
        <w:t>Z</w:t>
      </w:r>
      <w:r w:rsidRPr="005D4CF3">
        <w:rPr>
          <w:rFonts w:ascii="Calibri" w:hAnsi="Calibri" w:cs="Calibri"/>
          <w:sz w:val="20"/>
          <w:szCs w:val="20"/>
          <w:lang w:val="sk-SK" w:eastAsia="en-US"/>
        </w:rPr>
        <w:t xml:space="preserve">mluvnej strane z dôvodu okolností vylučujúcich zodpovednosť (vyššia moc). Za okolnosti vylučujúce zodpovednosť sa považuje prekážka, ktorá nastala nezávisle od vôle povinnej strany a bráni jej v splnení povinnosti, ak nemožno rozumne predpokladať, že by povinná strana túto prekážku alebo jej následky odvrátila alebo prekonala a </w:t>
      </w:r>
      <w:r w:rsidR="006851A8" w:rsidRPr="005D4CF3">
        <w:rPr>
          <w:rFonts w:ascii="Calibri" w:hAnsi="Calibri" w:cs="Calibri"/>
          <w:sz w:val="20"/>
          <w:szCs w:val="20"/>
          <w:lang w:val="sk-SK" w:eastAsia="en-US"/>
        </w:rPr>
        <w:t>že by v čase podpísania tejto Z</w:t>
      </w:r>
      <w:r w:rsidRPr="005D4CF3">
        <w:rPr>
          <w:rFonts w:ascii="Calibri" w:hAnsi="Calibri" w:cs="Calibri"/>
          <w:sz w:val="20"/>
          <w:szCs w:val="20"/>
          <w:lang w:val="sk-SK" w:eastAsia="en-US"/>
        </w:rPr>
        <w:t xml:space="preserve">mluvy túto prekážku predvídala. Za okolnosti vylučujúce zodpovednosť sa považujú najmä nepredvídateľné prírodné udalosti, vojna, teroristická akcia, štrajk postihujúci možnosť plnenia povinnosti </w:t>
      </w:r>
      <w:r w:rsidR="006851A8" w:rsidRPr="005D4CF3">
        <w:rPr>
          <w:rFonts w:ascii="Calibri" w:hAnsi="Calibri" w:cs="Calibri"/>
          <w:sz w:val="20"/>
          <w:szCs w:val="20"/>
          <w:lang w:val="sk-SK" w:eastAsia="en-US"/>
        </w:rPr>
        <w:t>Z</w:t>
      </w:r>
      <w:r w:rsidRPr="005D4CF3">
        <w:rPr>
          <w:rFonts w:ascii="Calibri" w:hAnsi="Calibri" w:cs="Calibri"/>
          <w:sz w:val="20"/>
          <w:szCs w:val="20"/>
          <w:lang w:val="sk-SK" w:eastAsia="en-US"/>
        </w:rPr>
        <w:t xml:space="preserve">mluvnej strany. </w:t>
      </w:r>
      <w:r w:rsidR="00700568" w:rsidRPr="005D4CF3">
        <w:rPr>
          <w:rFonts w:ascii="Calibri" w:hAnsi="Calibri" w:cs="Calibri"/>
          <w:sz w:val="20"/>
          <w:szCs w:val="20"/>
          <w:lang w:val="sk-SK"/>
        </w:rPr>
        <w:t>Rovnaké právne následky môže mať zmena všeobecne záväzných právnych predpisov, pokiaľ zásadným spôsobom ovplyvní plynulé pokračovanie práv</w:t>
      </w:r>
      <w:r w:rsidR="003F4C1C" w:rsidRPr="005D4CF3">
        <w:rPr>
          <w:rFonts w:ascii="Calibri" w:hAnsi="Calibri" w:cs="Calibri"/>
          <w:sz w:val="20"/>
          <w:szCs w:val="20"/>
          <w:lang w:val="sk-SK"/>
        </w:rPr>
        <w:t>nych vzťahov, založených touto Z</w:t>
      </w:r>
      <w:r w:rsidR="00700568" w:rsidRPr="005D4CF3">
        <w:rPr>
          <w:rFonts w:ascii="Calibri" w:hAnsi="Calibri" w:cs="Calibri"/>
          <w:sz w:val="20"/>
          <w:szCs w:val="20"/>
          <w:lang w:val="sk-SK"/>
        </w:rPr>
        <w:t>mluvou a nebude existovať ekonomicky únosná alternatíva.</w:t>
      </w:r>
    </w:p>
    <w:p w14:paraId="56BA1B52" w14:textId="77777777" w:rsidR="00DC13E6" w:rsidRPr="005D4CF3" w:rsidRDefault="00DC13E6">
      <w:pPr>
        <w:pStyle w:val="Zkladntext3"/>
        <w:numPr>
          <w:ilvl w:val="1"/>
          <w:numId w:val="40"/>
        </w:numPr>
        <w:tabs>
          <w:tab w:val="clear" w:pos="4536"/>
          <w:tab w:val="clear" w:pos="9072"/>
        </w:tabs>
        <w:autoSpaceDE w:val="0"/>
        <w:autoSpaceDN w:val="0"/>
        <w:adjustRightInd w:val="0"/>
        <w:spacing w:before="60" w:after="0"/>
        <w:ind w:left="567" w:hanging="567"/>
        <w:jc w:val="both"/>
        <w:rPr>
          <w:rFonts w:ascii="Calibri" w:hAnsi="Calibri" w:cs="Calibri"/>
          <w:sz w:val="20"/>
          <w:szCs w:val="20"/>
          <w:lang w:val="sk-SK" w:eastAsia="en-US"/>
        </w:rPr>
      </w:pPr>
      <w:r w:rsidRPr="005D4CF3">
        <w:rPr>
          <w:rFonts w:ascii="Calibri" w:hAnsi="Calibri" w:cs="Calibri"/>
          <w:sz w:val="20"/>
          <w:szCs w:val="20"/>
          <w:lang w:val="sk-SK"/>
        </w:rPr>
        <w:t>Dodávateľ nie je zodpovedný za vzniknuté škody spôsobené okolnosťami vylučujúcimi zodpovednosť u osoby, ktorá j</w:t>
      </w:r>
      <w:r w:rsidR="00185818" w:rsidRPr="005D4CF3">
        <w:rPr>
          <w:rFonts w:ascii="Calibri" w:hAnsi="Calibri" w:cs="Calibri"/>
          <w:sz w:val="20"/>
          <w:szCs w:val="20"/>
          <w:lang w:val="sk-SK"/>
        </w:rPr>
        <w:t>e voči D</w:t>
      </w:r>
      <w:r w:rsidRPr="005D4CF3">
        <w:rPr>
          <w:rFonts w:ascii="Calibri" w:hAnsi="Calibri" w:cs="Calibri"/>
          <w:sz w:val="20"/>
          <w:szCs w:val="20"/>
          <w:lang w:val="sk-SK"/>
        </w:rPr>
        <w:t>odávateľovi dodávateľom plynu alebo dopravcom plynu a tieto okolnosti sp</w:t>
      </w:r>
      <w:r w:rsidR="00185818" w:rsidRPr="005D4CF3">
        <w:rPr>
          <w:rFonts w:ascii="Calibri" w:hAnsi="Calibri" w:cs="Calibri"/>
          <w:sz w:val="20"/>
          <w:szCs w:val="20"/>
          <w:lang w:val="sk-SK"/>
        </w:rPr>
        <w:t>ôsobujú, že plnenie povinností D</w:t>
      </w:r>
      <w:r w:rsidRPr="005D4CF3">
        <w:rPr>
          <w:rFonts w:ascii="Calibri" w:hAnsi="Calibri" w:cs="Calibri"/>
          <w:sz w:val="20"/>
          <w:szCs w:val="20"/>
          <w:lang w:val="sk-SK"/>
        </w:rPr>
        <w:t>od</w:t>
      </w:r>
      <w:r w:rsidR="006851A8" w:rsidRPr="005D4CF3">
        <w:rPr>
          <w:rFonts w:ascii="Calibri" w:hAnsi="Calibri" w:cs="Calibri"/>
          <w:sz w:val="20"/>
          <w:szCs w:val="20"/>
          <w:lang w:val="sk-SK"/>
        </w:rPr>
        <w:t>ávateľa, vyplývajúcich z tejto Z</w:t>
      </w:r>
      <w:r w:rsidRPr="005D4CF3">
        <w:rPr>
          <w:rFonts w:ascii="Calibri" w:hAnsi="Calibri" w:cs="Calibri"/>
          <w:sz w:val="20"/>
          <w:szCs w:val="20"/>
          <w:lang w:val="sk-SK"/>
        </w:rPr>
        <w:t>mluvy, je nemožné.</w:t>
      </w:r>
    </w:p>
    <w:p w14:paraId="3CB6F327" w14:textId="77777777" w:rsidR="00DC13E6" w:rsidRPr="005D4CF3" w:rsidRDefault="00185818">
      <w:pPr>
        <w:pStyle w:val="Zkladntext3"/>
        <w:numPr>
          <w:ilvl w:val="1"/>
          <w:numId w:val="40"/>
        </w:numPr>
        <w:tabs>
          <w:tab w:val="clear" w:pos="4536"/>
          <w:tab w:val="clear" w:pos="9072"/>
        </w:tabs>
        <w:autoSpaceDE w:val="0"/>
        <w:autoSpaceDN w:val="0"/>
        <w:adjustRightInd w:val="0"/>
        <w:spacing w:before="60" w:after="0"/>
        <w:ind w:left="567" w:hanging="567"/>
        <w:jc w:val="both"/>
        <w:rPr>
          <w:rFonts w:ascii="Calibri" w:hAnsi="Calibri" w:cs="Calibri"/>
          <w:sz w:val="20"/>
          <w:szCs w:val="20"/>
          <w:lang w:val="sk-SK" w:eastAsia="en-US"/>
        </w:rPr>
      </w:pPr>
      <w:r w:rsidRPr="005D4CF3">
        <w:rPr>
          <w:rFonts w:ascii="Calibri" w:hAnsi="Calibri" w:cs="Calibri"/>
          <w:sz w:val="20"/>
          <w:szCs w:val="20"/>
          <w:lang w:val="sk-SK"/>
        </w:rPr>
        <w:t>Každá zo Z</w:t>
      </w:r>
      <w:r w:rsidR="00DC13E6" w:rsidRPr="005D4CF3">
        <w:rPr>
          <w:rFonts w:ascii="Calibri" w:hAnsi="Calibri" w:cs="Calibri"/>
          <w:sz w:val="20"/>
          <w:szCs w:val="20"/>
          <w:lang w:val="sk-SK"/>
        </w:rPr>
        <w:t>mluvných strán je povinná písomnou formou vyrozumieť bez zbytočného odkladu druhú</w:t>
      </w:r>
      <w:r w:rsidRPr="005D4CF3">
        <w:rPr>
          <w:rFonts w:ascii="Calibri" w:hAnsi="Calibri" w:cs="Calibri"/>
          <w:sz w:val="20"/>
          <w:szCs w:val="20"/>
          <w:lang w:val="sk-SK"/>
        </w:rPr>
        <w:t xml:space="preserve"> Z</w:t>
      </w:r>
      <w:r w:rsidR="00DC13E6" w:rsidRPr="005D4CF3">
        <w:rPr>
          <w:rFonts w:ascii="Calibri" w:hAnsi="Calibri" w:cs="Calibri"/>
          <w:sz w:val="20"/>
          <w:szCs w:val="20"/>
          <w:lang w:val="sk-SK"/>
        </w:rPr>
        <w:t>mluvnú stranu o okolnostiach v</w:t>
      </w:r>
      <w:r w:rsidRPr="005D4CF3">
        <w:rPr>
          <w:rFonts w:ascii="Calibri" w:hAnsi="Calibri" w:cs="Calibri"/>
          <w:sz w:val="20"/>
          <w:szCs w:val="20"/>
          <w:lang w:val="sk-SK"/>
        </w:rPr>
        <w:t>ylučujúcich zodpovednosť tejto Z</w:t>
      </w:r>
      <w:r w:rsidR="00DC13E6" w:rsidRPr="005D4CF3">
        <w:rPr>
          <w:rFonts w:ascii="Calibri" w:hAnsi="Calibri" w:cs="Calibri"/>
          <w:sz w:val="20"/>
          <w:szCs w:val="20"/>
          <w:lang w:val="sk-SK"/>
        </w:rPr>
        <w:t>mluvnej strany s uvedením dôvodov a predpokladanej doby trvania takýchto okolností. Zmluvná strana, odvolávajúca sa na okolnosti vylučujúce zodpovednos</w:t>
      </w:r>
      <w:r w:rsidRPr="005D4CF3">
        <w:rPr>
          <w:rFonts w:ascii="Calibri" w:hAnsi="Calibri" w:cs="Calibri"/>
          <w:sz w:val="20"/>
          <w:szCs w:val="20"/>
          <w:lang w:val="sk-SK"/>
        </w:rPr>
        <w:t>ť, je povinná poskytnúť druhej Z</w:t>
      </w:r>
      <w:r w:rsidR="00DC13E6" w:rsidRPr="005D4CF3">
        <w:rPr>
          <w:rFonts w:ascii="Calibri" w:hAnsi="Calibri" w:cs="Calibri"/>
          <w:sz w:val="20"/>
          <w:szCs w:val="20"/>
          <w:lang w:val="sk-SK"/>
        </w:rPr>
        <w:t xml:space="preserve">mluvnej strane možnosť preveriť existenciu dôvodov vylučujúcich zodpovednosť. </w:t>
      </w:r>
    </w:p>
    <w:p w14:paraId="519AFB41" w14:textId="77777777" w:rsidR="00DC13E6" w:rsidRPr="005D4CF3" w:rsidRDefault="00DC13E6">
      <w:pPr>
        <w:pStyle w:val="Zkladntext3"/>
        <w:numPr>
          <w:ilvl w:val="1"/>
          <w:numId w:val="40"/>
        </w:numPr>
        <w:tabs>
          <w:tab w:val="clear" w:pos="4536"/>
          <w:tab w:val="clear" w:pos="9072"/>
        </w:tabs>
        <w:autoSpaceDE w:val="0"/>
        <w:autoSpaceDN w:val="0"/>
        <w:adjustRightInd w:val="0"/>
        <w:spacing w:before="60" w:after="0"/>
        <w:ind w:left="567" w:hanging="567"/>
        <w:jc w:val="both"/>
        <w:rPr>
          <w:rFonts w:ascii="Calibri" w:hAnsi="Calibri" w:cs="Calibri"/>
          <w:sz w:val="20"/>
          <w:szCs w:val="20"/>
          <w:lang w:val="sk-SK" w:eastAsia="en-US"/>
        </w:rPr>
      </w:pPr>
      <w:r w:rsidRPr="005D4CF3">
        <w:rPr>
          <w:rFonts w:ascii="Calibri" w:hAnsi="Calibri" w:cs="Calibri"/>
          <w:sz w:val="20"/>
          <w:szCs w:val="20"/>
          <w:lang w:val="sk-SK"/>
        </w:rPr>
        <w:t xml:space="preserve">Zmluvná strana postihnutá vyššou mocou sa zaväzuje vyvinúť primerané úsilie na odstránenie okolností vylučujúcich zodpovednosť, aby bolo možné </w:t>
      </w:r>
      <w:r w:rsidR="00733B79" w:rsidRPr="005D4CF3">
        <w:rPr>
          <w:rFonts w:ascii="Calibri" w:hAnsi="Calibri" w:cs="Calibri"/>
          <w:sz w:val="20"/>
          <w:szCs w:val="20"/>
          <w:lang w:val="sk-SK"/>
        </w:rPr>
        <w:t>obnoviť plnenie predmetu tejto Z</w:t>
      </w:r>
      <w:r w:rsidRPr="005D4CF3">
        <w:rPr>
          <w:rFonts w:ascii="Calibri" w:hAnsi="Calibri" w:cs="Calibri"/>
          <w:sz w:val="20"/>
          <w:szCs w:val="20"/>
          <w:lang w:val="sk-SK"/>
        </w:rPr>
        <w:t xml:space="preserve">mluvy a druhej </w:t>
      </w:r>
      <w:r w:rsidR="00733B79" w:rsidRPr="005D4CF3">
        <w:rPr>
          <w:rFonts w:ascii="Calibri" w:hAnsi="Calibri" w:cs="Calibri"/>
          <w:sz w:val="20"/>
          <w:szCs w:val="20"/>
          <w:lang w:val="sk-SK"/>
        </w:rPr>
        <w:t>Z</w:t>
      </w:r>
      <w:r w:rsidRPr="005D4CF3">
        <w:rPr>
          <w:rFonts w:ascii="Calibri" w:hAnsi="Calibri" w:cs="Calibri"/>
          <w:sz w:val="20"/>
          <w:szCs w:val="20"/>
          <w:lang w:val="sk-SK"/>
        </w:rPr>
        <w:t>mluvnej strane písomne oznámiť zánik okolností vylučujúcich zodpovednosť.</w:t>
      </w:r>
    </w:p>
    <w:p w14:paraId="41A5CF85" w14:textId="77777777" w:rsidR="00762EBB" w:rsidRPr="005D4CF3" w:rsidRDefault="00762EBB" w:rsidP="00B233D8">
      <w:pPr>
        <w:pStyle w:val="Zkladntext3"/>
        <w:tabs>
          <w:tab w:val="clear" w:pos="4536"/>
          <w:tab w:val="clear" w:pos="9072"/>
        </w:tabs>
        <w:autoSpaceDE w:val="0"/>
        <w:autoSpaceDN w:val="0"/>
        <w:adjustRightInd w:val="0"/>
        <w:spacing w:before="60" w:after="0"/>
        <w:ind w:left="567" w:hanging="567"/>
        <w:jc w:val="both"/>
        <w:rPr>
          <w:rFonts w:ascii="Calibri" w:hAnsi="Calibri" w:cs="Calibri"/>
          <w:sz w:val="20"/>
          <w:szCs w:val="20"/>
          <w:lang w:val="sk-SK" w:eastAsia="en-US"/>
        </w:rPr>
      </w:pPr>
    </w:p>
    <w:p w14:paraId="38550EB9" w14:textId="77777777" w:rsidR="00CE2587" w:rsidRPr="005D4CF3" w:rsidRDefault="00681DB2">
      <w:pPr>
        <w:pStyle w:val="Nadpis3"/>
        <w:numPr>
          <w:ilvl w:val="0"/>
          <w:numId w:val="13"/>
        </w:numPr>
        <w:tabs>
          <w:tab w:val="clear" w:pos="4536"/>
          <w:tab w:val="clear" w:pos="9072"/>
        </w:tabs>
        <w:spacing w:before="60" w:after="0"/>
        <w:jc w:val="center"/>
        <w:rPr>
          <w:rFonts w:ascii="Calibri" w:hAnsi="Calibri" w:cs="Calibri"/>
          <w:sz w:val="24"/>
          <w:szCs w:val="24"/>
          <w:lang w:val="sk-SK"/>
        </w:rPr>
      </w:pPr>
      <w:r w:rsidRPr="005D4CF3">
        <w:rPr>
          <w:rFonts w:ascii="Calibri" w:hAnsi="Calibri" w:cs="Calibri"/>
          <w:sz w:val="24"/>
          <w:szCs w:val="24"/>
          <w:lang w:val="sk-SK"/>
        </w:rPr>
        <w:t>ZODPOVEDNOSŤ</w:t>
      </w:r>
    </w:p>
    <w:p w14:paraId="3222A467" w14:textId="77777777" w:rsidR="00AB572E" w:rsidRPr="005D4CF3" w:rsidRDefault="00AB572E" w:rsidP="00AA6A8A"/>
    <w:p w14:paraId="7609CB0C" w14:textId="77777777" w:rsidR="00601FF9" w:rsidRPr="005D4CF3" w:rsidRDefault="00601FF9" w:rsidP="28598260">
      <w:pPr>
        <w:pStyle w:val="Odsekzoznamu"/>
        <w:numPr>
          <w:ilvl w:val="0"/>
          <w:numId w:val="40"/>
        </w:numPr>
        <w:tabs>
          <w:tab w:val="clear" w:pos="4536"/>
          <w:tab w:val="clear" w:pos="9072"/>
        </w:tabs>
        <w:autoSpaceDE w:val="0"/>
        <w:autoSpaceDN w:val="0"/>
        <w:adjustRightInd w:val="0"/>
        <w:spacing w:before="60"/>
        <w:contextualSpacing w:val="0"/>
        <w:jc w:val="both"/>
        <w:rPr>
          <w:rFonts w:ascii="Calibri" w:hAnsi="Calibri" w:cs="Calibri"/>
          <w:sz w:val="20"/>
          <w:szCs w:val="20"/>
        </w:rPr>
      </w:pPr>
    </w:p>
    <w:p w14:paraId="7D547C56" w14:textId="77777777" w:rsidR="009D3165" w:rsidRPr="00F64290" w:rsidRDefault="001E3D8E">
      <w:pPr>
        <w:pStyle w:val="Zkladntext3"/>
        <w:numPr>
          <w:ilvl w:val="1"/>
          <w:numId w:val="40"/>
        </w:numPr>
        <w:tabs>
          <w:tab w:val="clear" w:pos="4536"/>
          <w:tab w:val="clear" w:pos="9072"/>
        </w:tabs>
        <w:autoSpaceDE w:val="0"/>
        <w:autoSpaceDN w:val="0"/>
        <w:adjustRightInd w:val="0"/>
        <w:spacing w:before="60" w:after="0"/>
        <w:ind w:left="567" w:hanging="567"/>
        <w:jc w:val="both"/>
        <w:rPr>
          <w:rFonts w:ascii="Calibri" w:eastAsia="SimSun" w:hAnsi="Calibri" w:cs="Calibri"/>
          <w:sz w:val="20"/>
          <w:szCs w:val="20"/>
          <w:lang w:val="sk-SK" w:eastAsia="cs-CZ"/>
        </w:rPr>
      </w:pPr>
      <w:r w:rsidRPr="00F64290">
        <w:rPr>
          <w:rFonts w:ascii="Calibri" w:eastAsia="SimSun" w:hAnsi="Calibri" w:cs="Calibri"/>
          <w:sz w:val="20"/>
          <w:szCs w:val="20"/>
          <w:lang w:val="sk-SK" w:eastAsia="cs-CZ"/>
        </w:rPr>
        <w:lastRenderedPageBreak/>
        <w:t>Ak poruší niektorá zo Z</w:t>
      </w:r>
      <w:r w:rsidR="00BD1F01" w:rsidRPr="00F64290">
        <w:rPr>
          <w:rFonts w:ascii="Calibri" w:eastAsia="SimSun" w:hAnsi="Calibri" w:cs="Calibri"/>
          <w:sz w:val="20"/>
          <w:szCs w:val="20"/>
          <w:lang w:val="sk-SK" w:eastAsia="cs-CZ"/>
        </w:rPr>
        <w:t>mluvných strán povinnosti vyplývajúce z tejto Zmluvy, m</w:t>
      </w:r>
      <w:r w:rsidRPr="00F64290">
        <w:rPr>
          <w:rFonts w:ascii="Calibri" w:eastAsia="SimSun" w:hAnsi="Calibri" w:cs="Calibri"/>
          <w:sz w:val="20"/>
          <w:szCs w:val="20"/>
          <w:lang w:val="sk-SK" w:eastAsia="cs-CZ"/>
        </w:rPr>
        <w:t>á poškodená Z</w:t>
      </w:r>
      <w:r w:rsidR="00BD1F01" w:rsidRPr="00F64290">
        <w:rPr>
          <w:rFonts w:ascii="Calibri" w:eastAsia="SimSun" w:hAnsi="Calibri" w:cs="Calibri"/>
          <w:sz w:val="20"/>
          <w:szCs w:val="20"/>
          <w:lang w:val="sk-SK" w:eastAsia="cs-CZ"/>
        </w:rPr>
        <w:t>mluvná strana právo na náhradu</w:t>
      </w:r>
      <w:r w:rsidR="008C2360" w:rsidRPr="00F64290">
        <w:rPr>
          <w:rFonts w:ascii="Calibri" w:eastAsia="SimSun" w:hAnsi="Calibri" w:cs="Calibri"/>
          <w:sz w:val="20"/>
          <w:szCs w:val="20"/>
          <w:lang w:val="sk-SK" w:eastAsia="cs-CZ"/>
        </w:rPr>
        <w:t xml:space="preserve"> </w:t>
      </w:r>
      <w:r w:rsidR="00BD1F01" w:rsidRPr="00F64290">
        <w:rPr>
          <w:rFonts w:ascii="Calibri" w:eastAsia="SimSun" w:hAnsi="Calibri" w:cs="Calibri"/>
          <w:sz w:val="20"/>
          <w:szCs w:val="20"/>
          <w:lang w:val="sk-SK" w:eastAsia="cs-CZ"/>
        </w:rPr>
        <w:t xml:space="preserve">preukázateľne vzniknutej škody (skutočnej škody a ušlého zisku) okrem prípadov, keď škody boli spôsobené obmedzením alebo prerušením dodávky </w:t>
      </w:r>
      <w:r w:rsidR="001E396C" w:rsidRPr="00F64290">
        <w:rPr>
          <w:rFonts w:ascii="Calibri" w:eastAsia="SimSun" w:hAnsi="Calibri" w:cs="Calibri"/>
          <w:sz w:val="20"/>
          <w:szCs w:val="20"/>
          <w:lang w:val="sk-SK" w:eastAsia="cs-CZ"/>
        </w:rPr>
        <w:t>a distribúcie plynu</w:t>
      </w:r>
      <w:r w:rsidR="00C072DB" w:rsidRPr="00F64290">
        <w:rPr>
          <w:rFonts w:ascii="Calibri" w:eastAsia="SimSun" w:hAnsi="Calibri" w:cs="Calibri"/>
          <w:sz w:val="20"/>
          <w:szCs w:val="20"/>
          <w:lang w:val="sk-SK" w:eastAsia="cs-CZ"/>
        </w:rPr>
        <w:t xml:space="preserve"> v zmysle ustanovení § 64 Z</w:t>
      </w:r>
      <w:r w:rsidR="00BD1F01" w:rsidRPr="00F64290">
        <w:rPr>
          <w:rFonts w:ascii="Calibri" w:eastAsia="SimSun" w:hAnsi="Calibri" w:cs="Calibri"/>
          <w:sz w:val="20"/>
          <w:szCs w:val="20"/>
          <w:lang w:val="sk-SK" w:eastAsia="cs-CZ"/>
        </w:rPr>
        <w:t>ákona o</w:t>
      </w:r>
      <w:r w:rsidR="001C4DBD" w:rsidRPr="00F64290">
        <w:rPr>
          <w:rFonts w:ascii="Calibri" w:eastAsia="SimSun" w:hAnsi="Calibri" w:cs="Calibri"/>
          <w:sz w:val="20"/>
          <w:szCs w:val="20"/>
          <w:lang w:val="sk-SK" w:eastAsia="cs-CZ"/>
        </w:rPr>
        <w:t> </w:t>
      </w:r>
      <w:r w:rsidR="00BD1F01" w:rsidRPr="00F64290">
        <w:rPr>
          <w:rFonts w:ascii="Calibri" w:eastAsia="SimSun" w:hAnsi="Calibri" w:cs="Calibri"/>
          <w:sz w:val="20"/>
          <w:szCs w:val="20"/>
          <w:lang w:val="sk-SK" w:eastAsia="cs-CZ"/>
        </w:rPr>
        <w:t>energetike.</w:t>
      </w:r>
    </w:p>
    <w:p w14:paraId="2D32DC90" w14:textId="77777777" w:rsidR="00A141D4" w:rsidRPr="005D4CF3" w:rsidRDefault="00A141D4">
      <w:pPr>
        <w:pStyle w:val="Zkladntext3"/>
        <w:numPr>
          <w:ilvl w:val="1"/>
          <w:numId w:val="40"/>
        </w:numPr>
        <w:tabs>
          <w:tab w:val="clear" w:pos="4536"/>
          <w:tab w:val="clear" w:pos="9072"/>
        </w:tabs>
        <w:autoSpaceDE w:val="0"/>
        <w:autoSpaceDN w:val="0"/>
        <w:adjustRightInd w:val="0"/>
        <w:spacing w:before="60" w:after="0"/>
        <w:ind w:left="567" w:hanging="567"/>
        <w:jc w:val="both"/>
        <w:rPr>
          <w:rFonts w:ascii="Calibri" w:eastAsia="SimSun" w:hAnsi="Calibri" w:cs="Calibri"/>
          <w:sz w:val="20"/>
          <w:szCs w:val="20"/>
          <w:lang w:val="sk-SK" w:eastAsia="cs-CZ"/>
        </w:rPr>
      </w:pPr>
      <w:r w:rsidRPr="005D4CF3">
        <w:rPr>
          <w:rFonts w:ascii="Calibri" w:eastAsia="SimSun" w:hAnsi="Calibri" w:cs="Calibri"/>
          <w:sz w:val="20"/>
          <w:szCs w:val="20"/>
          <w:lang w:val="sk-SK" w:eastAsia="cs-CZ"/>
        </w:rPr>
        <w:t>Ak sa Zmluvn</w:t>
      </w:r>
      <w:r w:rsidR="009D3165" w:rsidRPr="005D4CF3">
        <w:rPr>
          <w:rFonts w:ascii="Calibri" w:eastAsia="SimSun" w:hAnsi="Calibri" w:cs="Calibri"/>
          <w:sz w:val="20"/>
          <w:szCs w:val="20"/>
          <w:lang w:val="sk-SK" w:eastAsia="cs-CZ"/>
        </w:rPr>
        <w:t>é</w:t>
      </w:r>
      <w:r w:rsidRPr="005D4CF3">
        <w:rPr>
          <w:rFonts w:ascii="Calibri" w:eastAsia="SimSun" w:hAnsi="Calibri" w:cs="Calibri"/>
          <w:sz w:val="20"/>
          <w:szCs w:val="20"/>
          <w:lang w:val="sk-SK" w:eastAsia="cs-CZ"/>
        </w:rPr>
        <w:t xml:space="preserve"> strany nedohodnú na zmiernom vyriešení veci, je ktorákoľvek Zmluvná strana oprávnená uplatňovať svoje nároky súdnou cestou. </w:t>
      </w:r>
    </w:p>
    <w:p w14:paraId="13445AC1" w14:textId="77777777" w:rsidR="00BD1F01" w:rsidRPr="005D4CF3" w:rsidRDefault="00BD1F01">
      <w:pPr>
        <w:pStyle w:val="Zkladntext3"/>
        <w:numPr>
          <w:ilvl w:val="1"/>
          <w:numId w:val="40"/>
        </w:numPr>
        <w:tabs>
          <w:tab w:val="clear" w:pos="4536"/>
          <w:tab w:val="clear" w:pos="9072"/>
        </w:tabs>
        <w:autoSpaceDE w:val="0"/>
        <w:autoSpaceDN w:val="0"/>
        <w:adjustRightInd w:val="0"/>
        <w:spacing w:before="60" w:after="0"/>
        <w:ind w:left="567" w:hanging="567"/>
        <w:jc w:val="both"/>
        <w:rPr>
          <w:rFonts w:ascii="Calibri" w:eastAsia="SimSun" w:hAnsi="Calibri" w:cs="Calibri"/>
          <w:sz w:val="20"/>
          <w:szCs w:val="20"/>
          <w:lang w:val="sk-SK" w:eastAsia="cs-CZ"/>
        </w:rPr>
      </w:pPr>
      <w:r w:rsidRPr="005D4CF3">
        <w:rPr>
          <w:rFonts w:ascii="Calibri" w:eastAsia="SimSun" w:hAnsi="Calibri" w:cs="Calibri"/>
          <w:sz w:val="20"/>
          <w:szCs w:val="20"/>
          <w:lang w:val="sk-SK" w:eastAsia="cs-CZ"/>
        </w:rPr>
        <w:t>Dodávateľ nezodpovedá za škodu ani za ušlý zisk spôsobenú nedodaním</w:t>
      </w:r>
      <w:r w:rsidR="00C072DB" w:rsidRPr="005D4CF3">
        <w:rPr>
          <w:rFonts w:ascii="Calibri" w:eastAsia="SimSun" w:hAnsi="Calibri" w:cs="Calibri"/>
          <w:sz w:val="20"/>
          <w:szCs w:val="20"/>
          <w:lang w:val="sk-SK" w:eastAsia="cs-CZ"/>
        </w:rPr>
        <w:t xml:space="preserve"> plynu</w:t>
      </w:r>
      <w:r w:rsidRPr="005D4CF3">
        <w:rPr>
          <w:rFonts w:ascii="Calibri" w:eastAsia="SimSun" w:hAnsi="Calibri" w:cs="Calibri"/>
          <w:sz w:val="20"/>
          <w:szCs w:val="20"/>
          <w:lang w:val="sk-SK" w:eastAsia="cs-CZ"/>
        </w:rPr>
        <w:t>, (i) ktorá vznikla pri zabezpečovaní povinností vo všeobecno</w:t>
      </w:r>
      <w:r w:rsidR="00C072DB" w:rsidRPr="005D4CF3">
        <w:rPr>
          <w:rFonts w:ascii="Calibri" w:eastAsia="SimSun" w:hAnsi="Calibri" w:cs="Calibri"/>
          <w:sz w:val="20"/>
          <w:szCs w:val="20"/>
          <w:lang w:val="sk-SK" w:eastAsia="cs-CZ"/>
        </w:rPr>
        <w:t>m hospodárskom záujme v zmysle Z</w:t>
      </w:r>
      <w:r w:rsidRPr="005D4CF3">
        <w:rPr>
          <w:rFonts w:ascii="Calibri" w:eastAsia="SimSun" w:hAnsi="Calibri" w:cs="Calibri"/>
          <w:sz w:val="20"/>
          <w:szCs w:val="20"/>
          <w:lang w:val="sk-SK" w:eastAsia="cs-CZ"/>
        </w:rPr>
        <w:t>ákona o energetike (ii) ktor</w:t>
      </w:r>
      <w:r w:rsidR="00AA5696" w:rsidRPr="005D4CF3">
        <w:rPr>
          <w:rFonts w:ascii="Calibri" w:eastAsia="SimSun" w:hAnsi="Calibri" w:cs="Calibri"/>
          <w:sz w:val="20"/>
          <w:szCs w:val="20"/>
          <w:lang w:val="sk-SK" w:eastAsia="cs-CZ"/>
        </w:rPr>
        <w:t>á</w:t>
      </w:r>
      <w:r w:rsidRPr="005D4CF3">
        <w:rPr>
          <w:rFonts w:ascii="Calibri" w:eastAsia="SimSun" w:hAnsi="Calibri" w:cs="Calibri"/>
          <w:sz w:val="20"/>
          <w:szCs w:val="20"/>
          <w:lang w:val="sk-SK" w:eastAsia="cs-CZ"/>
        </w:rPr>
        <w:t xml:space="preserve"> vzni</w:t>
      </w:r>
      <w:r w:rsidR="00C072DB" w:rsidRPr="005D4CF3">
        <w:rPr>
          <w:rFonts w:ascii="Calibri" w:eastAsia="SimSun" w:hAnsi="Calibri" w:cs="Calibri"/>
          <w:sz w:val="20"/>
          <w:szCs w:val="20"/>
          <w:lang w:val="sk-SK" w:eastAsia="cs-CZ"/>
        </w:rPr>
        <w:t>kl</w:t>
      </w:r>
      <w:r w:rsidR="00AA5696" w:rsidRPr="005D4CF3">
        <w:rPr>
          <w:rFonts w:ascii="Calibri" w:eastAsia="SimSun" w:hAnsi="Calibri" w:cs="Calibri"/>
          <w:sz w:val="20"/>
          <w:szCs w:val="20"/>
          <w:lang w:val="sk-SK" w:eastAsia="cs-CZ"/>
        </w:rPr>
        <w:t>a</w:t>
      </w:r>
      <w:r w:rsidR="00C072DB" w:rsidRPr="005D4CF3">
        <w:rPr>
          <w:rFonts w:ascii="Calibri" w:eastAsia="SimSun" w:hAnsi="Calibri" w:cs="Calibri"/>
          <w:sz w:val="20"/>
          <w:szCs w:val="20"/>
          <w:lang w:val="sk-SK" w:eastAsia="cs-CZ"/>
        </w:rPr>
        <w:t xml:space="preserve"> pri stavoch núdze v</w:t>
      </w:r>
      <w:r w:rsidR="001C4DBD" w:rsidRPr="005D4CF3">
        <w:rPr>
          <w:rFonts w:ascii="Calibri" w:eastAsia="SimSun" w:hAnsi="Calibri" w:cs="Calibri"/>
          <w:sz w:val="20"/>
          <w:szCs w:val="20"/>
          <w:lang w:val="sk-SK" w:eastAsia="cs-CZ"/>
        </w:rPr>
        <w:t> </w:t>
      </w:r>
      <w:r w:rsidR="00C072DB" w:rsidRPr="005D4CF3">
        <w:rPr>
          <w:rFonts w:ascii="Calibri" w:eastAsia="SimSun" w:hAnsi="Calibri" w:cs="Calibri"/>
          <w:sz w:val="20"/>
          <w:szCs w:val="20"/>
          <w:lang w:val="sk-SK" w:eastAsia="cs-CZ"/>
        </w:rPr>
        <w:t>zmysle Z</w:t>
      </w:r>
      <w:r w:rsidRPr="005D4CF3">
        <w:rPr>
          <w:rFonts w:ascii="Calibri" w:eastAsia="SimSun" w:hAnsi="Calibri" w:cs="Calibri"/>
          <w:sz w:val="20"/>
          <w:szCs w:val="20"/>
          <w:lang w:val="sk-SK" w:eastAsia="cs-CZ"/>
        </w:rPr>
        <w:t>ákona o energetike.</w:t>
      </w:r>
    </w:p>
    <w:p w14:paraId="405A5ACE" w14:textId="77777777" w:rsidR="00BD1F01" w:rsidRPr="005D4CF3" w:rsidRDefault="00BD1F01">
      <w:pPr>
        <w:pStyle w:val="Zkladntext3"/>
        <w:numPr>
          <w:ilvl w:val="1"/>
          <w:numId w:val="40"/>
        </w:numPr>
        <w:tabs>
          <w:tab w:val="clear" w:pos="4536"/>
          <w:tab w:val="clear" w:pos="9072"/>
        </w:tabs>
        <w:autoSpaceDE w:val="0"/>
        <w:autoSpaceDN w:val="0"/>
        <w:adjustRightInd w:val="0"/>
        <w:spacing w:before="60" w:after="0"/>
        <w:ind w:left="567" w:hanging="567"/>
        <w:jc w:val="both"/>
        <w:rPr>
          <w:rFonts w:ascii="Calibri" w:eastAsia="SimSun" w:hAnsi="Calibri" w:cs="Calibri"/>
          <w:sz w:val="20"/>
          <w:szCs w:val="20"/>
          <w:lang w:val="sk-SK" w:eastAsia="cs-CZ"/>
        </w:rPr>
      </w:pPr>
      <w:r w:rsidRPr="005D4CF3">
        <w:rPr>
          <w:rFonts w:ascii="Calibri" w:eastAsia="SimSun" w:hAnsi="Calibri" w:cs="Calibri"/>
          <w:sz w:val="20"/>
          <w:szCs w:val="20"/>
          <w:lang w:val="sk-SK" w:eastAsia="cs-CZ"/>
        </w:rPr>
        <w:t xml:space="preserve">Dodávateľ nezodpovedá za vzniknutú škodu ani za ušlý zisk, ak je dodávka </w:t>
      </w:r>
      <w:r w:rsidR="00C072DB" w:rsidRPr="005D4CF3">
        <w:rPr>
          <w:rFonts w:ascii="Calibri" w:eastAsia="SimSun" w:hAnsi="Calibri" w:cs="Calibri"/>
          <w:sz w:val="20"/>
          <w:szCs w:val="20"/>
          <w:lang w:val="sk-SK" w:eastAsia="cs-CZ"/>
        </w:rPr>
        <w:t>plynu</w:t>
      </w:r>
      <w:r w:rsidRPr="005D4CF3">
        <w:rPr>
          <w:rFonts w:ascii="Calibri" w:eastAsia="SimSun" w:hAnsi="Calibri" w:cs="Calibri"/>
          <w:sz w:val="20"/>
          <w:szCs w:val="20"/>
          <w:lang w:val="sk-SK" w:eastAsia="cs-CZ"/>
        </w:rPr>
        <w:t xml:space="preserve"> zabezpečená cez zariadenie subjektu, ktorý nie je držiteľom licencie na distribúciu </w:t>
      </w:r>
      <w:r w:rsidR="00EE38C9" w:rsidRPr="005D4CF3">
        <w:rPr>
          <w:rFonts w:ascii="Calibri" w:eastAsia="SimSun" w:hAnsi="Calibri" w:cs="Calibri"/>
          <w:sz w:val="20"/>
          <w:szCs w:val="20"/>
          <w:lang w:val="sk-SK" w:eastAsia="cs-CZ"/>
        </w:rPr>
        <w:t xml:space="preserve">plynu </w:t>
      </w:r>
      <w:r w:rsidRPr="005D4CF3">
        <w:rPr>
          <w:rFonts w:ascii="Calibri" w:eastAsia="SimSun" w:hAnsi="Calibri" w:cs="Calibri"/>
          <w:sz w:val="20"/>
          <w:szCs w:val="20"/>
          <w:lang w:val="sk-SK" w:eastAsia="cs-CZ"/>
        </w:rPr>
        <w:t xml:space="preserve">a nedodanie </w:t>
      </w:r>
      <w:r w:rsidR="00EE38C9" w:rsidRPr="005D4CF3">
        <w:rPr>
          <w:rFonts w:ascii="Calibri" w:eastAsia="SimSun" w:hAnsi="Calibri" w:cs="Calibri"/>
          <w:sz w:val="20"/>
          <w:szCs w:val="20"/>
          <w:lang w:val="sk-SK" w:eastAsia="cs-CZ"/>
        </w:rPr>
        <w:t>plynu</w:t>
      </w:r>
      <w:r w:rsidRPr="005D4CF3">
        <w:rPr>
          <w:rFonts w:ascii="Calibri" w:eastAsia="SimSun" w:hAnsi="Calibri" w:cs="Calibri"/>
          <w:sz w:val="20"/>
          <w:szCs w:val="20"/>
          <w:lang w:val="sk-SK" w:eastAsia="cs-CZ"/>
        </w:rPr>
        <w:t xml:space="preserve"> bolo spôsobené poruchou alebo inou udalosťou na tomto zariadení.</w:t>
      </w:r>
    </w:p>
    <w:p w14:paraId="655A6F9E" w14:textId="36F16FF7" w:rsidR="00BD1F01" w:rsidRPr="005D4CF3" w:rsidRDefault="00BD1F01">
      <w:pPr>
        <w:pStyle w:val="Zkladntext3"/>
        <w:numPr>
          <w:ilvl w:val="1"/>
          <w:numId w:val="40"/>
        </w:numPr>
        <w:tabs>
          <w:tab w:val="clear" w:pos="4536"/>
          <w:tab w:val="clear" w:pos="9072"/>
        </w:tabs>
        <w:autoSpaceDE w:val="0"/>
        <w:autoSpaceDN w:val="0"/>
        <w:adjustRightInd w:val="0"/>
        <w:spacing w:before="60" w:after="0"/>
        <w:ind w:left="567" w:hanging="567"/>
        <w:jc w:val="both"/>
        <w:rPr>
          <w:rFonts w:ascii="Calibri" w:eastAsia="SimSun" w:hAnsi="Calibri" w:cs="Calibri"/>
          <w:sz w:val="20"/>
          <w:szCs w:val="20"/>
          <w:lang w:val="sk-SK" w:eastAsia="cs-CZ"/>
        </w:rPr>
      </w:pPr>
      <w:r w:rsidRPr="005D4CF3">
        <w:rPr>
          <w:rFonts w:ascii="Calibri" w:eastAsia="SimSun" w:hAnsi="Calibri" w:cs="Calibri"/>
          <w:sz w:val="20"/>
          <w:szCs w:val="20"/>
          <w:lang w:val="sk-SK" w:eastAsia="cs-CZ"/>
        </w:rPr>
        <w:t>Odberateľ zodpovedá za škodu spôsobenú ne</w:t>
      </w:r>
      <w:r w:rsidR="00EE38C9" w:rsidRPr="005D4CF3">
        <w:rPr>
          <w:rFonts w:ascii="Calibri" w:eastAsia="SimSun" w:hAnsi="Calibri" w:cs="Calibri"/>
          <w:sz w:val="20"/>
          <w:szCs w:val="20"/>
          <w:lang w:val="sk-SK" w:eastAsia="cs-CZ"/>
        </w:rPr>
        <w:t>oprávneným odberom v súlade so Z</w:t>
      </w:r>
      <w:r w:rsidRPr="005D4CF3">
        <w:rPr>
          <w:rFonts w:ascii="Calibri" w:eastAsia="SimSun" w:hAnsi="Calibri" w:cs="Calibri"/>
          <w:sz w:val="20"/>
          <w:szCs w:val="20"/>
          <w:lang w:val="sk-SK" w:eastAsia="cs-CZ"/>
        </w:rPr>
        <w:t xml:space="preserve">ákonom </w:t>
      </w:r>
      <w:r w:rsidR="00653B48" w:rsidRPr="005D4CF3">
        <w:rPr>
          <w:rFonts w:ascii="Calibri" w:eastAsia="SimSun" w:hAnsi="Calibri" w:cs="Calibri"/>
          <w:sz w:val="20"/>
          <w:szCs w:val="20"/>
          <w:lang w:val="sk-SK" w:eastAsia="cs-CZ"/>
        </w:rPr>
        <w:t xml:space="preserve">o </w:t>
      </w:r>
      <w:r w:rsidRPr="005D4CF3">
        <w:rPr>
          <w:rFonts w:ascii="Calibri" w:eastAsia="SimSun" w:hAnsi="Calibri" w:cs="Calibri"/>
          <w:sz w:val="20"/>
          <w:szCs w:val="20"/>
          <w:lang w:val="sk-SK" w:eastAsia="cs-CZ"/>
        </w:rPr>
        <w:t>energetike a</w:t>
      </w:r>
      <w:r w:rsidR="00AA6A8A" w:rsidRPr="005D4CF3">
        <w:rPr>
          <w:rFonts w:ascii="Calibri" w:eastAsia="SimSun" w:hAnsi="Calibri" w:cs="Calibri"/>
          <w:sz w:val="20"/>
          <w:szCs w:val="20"/>
          <w:lang w:val="sk-SK" w:eastAsia="cs-CZ"/>
        </w:rPr>
        <w:t> </w:t>
      </w:r>
      <w:r w:rsidRPr="005D4CF3">
        <w:rPr>
          <w:rFonts w:ascii="Calibri" w:eastAsia="SimSun" w:hAnsi="Calibri" w:cs="Calibri"/>
          <w:sz w:val="20"/>
          <w:szCs w:val="20"/>
          <w:lang w:val="sk-SK" w:eastAsia="cs-CZ"/>
        </w:rPr>
        <w:t>s</w:t>
      </w:r>
      <w:r w:rsidR="00AA6A8A" w:rsidRPr="005D4CF3">
        <w:rPr>
          <w:rFonts w:ascii="Calibri" w:eastAsia="SimSun" w:hAnsi="Calibri" w:cs="Calibri"/>
          <w:sz w:val="20"/>
          <w:szCs w:val="20"/>
          <w:lang w:val="sk-SK" w:eastAsia="cs-CZ"/>
        </w:rPr>
        <w:t> </w:t>
      </w:r>
      <w:r w:rsidRPr="005D4CF3">
        <w:rPr>
          <w:rFonts w:ascii="Calibri" w:eastAsia="SimSun" w:hAnsi="Calibri" w:cs="Calibri"/>
          <w:sz w:val="20"/>
          <w:szCs w:val="20"/>
          <w:lang w:val="sk-SK" w:eastAsia="cs-CZ"/>
        </w:rPr>
        <w:t>príslušnými všeobecne záväznými právnymi predpismi.</w:t>
      </w:r>
    </w:p>
    <w:p w14:paraId="5978F7FC" w14:textId="5601ABA0" w:rsidR="00BD1F01" w:rsidRPr="005D4CF3" w:rsidRDefault="00BD1F01">
      <w:pPr>
        <w:pStyle w:val="Zkladntext3"/>
        <w:numPr>
          <w:ilvl w:val="1"/>
          <w:numId w:val="40"/>
        </w:numPr>
        <w:tabs>
          <w:tab w:val="clear" w:pos="4536"/>
          <w:tab w:val="clear" w:pos="9072"/>
        </w:tabs>
        <w:autoSpaceDE w:val="0"/>
        <w:autoSpaceDN w:val="0"/>
        <w:adjustRightInd w:val="0"/>
        <w:spacing w:before="60" w:after="0"/>
        <w:ind w:left="567" w:hanging="567"/>
        <w:jc w:val="both"/>
        <w:rPr>
          <w:rFonts w:ascii="Calibri" w:eastAsia="SimSun" w:hAnsi="Calibri" w:cs="Calibri"/>
          <w:sz w:val="20"/>
          <w:szCs w:val="20"/>
          <w:lang w:val="sk-SK" w:eastAsia="cs-CZ"/>
        </w:rPr>
      </w:pPr>
      <w:r w:rsidRPr="005D4CF3">
        <w:rPr>
          <w:rFonts w:ascii="Calibri" w:eastAsia="SimSun" w:hAnsi="Calibri" w:cs="Calibri"/>
          <w:sz w:val="20"/>
          <w:szCs w:val="20"/>
          <w:lang w:val="sk-SK" w:eastAsia="cs-CZ"/>
        </w:rPr>
        <w:t xml:space="preserve">Ak dôjde k ukončeniu tejto Zmluvy z dôvodov na strane </w:t>
      </w:r>
      <w:r w:rsidR="0028702F" w:rsidRPr="005D4CF3">
        <w:rPr>
          <w:rFonts w:ascii="Calibri" w:eastAsia="SimSun" w:hAnsi="Calibri" w:cs="Calibri"/>
          <w:sz w:val="20"/>
          <w:szCs w:val="20"/>
          <w:lang w:val="sk-SK" w:eastAsia="cs-CZ"/>
        </w:rPr>
        <w:t xml:space="preserve">jednej </w:t>
      </w:r>
      <w:r w:rsidR="00EC7579" w:rsidRPr="005D4CF3">
        <w:rPr>
          <w:rFonts w:ascii="Calibri" w:eastAsia="SimSun" w:hAnsi="Calibri" w:cs="Calibri"/>
          <w:sz w:val="20"/>
          <w:szCs w:val="20"/>
          <w:lang w:val="sk-SK" w:eastAsia="cs-CZ"/>
        </w:rPr>
        <w:t>Z</w:t>
      </w:r>
      <w:r w:rsidR="0028702F" w:rsidRPr="005D4CF3">
        <w:rPr>
          <w:rFonts w:ascii="Calibri" w:eastAsia="SimSun" w:hAnsi="Calibri" w:cs="Calibri"/>
          <w:sz w:val="20"/>
          <w:szCs w:val="20"/>
          <w:lang w:val="sk-SK" w:eastAsia="cs-CZ"/>
        </w:rPr>
        <w:t>mluvnej strany</w:t>
      </w:r>
      <w:r w:rsidRPr="005D4CF3">
        <w:rPr>
          <w:rFonts w:ascii="Calibri" w:eastAsia="SimSun" w:hAnsi="Calibri" w:cs="Calibri"/>
          <w:sz w:val="20"/>
          <w:szCs w:val="20"/>
          <w:lang w:val="sk-SK" w:eastAsia="cs-CZ"/>
        </w:rPr>
        <w:t xml:space="preserve"> pred uplynutím doby, na ktorú bola táto Zmluva uzatvorená, má </w:t>
      </w:r>
      <w:r w:rsidR="0028702F" w:rsidRPr="005D4CF3">
        <w:rPr>
          <w:rFonts w:ascii="Calibri" w:eastAsia="SimSun" w:hAnsi="Calibri" w:cs="Calibri"/>
          <w:sz w:val="20"/>
          <w:szCs w:val="20"/>
          <w:lang w:val="sk-SK" w:eastAsia="cs-CZ"/>
        </w:rPr>
        <w:t xml:space="preserve">druhá </w:t>
      </w:r>
      <w:r w:rsidR="00653B48" w:rsidRPr="005D4CF3">
        <w:rPr>
          <w:rFonts w:ascii="Calibri" w:eastAsia="SimSun" w:hAnsi="Calibri" w:cs="Calibri"/>
          <w:sz w:val="20"/>
          <w:szCs w:val="20"/>
          <w:lang w:val="sk-SK" w:eastAsia="cs-CZ"/>
        </w:rPr>
        <w:t>Z</w:t>
      </w:r>
      <w:r w:rsidR="0028702F" w:rsidRPr="005D4CF3">
        <w:rPr>
          <w:rFonts w:ascii="Calibri" w:eastAsia="SimSun" w:hAnsi="Calibri" w:cs="Calibri"/>
          <w:sz w:val="20"/>
          <w:szCs w:val="20"/>
          <w:lang w:val="sk-SK" w:eastAsia="cs-CZ"/>
        </w:rPr>
        <w:t>mluvná strana</w:t>
      </w:r>
      <w:r w:rsidRPr="005D4CF3">
        <w:rPr>
          <w:rFonts w:ascii="Calibri" w:eastAsia="SimSun" w:hAnsi="Calibri" w:cs="Calibri"/>
          <w:sz w:val="20"/>
          <w:szCs w:val="20"/>
          <w:lang w:val="sk-SK" w:eastAsia="cs-CZ"/>
        </w:rPr>
        <w:t xml:space="preserve"> právo na náhr</w:t>
      </w:r>
      <w:r w:rsidR="00B7521B" w:rsidRPr="005D4CF3">
        <w:rPr>
          <w:rFonts w:ascii="Calibri" w:eastAsia="SimSun" w:hAnsi="Calibri" w:cs="Calibri"/>
          <w:sz w:val="20"/>
          <w:szCs w:val="20"/>
          <w:lang w:val="sk-SK" w:eastAsia="cs-CZ"/>
        </w:rPr>
        <w:t>adu škody, ktorá jej</w:t>
      </w:r>
      <w:r w:rsidR="00C8103E" w:rsidRPr="005D4CF3">
        <w:rPr>
          <w:rFonts w:ascii="Calibri" w:eastAsia="SimSun" w:hAnsi="Calibri" w:cs="Calibri"/>
          <w:sz w:val="20"/>
          <w:szCs w:val="20"/>
          <w:lang w:val="sk-SK" w:eastAsia="cs-CZ"/>
        </w:rPr>
        <w:t xml:space="preserve"> tým vznikla</w:t>
      </w:r>
      <w:r w:rsidR="00473CFE" w:rsidRPr="005D4CF3">
        <w:rPr>
          <w:rFonts w:ascii="Calibri" w:eastAsia="SimSun" w:hAnsi="Calibri" w:cs="Calibri"/>
          <w:sz w:val="20"/>
          <w:szCs w:val="20"/>
          <w:lang w:val="sk-SK" w:eastAsia="cs-CZ"/>
        </w:rPr>
        <w:t>,</w:t>
      </w:r>
      <w:r w:rsidR="008C1998" w:rsidRPr="005D4CF3">
        <w:rPr>
          <w:rFonts w:ascii="Calibri" w:eastAsia="SimSun" w:hAnsi="Calibri" w:cs="Calibri"/>
          <w:sz w:val="20"/>
          <w:szCs w:val="20"/>
          <w:lang w:val="sk-SK" w:eastAsia="cs-CZ"/>
        </w:rPr>
        <w:t xml:space="preserve"> ak</w:t>
      </w:r>
      <w:r w:rsidR="008C2360" w:rsidRPr="005D4CF3">
        <w:rPr>
          <w:rFonts w:ascii="Calibri" w:eastAsia="SimSun" w:hAnsi="Calibri" w:cs="Calibri"/>
          <w:sz w:val="20"/>
          <w:szCs w:val="20"/>
          <w:lang w:val="sk-SK" w:eastAsia="cs-CZ"/>
        </w:rPr>
        <w:t xml:space="preserve"> </w:t>
      </w:r>
      <w:r w:rsidR="005F448C" w:rsidRPr="005D4CF3">
        <w:rPr>
          <w:rFonts w:ascii="Calibri" w:eastAsia="SimSun" w:hAnsi="Calibri" w:cs="Calibri"/>
          <w:sz w:val="20"/>
          <w:szCs w:val="20"/>
          <w:lang w:val="sk-SK" w:eastAsia="cs-CZ"/>
        </w:rPr>
        <w:t>je toto právo</w:t>
      </w:r>
      <w:r w:rsidR="0028702F" w:rsidRPr="005D4CF3">
        <w:rPr>
          <w:rFonts w:ascii="Calibri" w:eastAsia="SimSun" w:hAnsi="Calibri" w:cs="Calibri"/>
          <w:sz w:val="20"/>
          <w:szCs w:val="20"/>
          <w:lang w:val="sk-SK" w:eastAsia="cs-CZ"/>
        </w:rPr>
        <w:t xml:space="preserve"> druhej </w:t>
      </w:r>
      <w:r w:rsidR="00653B48" w:rsidRPr="005D4CF3">
        <w:rPr>
          <w:rFonts w:ascii="Calibri" w:eastAsia="SimSun" w:hAnsi="Calibri" w:cs="Calibri"/>
          <w:sz w:val="20"/>
          <w:szCs w:val="20"/>
          <w:lang w:val="sk-SK" w:eastAsia="cs-CZ"/>
        </w:rPr>
        <w:t>Z</w:t>
      </w:r>
      <w:r w:rsidR="0028702F" w:rsidRPr="005D4CF3">
        <w:rPr>
          <w:rFonts w:ascii="Calibri" w:eastAsia="SimSun" w:hAnsi="Calibri" w:cs="Calibri"/>
          <w:sz w:val="20"/>
          <w:szCs w:val="20"/>
          <w:lang w:val="sk-SK" w:eastAsia="cs-CZ"/>
        </w:rPr>
        <w:t>mluvnej strany</w:t>
      </w:r>
      <w:r w:rsidR="00E523E1" w:rsidRPr="005D4CF3">
        <w:rPr>
          <w:rFonts w:ascii="Calibri" w:eastAsia="SimSun" w:hAnsi="Calibri" w:cs="Calibri"/>
          <w:sz w:val="20"/>
          <w:szCs w:val="20"/>
          <w:lang w:val="sk-SK" w:eastAsia="cs-CZ"/>
        </w:rPr>
        <w:t xml:space="preserve"> na náhradu</w:t>
      </w:r>
      <w:r w:rsidR="00052DC5" w:rsidRPr="005D4CF3">
        <w:rPr>
          <w:rFonts w:ascii="Calibri" w:eastAsia="SimSun" w:hAnsi="Calibri" w:cs="Calibri"/>
          <w:sz w:val="20"/>
          <w:szCs w:val="20"/>
          <w:lang w:val="sk-SK" w:eastAsia="cs-CZ"/>
        </w:rPr>
        <w:t xml:space="preserve"> škody </w:t>
      </w:r>
      <w:r w:rsidR="00F67FBD" w:rsidRPr="005D4CF3">
        <w:rPr>
          <w:rFonts w:ascii="Calibri" w:eastAsia="SimSun" w:hAnsi="Calibri" w:cs="Calibri"/>
          <w:sz w:val="20"/>
          <w:szCs w:val="20"/>
          <w:lang w:val="sk-SK" w:eastAsia="cs-CZ"/>
        </w:rPr>
        <w:t xml:space="preserve">definované v tejto </w:t>
      </w:r>
      <w:r w:rsidR="00473CFE" w:rsidRPr="005D4CF3">
        <w:rPr>
          <w:rFonts w:ascii="Calibri" w:eastAsia="SimSun" w:hAnsi="Calibri" w:cs="Calibri"/>
          <w:sz w:val="20"/>
          <w:szCs w:val="20"/>
          <w:lang w:val="sk-SK" w:eastAsia="cs-CZ"/>
        </w:rPr>
        <w:t>Zmluve a/</w:t>
      </w:r>
      <w:r w:rsidR="00F67FBD" w:rsidRPr="005D4CF3">
        <w:rPr>
          <w:rFonts w:ascii="Calibri" w:eastAsia="SimSun" w:hAnsi="Calibri" w:cs="Calibri"/>
          <w:sz w:val="20"/>
          <w:szCs w:val="20"/>
          <w:lang w:val="sk-SK" w:eastAsia="cs-CZ"/>
        </w:rPr>
        <w:t>alebo v</w:t>
      </w:r>
      <w:r w:rsidR="00F14136" w:rsidRPr="005D4CF3">
        <w:rPr>
          <w:rFonts w:ascii="Calibri" w:eastAsia="SimSun" w:hAnsi="Calibri" w:cs="Calibri"/>
          <w:sz w:val="20"/>
          <w:szCs w:val="20"/>
          <w:lang w:val="sk-SK" w:eastAsia="cs-CZ"/>
        </w:rPr>
        <w:t> </w:t>
      </w:r>
      <w:r w:rsidR="00F67FBD" w:rsidRPr="005D4CF3">
        <w:rPr>
          <w:rFonts w:ascii="Calibri" w:eastAsia="SimSun" w:hAnsi="Calibri" w:cs="Calibri"/>
          <w:sz w:val="20"/>
          <w:szCs w:val="20"/>
          <w:lang w:val="sk-SK" w:eastAsia="cs-CZ"/>
        </w:rPr>
        <w:t>legislatíve</w:t>
      </w:r>
      <w:r w:rsidR="00F14136" w:rsidRPr="005D4CF3">
        <w:rPr>
          <w:rFonts w:ascii="Calibri" w:eastAsia="SimSun" w:hAnsi="Calibri" w:cs="Calibri"/>
          <w:sz w:val="20"/>
          <w:szCs w:val="20"/>
          <w:lang w:val="sk-SK" w:eastAsia="cs-CZ"/>
        </w:rPr>
        <w:t>, ktorá je platná ku dňu ukončenia Zmluvy pred uplynutím doby, na ktorú bola táto Z</w:t>
      </w:r>
      <w:r w:rsidR="00473CFE" w:rsidRPr="005D4CF3">
        <w:rPr>
          <w:rFonts w:ascii="Calibri" w:eastAsia="SimSun" w:hAnsi="Calibri" w:cs="Calibri"/>
          <w:sz w:val="20"/>
          <w:szCs w:val="20"/>
          <w:lang w:val="sk-SK" w:eastAsia="cs-CZ"/>
        </w:rPr>
        <w:t>mluva uzatvorená.</w:t>
      </w:r>
    </w:p>
    <w:p w14:paraId="10CE547E" w14:textId="77777777" w:rsidR="00BD1F01" w:rsidRPr="005D4CF3" w:rsidRDefault="00BD1F01">
      <w:pPr>
        <w:pStyle w:val="Zkladntext3"/>
        <w:numPr>
          <w:ilvl w:val="1"/>
          <w:numId w:val="40"/>
        </w:numPr>
        <w:tabs>
          <w:tab w:val="clear" w:pos="4536"/>
          <w:tab w:val="clear" w:pos="9072"/>
        </w:tabs>
        <w:autoSpaceDE w:val="0"/>
        <w:autoSpaceDN w:val="0"/>
        <w:adjustRightInd w:val="0"/>
        <w:spacing w:before="60" w:after="0"/>
        <w:ind w:left="567" w:hanging="567"/>
        <w:jc w:val="both"/>
        <w:rPr>
          <w:rFonts w:ascii="Calibri" w:eastAsia="SimSun" w:hAnsi="Calibri" w:cs="Calibri"/>
          <w:sz w:val="20"/>
          <w:szCs w:val="20"/>
          <w:lang w:val="sk-SK" w:eastAsia="cs-CZ"/>
        </w:rPr>
      </w:pPr>
      <w:r w:rsidRPr="005D4CF3">
        <w:rPr>
          <w:rFonts w:ascii="Calibri" w:eastAsia="SimSun" w:hAnsi="Calibri" w:cs="Calibri"/>
          <w:sz w:val="20"/>
          <w:szCs w:val="20"/>
          <w:lang w:val="sk-SK" w:eastAsia="cs-CZ"/>
        </w:rPr>
        <w:t>Odberateľ s Dodávateľom sa budú navzájom informovať o všetkých skutočnostiach, pri ktorých sú si vedomí, že by mohli viesť ku škodám a usilovať sa hroziace škody odvrátiť.</w:t>
      </w:r>
    </w:p>
    <w:p w14:paraId="568C265C" w14:textId="61A54221" w:rsidR="00A835DB" w:rsidRDefault="00A835DB" w:rsidP="00AA6A8A">
      <w:pPr>
        <w:pStyle w:val="Zkladntext3"/>
        <w:tabs>
          <w:tab w:val="clear" w:pos="4536"/>
          <w:tab w:val="clear" w:pos="9072"/>
        </w:tabs>
        <w:autoSpaceDE w:val="0"/>
        <w:autoSpaceDN w:val="0"/>
        <w:adjustRightInd w:val="0"/>
        <w:spacing w:before="60" w:after="0"/>
        <w:jc w:val="both"/>
        <w:rPr>
          <w:rFonts w:ascii="Calibri" w:eastAsia="SimSun" w:hAnsi="Calibri" w:cs="Calibri"/>
          <w:sz w:val="20"/>
          <w:szCs w:val="20"/>
          <w:lang w:val="sk-SK" w:eastAsia="cs-CZ"/>
        </w:rPr>
      </w:pPr>
    </w:p>
    <w:p w14:paraId="5565129E" w14:textId="77777777" w:rsidR="006A5293" w:rsidRPr="005D4CF3" w:rsidRDefault="006A5293" w:rsidP="00AA6A8A">
      <w:pPr>
        <w:pStyle w:val="Zkladntext3"/>
        <w:tabs>
          <w:tab w:val="clear" w:pos="4536"/>
          <w:tab w:val="clear" w:pos="9072"/>
        </w:tabs>
        <w:autoSpaceDE w:val="0"/>
        <w:autoSpaceDN w:val="0"/>
        <w:adjustRightInd w:val="0"/>
        <w:spacing w:before="60" w:after="0"/>
        <w:jc w:val="both"/>
        <w:rPr>
          <w:rFonts w:ascii="Calibri" w:eastAsia="SimSun" w:hAnsi="Calibri" w:cs="Calibri"/>
          <w:sz w:val="20"/>
          <w:szCs w:val="20"/>
          <w:lang w:val="sk-SK" w:eastAsia="cs-CZ"/>
        </w:rPr>
      </w:pPr>
    </w:p>
    <w:p w14:paraId="59A8874A" w14:textId="77777777" w:rsidR="00CE2587" w:rsidRPr="005D4CF3" w:rsidRDefault="00D37CD5">
      <w:pPr>
        <w:pStyle w:val="Nadpis3"/>
        <w:numPr>
          <w:ilvl w:val="0"/>
          <w:numId w:val="13"/>
        </w:numPr>
        <w:tabs>
          <w:tab w:val="clear" w:pos="4536"/>
          <w:tab w:val="clear" w:pos="9072"/>
        </w:tabs>
        <w:spacing w:before="60" w:after="0"/>
        <w:jc w:val="center"/>
        <w:rPr>
          <w:rFonts w:ascii="Calibri" w:hAnsi="Calibri" w:cs="Calibri"/>
          <w:sz w:val="24"/>
          <w:szCs w:val="24"/>
          <w:lang w:val="sk-SK"/>
        </w:rPr>
      </w:pPr>
      <w:r w:rsidRPr="005D4CF3">
        <w:rPr>
          <w:rFonts w:ascii="Calibri" w:hAnsi="Calibri" w:cs="Calibri"/>
          <w:sz w:val="24"/>
          <w:szCs w:val="24"/>
          <w:lang w:val="sk-SK"/>
        </w:rPr>
        <w:t>RIEŠENIE SPOROV</w:t>
      </w:r>
    </w:p>
    <w:p w14:paraId="315B02FE" w14:textId="77777777" w:rsidR="00AB572E" w:rsidRPr="005D4CF3" w:rsidRDefault="00AB572E" w:rsidP="00AA6A8A"/>
    <w:p w14:paraId="0B8E8D56" w14:textId="77777777" w:rsidR="004F6498" w:rsidRPr="005D4CF3" w:rsidRDefault="004F6498" w:rsidP="28598260">
      <w:pPr>
        <w:pStyle w:val="Odsekzoznamu"/>
        <w:tabs>
          <w:tab w:val="clear" w:pos="4536"/>
          <w:tab w:val="clear" w:pos="9072"/>
        </w:tabs>
        <w:autoSpaceDE w:val="0"/>
        <w:autoSpaceDN w:val="0"/>
        <w:adjustRightInd w:val="0"/>
        <w:spacing w:before="60"/>
        <w:ind w:left="360"/>
        <w:contextualSpacing w:val="0"/>
        <w:jc w:val="both"/>
        <w:rPr>
          <w:rFonts w:ascii="Calibri" w:eastAsia="SimSun" w:hAnsi="Calibri" w:cs="Calibri"/>
          <w:sz w:val="20"/>
          <w:szCs w:val="20"/>
          <w:lang w:eastAsia="cs-CZ"/>
        </w:rPr>
      </w:pPr>
    </w:p>
    <w:p w14:paraId="76D0E585" w14:textId="77777777" w:rsidR="004F6498" w:rsidRPr="005D4CF3" w:rsidRDefault="004F6498" w:rsidP="00AA6A8A">
      <w:pPr>
        <w:pStyle w:val="Zkladntext3"/>
        <w:tabs>
          <w:tab w:val="clear" w:pos="4536"/>
          <w:tab w:val="clear" w:pos="9072"/>
        </w:tabs>
        <w:autoSpaceDE w:val="0"/>
        <w:autoSpaceDN w:val="0"/>
        <w:adjustRightInd w:val="0"/>
        <w:spacing w:before="60" w:after="0"/>
        <w:ind w:left="567"/>
        <w:jc w:val="both"/>
        <w:rPr>
          <w:rFonts w:ascii="Calibri" w:eastAsia="SimSun" w:hAnsi="Calibri" w:cs="Calibri"/>
          <w:sz w:val="20"/>
          <w:szCs w:val="20"/>
          <w:lang w:val="sk-SK" w:eastAsia="cs-CZ"/>
        </w:rPr>
      </w:pPr>
      <w:r w:rsidRPr="005D4CF3">
        <w:rPr>
          <w:rFonts w:ascii="Calibri" w:eastAsia="SimSun" w:hAnsi="Calibri" w:cs="Calibri"/>
          <w:sz w:val="20"/>
          <w:szCs w:val="20"/>
          <w:lang w:val="sk-SK" w:eastAsia="cs-CZ"/>
        </w:rPr>
        <w:t>V spore týkajúcom sa na</w:t>
      </w:r>
      <w:r w:rsidR="002111AD" w:rsidRPr="005D4CF3">
        <w:rPr>
          <w:rFonts w:ascii="Calibri" w:eastAsia="SimSun" w:hAnsi="Calibri" w:cs="Calibri"/>
          <w:sz w:val="20"/>
          <w:szCs w:val="20"/>
          <w:lang w:val="sk-SK" w:eastAsia="cs-CZ"/>
        </w:rPr>
        <w:t>meraných množstiev plynu podľa Z</w:t>
      </w:r>
      <w:r w:rsidRPr="005D4CF3">
        <w:rPr>
          <w:rFonts w:ascii="Calibri" w:eastAsia="SimSun" w:hAnsi="Calibri" w:cs="Calibri"/>
          <w:sz w:val="20"/>
          <w:szCs w:val="20"/>
          <w:lang w:val="sk-SK" w:eastAsia="cs-CZ"/>
        </w:rPr>
        <w:t>mluvy rozhodujú záznamy údajov pamäte meradla (meracieho systému)</w:t>
      </w:r>
      <w:r w:rsidR="00445AA9" w:rsidRPr="005D4CF3">
        <w:rPr>
          <w:rFonts w:ascii="Calibri" w:eastAsia="SimSun" w:hAnsi="Calibri" w:cs="Calibri"/>
          <w:sz w:val="20"/>
          <w:szCs w:val="20"/>
          <w:lang w:val="sk-SK" w:eastAsia="cs-CZ"/>
        </w:rPr>
        <w:t>,</w:t>
      </w:r>
      <w:r w:rsidRPr="005D4CF3">
        <w:rPr>
          <w:rFonts w:ascii="Calibri" w:eastAsia="SimSun" w:hAnsi="Calibri" w:cs="Calibri"/>
          <w:sz w:val="20"/>
          <w:szCs w:val="20"/>
          <w:lang w:val="sk-SK" w:eastAsia="cs-CZ"/>
        </w:rPr>
        <w:t xml:space="preserve"> s výnimkou prípadov vyhodnocovania dodávok v prípade poruchy meradla</w:t>
      </w:r>
      <w:r w:rsidR="00661C83" w:rsidRPr="005D4CF3">
        <w:rPr>
          <w:rFonts w:ascii="Calibri" w:eastAsia="SimSun" w:hAnsi="Calibri" w:cs="Calibri"/>
          <w:sz w:val="20"/>
          <w:szCs w:val="20"/>
          <w:lang w:val="sk-SK" w:eastAsia="cs-CZ"/>
        </w:rPr>
        <w:t>.</w:t>
      </w:r>
    </w:p>
    <w:p w14:paraId="470211E2" w14:textId="44F5B458" w:rsidR="00C72476" w:rsidRDefault="00C72476" w:rsidP="00AA6A8A">
      <w:pPr>
        <w:pStyle w:val="Zkladntext3"/>
        <w:tabs>
          <w:tab w:val="clear" w:pos="4536"/>
          <w:tab w:val="clear" w:pos="9072"/>
        </w:tabs>
        <w:autoSpaceDE w:val="0"/>
        <w:autoSpaceDN w:val="0"/>
        <w:adjustRightInd w:val="0"/>
        <w:spacing w:before="60" w:after="0"/>
        <w:jc w:val="both"/>
        <w:rPr>
          <w:rFonts w:ascii="Calibri" w:eastAsia="SimSun" w:hAnsi="Calibri" w:cs="Calibri"/>
          <w:sz w:val="20"/>
          <w:szCs w:val="20"/>
          <w:lang w:val="sk-SK" w:eastAsia="cs-CZ"/>
        </w:rPr>
      </w:pPr>
    </w:p>
    <w:p w14:paraId="21146737" w14:textId="77777777" w:rsidR="00864F7E" w:rsidRPr="005D4CF3" w:rsidRDefault="00864F7E" w:rsidP="00AA6A8A">
      <w:pPr>
        <w:pStyle w:val="Zkladntext3"/>
        <w:tabs>
          <w:tab w:val="clear" w:pos="4536"/>
          <w:tab w:val="clear" w:pos="9072"/>
        </w:tabs>
        <w:autoSpaceDE w:val="0"/>
        <w:autoSpaceDN w:val="0"/>
        <w:adjustRightInd w:val="0"/>
        <w:spacing w:before="60" w:after="0"/>
        <w:jc w:val="both"/>
        <w:rPr>
          <w:rFonts w:ascii="Calibri" w:eastAsia="SimSun" w:hAnsi="Calibri" w:cs="Calibri"/>
          <w:sz w:val="20"/>
          <w:szCs w:val="20"/>
          <w:lang w:val="sk-SK" w:eastAsia="cs-CZ"/>
        </w:rPr>
      </w:pPr>
    </w:p>
    <w:p w14:paraId="5EF31511" w14:textId="77777777" w:rsidR="00354DCB" w:rsidRPr="005D4CF3" w:rsidRDefault="00D56F7D">
      <w:pPr>
        <w:pStyle w:val="Nadpis3"/>
        <w:numPr>
          <w:ilvl w:val="0"/>
          <w:numId w:val="13"/>
        </w:numPr>
        <w:tabs>
          <w:tab w:val="clear" w:pos="4536"/>
          <w:tab w:val="clear" w:pos="9072"/>
        </w:tabs>
        <w:spacing w:before="60" w:after="0"/>
        <w:jc w:val="center"/>
        <w:rPr>
          <w:rFonts w:ascii="Calibri" w:hAnsi="Calibri" w:cs="Calibri"/>
          <w:sz w:val="24"/>
          <w:szCs w:val="24"/>
          <w:lang w:val="sk-SK"/>
        </w:rPr>
      </w:pPr>
      <w:r w:rsidRPr="005D4CF3">
        <w:rPr>
          <w:rFonts w:ascii="Calibri" w:hAnsi="Calibri" w:cs="Calibri"/>
          <w:sz w:val="24"/>
          <w:szCs w:val="24"/>
          <w:lang w:val="sk-SK"/>
        </w:rPr>
        <w:t>DÔVERNOSŤ</w:t>
      </w:r>
    </w:p>
    <w:p w14:paraId="2E7C2630" w14:textId="77777777" w:rsidR="00AB572E" w:rsidRPr="005D4CF3" w:rsidRDefault="00AB572E" w:rsidP="00AA6A8A"/>
    <w:p w14:paraId="0650A53C" w14:textId="77777777" w:rsidR="00EB60CB" w:rsidRPr="00EB60CB" w:rsidRDefault="00EB60CB" w:rsidP="00EB60CB">
      <w:pPr>
        <w:pStyle w:val="Odsekzoznamu"/>
        <w:numPr>
          <w:ilvl w:val="0"/>
          <w:numId w:val="40"/>
        </w:numPr>
        <w:tabs>
          <w:tab w:val="clear" w:pos="4536"/>
          <w:tab w:val="clear" w:pos="9072"/>
        </w:tabs>
        <w:spacing w:after="120"/>
        <w:contextualSpacing w:val="0"/>
        <w:jc w:val="both"/>
        <w:rPr>
          <w:rFonts w:ascii="Calibri" w:eastAsia="SimSun" w:hAnsi="Calibri" w:cs="Calibri"/>
          <w:vanish/>
          <w:sz w:val="20"/>
          <w:szCs w:val="20"/>
          <w:lang w:eastAsia="cs-CZ"/>
        </w:rPr>
      </w:pPr>
    </w:p>
    <w:p w14:paraId="45ABBA3B" w14:textId="77777777" w:rsidR="00EB60CB" w:rsidRPr="00EB60CB" w:rsidRDefault="00EB60CB" w:rsidP="00EB60CB">
      <w:pPr>
        <w:pStyle w:val="Odsekzoznamu"/>
        <w:numPr>
          <w:ilvl w:val="0"/>
          <w:numId w:val="40"/>
        </w:numPr>
        <w:tabs>
          <w:tab w:val="clear" w:pos="4536"/>
          <w:tab w:val="clear" w:pos="9072"/>
        </w:tabs>
        <w:spacing w:after="120"/>
        <w:contextualSpacing w:val="0"/>
        <w:jc w:val="both"/>
        <w:rPr>
          <w:rFonts w:ascii="Calibri" w:eastAsia="SimSun" w:hAnsi="Calibri" w:cs="Calibri"/>
          <w:vanish/>
          <w:sz w:val="20"/>
          <w:szCs w:val="20"/>
          <w:lang w:eastAsia="cs-CZ"/>
        </w:rPr>
      </w:pPr>
    </w:p>
    <w:p w14:paraId="68CC1587" w14:textId="5EDFAAE3" w:rsidR="00D56F7D" w:rsidRPr="005D4CF3" w:rsidRDefault="00D56F7D" w:rsidP="00EB60CB">
      <w:pPr>
        <w:pStyle w:val="Zkladntext3"/>
        <w:numPr>
          <w:ilvl w:val="1"/>
          <w:numId w:val="40"/>
        </w:numPr>
        <w:tabs>
          <w:tab w:val="clear" w:pos="4536"/>
          <w:tab w:val="clear" w:pos="9072"/>
        </w:tabs>
        <w:ind w:left="567" w:hanging="567"/>
        <w:jc w:val="both"/>
        <w:rPr>
          <w:rFonts w:ascii="Calibri" w:eastAsia="SimSun" w:hAnsi="Calibri" w:cs="Calibri"/>
          <w:sz w:val="20"/>
          <w:szCs w:val="20"/>
          <w:lang w:val="sk-SK" w:eastAsia="cs-CZ"/>
        </w:rPr>
      </w:pPr>
      <w:r w:rsidRPr="005D4CF3">
        <w:rPr>
          <w:rFonts w:ascii="Calibri" w:eastAsia="SimSun" w:hAnsi="Calibri" w:cs="Calibri"/>
          <w:sz w:val="20"/>
          <w:szCs w:val="20"/>
          <w:lang w:val="sk-SK" w:eastAsia="cs-CZ"/>
        </w:rPr>
        <w:t>Zmluv</w:t>
      </w:r>
      <w:r w:rsidR="00097D3C" w:rsidRPr="005D4CF3">
        <w:rPr>
          <w:rFonts w:ascii="Calibri" w:eastAsia="SimSun" w:hAnsi="Calibri" w:cs="Calibri"/>
          <w:sz w:val="20"/>
          <w:szCs w:val="20"/>
          <w:lang w:val="sk-SK" w:eastAsia="cs-CZ"/>
        </w:rPr>
        <w:t>né strany považujú obsah tejto Z</w:t>
      </w:r>
      <w:r w:rsidRPr="005D4CF3">
        <w:rPr>
          <w:rFonts w:ascii="Calibri" w:eastAsia="SimSun" w:hAnsi="Calibri" w:cs="Calibri"/>
          <w:sz w:val="20"/>
          <w:szCs w:val="20"/>
          <w:lang w:val="sk-SK" w:eastAsia="cs-CZ"/>
        </w:rPr>
        <w:t>mluvy za obchodné tajomstvo tak, ako to upravuje ustanovenie §17 a</w:t>
      </w:r>
      <w:r w:rsidR="001C4DBD" w:rsidRPr="005D4CF3">
        <w:rPr>
          <w:rFonts w:ascii="Calibri" w:eastAsia="SimSun" w:hAnsi="Calibri" w:cs="Calibri"/>
          <w:sz w:val="20"/>
          <w:szCs w:val="20"/>
          <w:lang w:val="sk-SK" w:eastAsia="cs-CZ"/>
        </w:rPr>
        <w:t> </w:t>
      </w:r>
      <w:proofErr w:type="spellStart"/>
      <w:r w:rsidRPr="005D4CF3">
        <w:rPr>
          <w:rFonts w:ascii="Calibri" w:eastAsia="SimSun" w:hAnsi="Calibri" w:cs="Calibri"/>
          <w:sz w:val="20"/>
          <w:szCs w:val="20"/>
          <w:lang w:val="sk-SK" w:eastAsia="cs-CZ"/>
        </w:rPr>
        <w:t>nasl</w:t>
      </w:r>
      <w:proofErr w:type="spellEnd"/>
      <w:r w:rsidRPr="005D4CF3">
        <w:rPr>
          <w:rFonts w:ascii="Calibri" w:eastAsia="SimSun" w:hAnsi="Calibri" w:cs="Calibri"/>
          <w:sz w:val="20"/>
          <w:szCs w:val="20"/>
          <w:lang w:val="sk-SK" w:eastAsia="cs-CZ"/>
        </w:rPr>
        <w:t>. Obchodného</w:t>
      </w:r>
      <w:r w:rsidR="00097D3C" w:rsidRPr="005D4CF3">
        <w:rPr>
          <w:rFonts w:ascii="Calibri" w:eastAsia="SimSun" w:hAnsi="Calibri" w:cs="Calibri"/>
          <w:sz w:val="20"/>
          <w:szCs w:val="20"/>
          <w:lang w:val="sk-SK" w:eastAsia="cs-CZ"/>
        </w:rPr>
        <w:t xml:space="preserve"> zákonníka. Bez súhlasu druhej Z</w:t>
      </w:r>
      <w:r w:rsidRPr="005D4CF3">
        <w:rPr>
          <w:rFonts w:ascii="Calibri" w:eastAsia="SimSun" w:hAnsi="Calibri" w:cs="Calibri"/>
          <w:sz w:val="20"/>
          <w:szCs w:val="20"/>
          <w:lang w:val="sk-SK" w:eastAsia="cs-CZ"/>
        </w:rPr>
        <w:t xml:space="preserve">mluvnej strany môže </w:t>
      </w:r>
      <w:r w:rsidR="00097D3C" w:rsidRPr="005D4CF3">
        <w:rPr>
          <w:rFonts w:ascii="Calibri" w:eastAsia="SimSun" w:hAnsi="Calibri" w:cs="Calibri"/>
          <w:sz w:val="20"/>
          <w:szCs w:val="20"/>
          <w:lang w:val="sk-SK" w:eastAsia="cs-CZ"/>
        </w:rPr>
        <w:t>Z</w:t>
      </w:r>
      <w:r w:rsidRPr="005D4CF3">
        <w:rPr>
          <w:rFonts w:ascii="Calibri" w:eastAsia="SimSun" w:hAnsi="Calibri" w:cs="Calibri"/>
          <w:sz w:val="20"/>
          <w:szCs w:val="20"/>
          <w:lang w:val="sk-SK" w:eastAsia="cs-CZ"/>
        </w:rPr>
        <w:t xml:space="preserve">mluvná </w:t>
      </w:r>
      <w:r w:rsidR="00632459" w:rsidRPr="005D4CF3">
        <w:rPr>
          <w:rFonts w:ascii="Calibri" w:eastAsia="SimSun" w:hAnsi="Calibri" w:cs="Calibri"/>
          <w:sz w:val="20"/>
          <w:szCs w:val="20"/>
          <w:lang w:val="sk-SK" w:eastAsia="cs-CZ"/>
        </w:rPr>
        <w:t>strana poskytnúť údaje z tejto Z</w:t>
      </w:r>
      <w:r w:rsidRPr="005D4CF3">
        <w:rPr>
          <w:rFonts w:ascii="Calibri" w:eastAsia="SimSun" w:hAnsi="Calibri" w:cs="Calibri"/>
          <w:sz w:val="20"/>
          <w:szCs w:val="20"/>
          <w:lang w:val="sk-SK" w:eastAsia="cs-CZ"/>
        </w:rPr>
        <w:t>mluvy len svojim akcionárom, spoločníkom, vlastníkom, právnym a daňovým poradcom, audítorom, ktorí sú viazaní profes</w:t>
      </w:r>
      <w:r w:rsidR="00404075" w:rsidRPr="005D4CF3">
        <w:rPr>
          <w:rFonts w:ascii="Calibri" w:eastAsia="SimSun" w:hAnsi="Calibri" w:cs="Calibri"/>
          <w:sz w:val="20"/>
          <w:szCs w:val="20"/>
          <w:lang w:val="sk-SK" w:eastAsia="cs-CZ"/>
        </w:rPr>
        <w:t>ij</w:t>
      </w:r>
      <w:r w:rsidRPr="005D4CF3">
        <w:rPr>
          <w:rFonts w:ascii="Calibri" w:eastAsia="SimSun" w:hAnsi="Calibri" w:cs="Calibri"/>
          <w:sz w:val="20"/>
          <w:szCs w:val="20"/>
          <w:lang w:val="sk-SK" w:eastAsia="cs-CZ"/>
        </w:rPr>
        <w:t>nou alebo zákonnou mlčanlivosť</w:t>
      </w:r>
      <w:r w:rsidR="00097D3C" w:rsidRPr="005D4CF3">
        <w:rPr>
          <w:rFonts w:ascii="Calibri" w:eastAsia="SimSun" w:hAnsi="Calibri" w:cs="Calibri"/>
          <w:sz w:val="20"/>
          <w:szCs w:val="20"/>
          <w:lang w:val="sk-SK" w:eastAsia="cs-CZ"/>
        </w:rPr>
        <w:t>ou a v prípadoch, kedy je táto Z</w:t>
      </w:r>
      <w:r w:rsidRPr="005D4CF3">
        <w:rPr>
          <w:rFonts w:ascii="Calibri" w:eastAsia="SimSun" w:hAnsi="Calibri" w:cs="Calibri"/>
          <w:sz w:val="20"/>
          <w:szCs w:val="20"/>
          <w:lang w:val="sk-SK" w:eastAsia="cs-CZ"/>
        </w:rPr>
        <w:t>mluvná strana na základe všeobecne záväzného právneho predpisu povinná poskytnúť takéto informácie. Vo všetkých ostatných prípadoch je poskytnut</w:t>
      </w:r>
      <w:r w:rsidR="008B1A30" w:rsidRPr="005D4CF3">
        <w:rPr>
          <w:rFonts w:ascii="Calibri" w:eastAsia="SimSun" w:hAnsi="Calibri" w:cs="Calibri"/>
          <w:sz w:val="20"/>
          <w:szCs w:val="20"/>
          <w:lang w:val="sk-SK" w:eastAsia="cs-CZ"/>
        </w:rPr>
        <w:t>ie informácií a údajov z tejto Z</w:t>
      </w:r>
      <w:r w:rsidRPr="005D4CF3">
        <w:rPr>
          <w:rFonts w:ascii="Calibri" w:eastAsia="SimSun" w:hAnsi="Calibri" w:cs="Calibri"/>
          <w:sz w:val="20"/>
          <w:szCs w:val="20"/>
          <w:lang w:val="sk-SK" w:eastAsia="cs-CZ"/>
        </w:rPr>
        <w:t>mluvy podmienené výslovným písomným súhlasom dr</w:t>
      </w:r>
      <w:r w:rsidR="00097D3C" w:rsidRPr="005D4CF3">
        <w:rPr>
          <w:rFonts w:ascii="Calibri" w:eastAsia="SimSun" w:hAnsi="Calibri" w:cs="Calibri"/>
          <w:sz w:val="20"/>
          <w:szCs w:val="20"/>
          <w:lang w:val="sk-SK" w:eastAsia="cs-CZ"/>
        </w:rPr>
        <w:t>uhej Z</w:t>
      </w:r>
      <w:r w:rsidRPr="005D4CF3">
        <w:rPr>
          <w:rFonts w:ascii="Calibri" w:eastAsia="SimSun" w:hAnsi="Calibri" w:cs="Calibri"/>
          <w:sz w:val="20"/>
          <w:szCs w:val="20"/>
          <w:lang w:val="sk-SK" w:eastAsia="cs-CZ"/>
        </w:rPr>
        <w:t>mluv</w:t>
      </w:r>
      <w:r w:rsidR="006927D3" w:rsidRPr="005D4CF3">
        <w:rPr>
          <w:rFonts w:ascii="Calibri" w:eastAsia="SimSun" w:hAnsi="Calibri" w:cs="Calibri"/>
          <w:sz w:val="20"/>
          <w:szCs w:val="20"/>
          <w:lang w:val="sk-SK" w:eastAsia="cs-CZ"/>
        </w:rPr>
        <w:t>nej strany, ktorý nebude touto Z</w:t>
      </w:r>
      <w:r w:rsidRPr="005D4CF3">
        <w:rPr>
          <w:rFonts w:ascii="Calibri" w:eastAsia="SimSun" w:hAnsi="Calibri" w:cs="Calibri"/>
          <w:sz w:val="20"/>
          <w:szCs w:val="20"/>
          <w:lang w:val="sk-SK" w:eastAsia="cs-CZ"/>
        </w:rPr>
        <w:t>mluvnou stranou bezdôvodne odopieraný. Zmluvná strana, ktorá poskytne údaje a</w:t>
      </w:r>
      <w:r w:rsidR="001C4DBD" w:rsidRPr="005D4CF3">
        <w:rPr>
          <w:rFonts w:ascii="Calibri" w:eastAsia="SimSun" w:hAnsi="Calibri" w:cs="Calibri"/>
          <w:sz w:val="20"/>
          <w:szCs w:val="20"/>
          <w:lang w:val="sk-SK" w:eastAsia="cs-CZ"/>
        </w:rPr>
        <w:t> </w:t>
      </w:r>
      <w:r w:rsidRPr="005D4CF3">
        <w:rPr>
          <w:rFonts w:ascii="Calibri" w:eastAsia="SimSun" w:hAnsi="Calibri" w:cs="Calibri"/>
          <w:sz w:val="20"/>
          <w:szCs w:val="20"/>
          <w:lang w:val="sk-SK" w:eastAsia="cs-CZ"/>
        </w:rPr>
        <w:t>informácie tretej strane, je povinná zabezpečiť ich ochranu v zmysle citovaných ustanovení Obchodného zákonníka.</w:t>
      </w:r>
      <w:r w:rsidR="008C2360" w:rsidRPr="005D4CF3">
        <w:rPr>
          <w:rFonts w:ascii="Calibri" w:eastAsia="SimSun" w:hAnsi="Calibri" w:cs="Calibri"/>
          <w:sz w:val="20"/>
          <w:szCs w:val="20"/>
          <w:lang w:val="sk-SK" w:eastAsia="cs-CZ"/>
        </w:rPr>
        <w:t xml:space="preserve"> </w:t>
      </w:r>
      <w:r w:rsidR="008B1A30" w:rsidRPr="005D4CF3">
        <w:rPr>
          <w:rFonts w:ascii="Calibri" w:eastAsia="SimSun" w:hAnsi="Calibri" w:cs="Calibri"/>
          <w:sz w:val="20"/>
          <w:szCs w:val="20"/>
          <w:lang w:val="sk-SK" w:eastAsia="cs-CZ"/>
        </w:rPr>
        <w:t>U</w:t>
      </w:r>
      <w:r w:rsidR="00E2180A" w:rsidRPr="005D4CF3">
        <w:rPr>
          <w:rFonts w:ascii="Calibri" w:eastAsia="SimSun" w:hAnsi="Calibri" w:cs="Calibri"/>
          <w:sz w:val="20"/>
          <w:szCs w:val="20"/>
          <w:lang w:val="sk-SK" w:eastAsia="cs-CZ"/>
        </w:rPr>
        <w:t>stanovenie</w:t>
      </w:r>
      <w:r w:rsidR="008B1A30" w:rsidRPr="005D4CF3">
        <w:rPr>
          <w:rFonts w:ascii="Calibri" w:eastAsia="SimSun" w:hAnsi="Calibri" w:cs="Calibri"/>
          <w:sz w:val="20"/>
          <w:szCs w:val="20"/>
          <w:lang w:val="sk-SK" w:eastAsia="cs-CZ"/>
        </w:rPr>
        <w:t xml:space="preserve"> tohto článku</w:t>
      </w:r>
      <w:r w:rsidR="00E2180A" w:rsidRPr="005D4CF3">
        <w:rPr>
          <w:rFonts w:ascii="Calibri" w:eastAsia="SimSun" w:hAnsi="Calibri" w:cs="Calibri"/>
          <w:sz w:val="20"/>
          <w:szCs w:val="20"/>
          <w:lang w:val="sk-SK" w:eastAsia="cs-CZ"/>
        </w:rPr>
        <w:t xml:space="preserve"> sa nebude vzťahovať na poskytnutie informácií v prípade, ak Dodávateľ poverí tretiu stranu vymáhaním pohľadávok od Odberateľa za predpokladu, že táto osoba bude viazaná povinnosťou ochraňovať dôverné informácie alebo v prípade postúpenia práv a povinností zo Zmluvy v súlade so Zmluvou za predpokladu, že osoba, na ktorú budú postúpené práva a povinnosti bude viazaná povinnosťou ochraňovať dôverné informácie alebo ak sa budú uplatňovať práva z tejto Zmluvy súdnou ces</w:t>
      </w:r>
      <w:r w:rsidR="000C2D11" w:rsidRPr="005D4CF3">
        <w:rPr>
          <w:rFonts w:ascii="Calibri" w:eastAsia="SimSun" w:hAnsi="Calibri" w:cs="Calibri"/>
          <w:sz w:val="20"/>
          <w:szCs w:val="20"/>
          <w:lang w:val="sk-SK" w:eastAsia="cs-CZ"/>
        </w:rPr>
        <w:t>tou</w:t>
      </w:r>
      <w:r w:rsidR="00E2180A" w:rsidRPr="005D4CF3">
        <w:rPr>
          <w:rFonts w:ascii="Calibri" w:eastAsia="SimSun" w:hAnsi="Calibri" w:cs="Calibri"/>
          <w:sz w:val="20"/>
          <w:szCs w:val="20"/>
          <w:lang w:val="sk-SK" w:eastAsia="cs-CZ"/>
        </w:rPr>
        <w:t xml:space="preserve">. Ukončenie platnosti a účinnosti tejto Zmluvy z akýchkoľvek dôvodov nemá vplyv na povinnosť zachovávať mlčanlivosť podľa tohto bodu. Povinnosti zachovávať mlčanlivosť môže Zmluvnú stranu zbaviť súd alebo štatutárny orgán druhej Zmluvnej strany. </w:t>
      </w:r>
      <w:r w:rsidR="001C5FED" w:rsidRPr="005D4CF3">
        <w:rPr>
          <w:rFonts w:ascii="Calibri" w:hAnsi="Calibri" w:cs="Calibri"/>
          <w:sz w:val="20"/>
          <w:szCs w:val="20"/>
          <w:lang w:val="sk-SK"/>
        </w:rPr>
        <w:t>V prípade porušenia tejto povinnosti, má poškodená Zmluvná strana nárok na zmluvnú pokutu vo výške 5000 Eur.</w:t>
      </w:r>
    </w:p>
    <w:p w14:paraId="7862D31A" w14:textId="77777777" w:rsidR="003360D0" w:rsidRPr="005D4CF3" w:rsidRDefault="003360D0">
      <w:pPr>
        <w:pStyle w:val="Zkladntext3"/>
        <w:numPr>
          <w:ilvl w:val="1"/>
          <w:numId w:val="40"/>
        </w:numPr>
        <w:tabs>
          <w:tab w:val="clear" w:pos="4536"/>
          <w:tab w:val="clear" w:pos="9072"/>
        </w:tabs>
        <w:ind w:left="567" w:hanging="567"/>
        <w:jc w:val="both"/>
        <w:rPr>
          <w:rFonts w:ascii="Calibri" w:eastAsia="SimSun" w:hAnsi="Calibri" w:cs="Calibri"/>
          <w:sz w:val="20"/>
          <w:szCs w:val="20"/>
          <w:lang w:val="sk-SK" w:eastAsia="cs-CZ"/>
        </w:rPr>
      </w:pPr>
      <w:r w:rsidRPr="005D4CF3">
        <w:rPr>
          <w:rFonts w:ascii="Calibri" w:eastAsia="SimSun" w:hAnsi="Calibri" w:cs="Calibri"/>
          <w:sz w:val="20"/>
          <w:szCs w:val="20"/>
          <w:lang w:val="sk-SK" w:eastAsia="cs-CZ"/>
        </w:rPr>
        <w:t xml:space="preserve">Odberateľ týmto dáva súhlas Dodávateľovi na poskytnutie údajov zo Zmluvy </w:t>
      </w:r>
      <w:r w:rsidR="00CB1461" w:rsidRPr="005D4CF3">
        <w:rPr>
          <w:rFonts w:ascii="Calibri" w:eastAsia="SimSun" w:hAnsi="Calibri" w:cs="Calibri"/>
          <w:sz w:val="20"/>
          <w:szCs w:val="20"/>
          <w:lang w:val="sk-SK" w:eastAsia="cs-CZ"/>
        </w:rPr>
        <w:t xml:space="preserve">nevyhnutne </w:t>
      </w:r>
      <w:r w:rsidRPr="005D4CF3">
        <w:rPr>
          <w:rFonts w:ascii="Calibri" w:eastAsia="SimSun" w:hAnsi="Calibri" w:cs="Calibri"/>
          <w:sz w:val="20"/>
          <w:szCs w:val="20"/>
          <w:lang w:val="sk-SK" w:eastAsia="cs-CZ"/>
        </w:rPr>
        <w:t>potrebných pre zabezpečenie služieb súvisiacich s dodávkou plynu (najmä súvisiacich s distribúciou plynu) dotknutým tretím stranám.</w:t>
      </w:r>
    </w:p>
    <w:p w14:paraId="02497E57" w14:textId="77777777" w:rsidR="00D56F7D" w:rsidRPr="005D4CF3" w:rsidRDefault="00D56F7D">
      <w:pPr>
        <w:pStyle w:val="Zkladntext3"/>
        <w:numPr>
          <w:ilvl w:val="1"/>
          <w:numId w:val="40"/>
        </w:numPr>
        <w:tabs>
          <w:tab w:val="clear" w:pos="4536"/>
          <w:tab w:val="clear" w:pos="9072"/>
        </w:tabs>
        <w:ind w:left="567" w:hanging="567"/>
        <w:jc w:val="both"/>
        <w:rPr>
          <w:rFonts w:ascii="Calibri" w:eastAsia="SimSun" w:hAnsi="Calibri" w:cs="Calibri"/>
          <w:sz w:val="20"/>
          <w:szCs w:val="20"/>
          <w:lang w:val="sk-SK" w:eastAsia="cs-CZ"/>
        </w:rPr>
      </w:pPr>
      <w:r w:rsidRPr="005D4CF3">
        <w:rPr>
          <w:rFonts w:ascii="Calibri" w:eastAsia="SimSun" w:hAnsi="Calibri" w:cs="Calibri"/>
          <w:sz w:val="20"/>
          <w:szCs w:val="20"/>
          <w:lang w:val="sk-SK" w:eastAsia="cs-CZ"/>
        </w:rPr>
        <w:t>Dodávateľ týmto dáva súhlas</w:t>
      </w:r>
      <w:r w:rsidR="009820D2" w:rsidRPr="005D4CF3">
        <w:rPr>
          <w:rFonts w:ascii="Calibri" w:eastAsia="SimSun" w:hAnsi="Calibri" w:cs="Calibri"/>
          <w:sz w:val="20"/>
          <w:szCs w:val="20"/>
          <w:lang w:val="sk-SK" w:eastAsia="cs-CZ"/>
        </w:rPr>
        <w:t xml:space="preserve"> O</w:t>
      </w:r>
      <w:r w:rsidRPr="005D4CF3">
        <w:rPr>
          <w:rFonts w:ascii="Calibri" w:eastAsia="SimSun" w:hAnsi="Calibri" w:cs="Calibri"/>
          <w:sz w:val="20"/>
          <w:szCs w:val="20"/>
          <w:lang w:val="sk-SK" w:eastAsia="cs-CZ"/>
        </w:rPr>
        <w:t>dberat</w:t>
      </w:r>
      <w:r w:rsidR="009820D2" w:rsidRPr="005D4CF3">
        <w:rPr>
          <w:rFonts w:ascii="Calibri" w:eastAsia="SimSun" w:hAnsi="Calibri" w:cs="Calibri"/>
          <w:sz w:val="20"/>
          <w:szCs w:val="20"/>
          <w:lang w:val="sk-SK" w:eastAsia="cs-CZ"/>
        </w:rPr>
        <w:t>eľovi na poskytnutie údajov zo Z</w:t>
      </w:r>
      <w:r w:rsidRPr="005D4CF3">
        <w:rPr>
          <w:rFonts w:ascii="Calibri" w:eastAsia="SimSun" w:hAnsi="Calibri" w:cs="Calibri"/>
          <w:sz w:val="20"/>
          <w:szCs w:val="20"/>
          <w:lang w:val="sk-SK" w:eastAsia="cs-CZ"/>
        </w:rPr>
        <w:t xml:space="preserve">mluvy, vrátane svojich identifikačných údajov, ktoré sú </w:t>
      </w:r>
      <w:r w:rsidR="009C32C8" w:rsidRPr="005D4CF3">
        <w:rPr>
          <w:rFonts w:ascii="Calibri" w:eastAsia="SimSun" w:hAnsi="Calibri" w:cs="Calibri"/>
          <w:sz w:val="20"/>
          <w:szCs w:val="20"/>
          <w:lang w:val="sk-SK" w:eastAsia="cs-CZ"/>
        </w:rPr>
        <w:t xml:space="preserve">nevyhnutne </w:t>
      </w:r>
      <w:r w:rsidRPr="005D4CF3">
        <w:rPr>
          <w:rFonts w:ascii="Calibri" w:eastAsia="SimSun" w:hAnsi="Calibri" w:cs="Calibri"/>
          <w:sz w:val="20"/>
          <w:szCs w:val="20"/>
          <w:lang w:val="sk-SK" w:eastAsia="cs-CZ"/>
        </w:rPr>
        <w:t>potrebné pre zabezpečenie služieb súvisiacich s dodávkou plynu</w:t>
      </w:r>
      <w:r w:rsidR="009C32C8" w:rsidRPr="005D4CF3">
        <w:rPr>
          <w:rFonts w:ascii="Calibri" w:eastAsia="SimSun" w:hAnsi="Calibri" w:cs="Calibri"/>
          <w:sz w:val="20"/>
          <w:szCs w:val="20"/>
          <w:lang w:val="sk-SK" w:eastAsia="cs-CZ"/>
        </w:rPr>
        <w:t>,</w:t>
      </w:r>
      <w:r w:rsidRPr="005D4CF3">
        <w:rPr>
          <w:rFonts w:ascii="Calibri" w:eastAsia="SimSun" w:hAnsi="Calibri" w:cs="Calibri"/>
          <w:sz w:val="20"/>
          <w:szCs w:val="20"/>
          <w:lang w:val="sk-SK" w:eastAsia="cs-CZ"/>
        </w:rPr>
        <w:t xml:space="preserve"> dotknutým tretím stranám.</w:t>
      </w:r>
    </w:p>
    <w:p w14:paraId="336F4888" w14:textId="3DE135AF" w:rsidR="00307261" w:rsidRPr="005D4CF3" w:rsidRDefault="00307261">
      <w:pPr>
        <w:pStyle w:val="Zkladntext3"/>
        <w:numPr>
          <w:ilvl w:val="1"/>
          <w:numId w:val="40"/>
        </w:numPr>
        <w:tabs>
          <w:tab w:val="clear" w:pos="4536"/>
          <w:tab w:val="clear" w:pos="9072"/>
        </w:tabs>
        <w:ind w:left="567" w:hanging="567"/>
        <w:jc w:val="both"/>
        <w:rPr>
          <w:rFonts w:ascii="Calibri" w:eastAsia="SimSun" w:hAnsi="Calibri" w:cs="Calibri"/>
          <w:sz w:val="20"/>
          <w:szCs w:val="20"/>
          <w:lang w:val="sk-SK" w:eastAsia="cs-CZ"/>
        </w:rPr>
      </w:pPr>
      <w:r w:rsidRPr="005D4CF3">
        <w:rPr>
          <w:rFonts w:ascii="Calibri" w:eastAsia="SimSun" w:hAnsi="Calibri" w:cs="Calibri"/>
          <w:sz w:val="20"/>
          <w:szCs w:val="20"/>
          <w:lang w:val="sk-SK" w:eastAsia="cs-CZ"/>
        </w:rPr>
        <w:lastRenderedPageBreak/>
        <w:t xml:space="preserve">Odberateľ týmto dáva súhlas Dodávateľovi na použitie základných údajov z tejto zmluvy ako referenciu.  </w:t>
      </w:r>
    </w:p>
    <w:p w14:paraId="71A8F9F0" w14:textId="77777777" w:rsidR="00575DE5" w:rsidRPr="005D4CF3" w:rsidRDefault="00575DE5" w:rsidP="00307261">
      <w:pPr>
        <w:pStyle w:val="Zkladntext3"/>
        <w:tabs>
          <w:tab w:val="clear" w:pos="4536"/>
          <w:tab w:val="clear" w:pos="9072"/>
        </w:tabs>
        <w:ind w:left="567"/>
        <w:jc w:val="both"/>
        <w:rPr>
          <w:rFonts w:ascii="Calibri" w:eastAsia="SimSun" w:hAnsi="Calibri" w:cs="Calibri"/>
          <w:sz w:val="20"/>
          <w:szCs w:val="20"/>
          <w:lang w:val="sk-SK" w:eastAsia="cs-CZ"/>
        </w:rPr>
      </w:pPr>
    </w:p>
    <w:p w14:paraId="55BB8818" w14:textId="77777777" w:rsidR="00CE2587" w:rsidRPr="005D4CF3" w:rsidRDefault="00CC4249">
      <w:pPr>
        <w:pStyle w:val="Nadpis3"/>
        <w:numPr>
          <w:ilvl w:val="0"/>
          <w:numId w:val="13"/>
        </w:numPr>
        <w:tabs>
          <w:tab w:val="clear" w:pos="4536"/>
          <w:tab w:val="clear" w:pos="9072"/>
        </w:tabs>
        <w:spacing w:before="60" w:after="0"/>
        <w:jc w:val="center"/>
        <w:rPr>
          <w:rFonts w:ascii="Calibri" w:hAnsi="Calibri" w:cs="Calibri"/>
          <w:sz w:val="24"/>
          <w:szCs w:val="24"/>
          <w:lang w:val="sk-SK"/>
        </w:rPr>
      </w:pPr>
      <w:r w:rsidRPr="005D4CF3">
        <w:rPr>
          <w:rFonts w:ascii="Calibri" w:hAnsi="Calibri" w:cs="Calibri"/>
          <w:sz w:val="24"/>
          <w:szCs w:val="24"/>
          <w:lang w:val="sk-SK"/>
        </w:rPr>
        <w:t>POSTÚPENIE PRÁV</w:t>
      </w:r>
    </w:p>
    <w:p w14:paraId="1660EB1F" w14:textId="77777777" w:rsidR="00AB572E" w:rsidRPr="005D4CF3" w:rsidRDefault="00AB572E" w:rsidP="00AA6A8A"/>
    <w:p w14:paraId="1F28B50B" w14:textId="77777777" w:rsidR="00043C4E" w:rsidRPr="005D4CF3" w:rsidRDefault="002111AD" w:rsidP="00AA6A8A">
      <w:pPr>
        <w:pStyle w:val="Zkladntext3"/>
        <w:tabs>
          <w:tab w:val="clear" w:pos="4536"/>
          <w:tab w:val="clear" w:pos="9072"/>
        </w:tabs>
        <w:autoSpaceDE w:val="0"/>
        <w:autoSpaceDN w:val="0"/>
        <w:adjustRightInd w:val="0"/>
        <w:spacing w:before="60" w:after="0"/>
        <w:ind w:left="567"/>
        <w:jc w:val="both"/>
        <w:rPr>
          <w:rFonts w:ascii="Calibri" w:eastAsia="SimSun" w:hAnsi="Calibri" w:cs="Calibri"/>
          <w:sz w:val="20"/>
          <w:szCs w:val="20"/>
          <w:lang w:val="sk-SK" w:eastAsia="cs-CZ"/>
        </w:rPr>
      </w:pPr>
      <w:r w:rsidRPr="005D4CF3">
        <w:rPr>
          <w:rFonts w:ascii="Calibri" w:eastAsia="SimSun" w:hAnsi="Calibri" w:cs="Calibri"/>
          <w:sz w:val="20"/>
          <w:szCs w:val="20"/>
          <w:lang w:val="sk-SK" w:eastAsia="cs-CZ"/>
        </w:rPr>
        <w:t>Žiadna zo Z</w:t>
      </w:r>
      <w:r w:rsidR="00043C4E" w:rsidRPr="005D4CF3">
        <w:rPr>
          <w:rFonts w:ascii="Calibri" w:eastAsia="SimSun" w:hAnsi="Calibri" w:cs="Calibri"/>
          <w:sz w:val="20"/>
          <w:szCs w:val="20"/>
          <w:lang w:val="sk-SK" w:eastAsia="cs-CZ"/>
        </w:rPr>
        <w:t xml:space="preserve">mluvných strán nemôže bez predchádzajúceho písomného súhlasu druhej strany (i) priamo alebo nepriamo meniť záväzkový vzťah založený touto </w:t>
      </w:r>
      <w:r w:rsidR="00B87BBF" w:rsidRPr="005D4CF3">
        <w:rPr>
          <w:rFonts w:ascii="Calibri" w:eastAsia="SimSun" w:hAnsi="Calibri" w:cs="Calibri"/>
          <w:sz w:val="20"/>
          <w:szCs w:val="20"/>
          <w:lang w:val="sk-SK" w:eastAsia="cs-CZ"/>
        </w:rPr>
        <w:t>Z</w:t>
      </w:r>
      <w:r w:rsidR="00043C4E" w:rsidRPr="005D4CF3">
        <w:rPr>
          <w:rFonts w:ascii="Calibri" w:eastAsia="SimSun" w:hAnsi="Calibri" w:cs="Calibri"/>
          <w:sz w:val="20"/>
          <w:szCs w:val="20"/>
          <w:lang w:val="sk-SK" w:eastAsia="cs-CZ"/>
        </w:rPr>
        <w:t>mluvou ale</w:t>
      </w:r>
      <w:r w:rsidRPr="005D4CF3">
        <w:rPr>
          <w:rFonts w:ascii="Calibri" w:eastAsia="SimSun" w:hAnsi="Calibri" w:cs="Calibri"/>
          <w:sz w:val="20"/>
          <w:szCs w:val="20"/>
          <w:lang w:val="sk-SK" w:eastAsia="cs-CZ"/>
        </w:rPr>
        <w:t xml:space="preserve">bo (ii) postúpiť práva </w:t>
      </w:r>
      <w:r w:rsidR="00F27123" w:rsidRPr="005D4CF3">
        <w:rPr>
          <w:rFonts w:ascii="Calibri" w:eastAsia="SimSun" w:hAnsi="Calibri" w:cs="Calibri"/>
          <w:sz w:val="20"/>
          <w:szCs w:val="20"/>
          <w:lang w:val="sk-SK" w:eastAsia="cs-CZ"/>
        </w:rPr>
        <w:t xml:space="preserve">alebo povinnosti </w:t>
      </w:r>
      <w:r w:rsidRPr="005D4CF3">
        <w:rPr>
          <w:rFonts w:ascii="Calibri" w:eastAsia="SimSun" w:hAnsi="Calibri" w:cs="Calibri"/>
          <w:sz w:val="20"/>
          <w:szCs w:val="20"/>
          <w:lang w:val="sk-SK" w:eastAsia="cs-CZ"/>
        </w:rPr>
        <w:t>z tejto Z</w:t>
      </w:r>
      <w:r w:rsidR="00043C4E" w:rsidRPr="005D4CF3">
        <w:rPr>
          <w:rFonts w:ascii="Calibri" w:eastAsia="SimSun" w:hAnsi="Calibri" w:cs="Calibri"/>
          <w:sz w:val="20"/>
          <w:szCs w:val="20"/>
          <w:lang w:val="sk-SK" w:eastAsia="cs-CZ"/>
        </w:rPr>
        <w:t>mluvy ani postúpiť pohľadávky v</w:t>
      </w:r>
      <w:r w:rsidR="00B87BBF" w:rsidRPr="005D4CF3">
        <w:rPr>
          <w:rFonts w:ascii="Calibri" w:eastAsia="SimSun" w:hAnsi="Calibri" w:cs="Calibri"/>
          <w:sz w:val="20"/>
          <w:szCs w:val="20"/>
          <w:lang w:val="sk-SK" w:eastAsia="cs-CZ"/>
        </w:rPr>
        <w:t>oči druhej strane vzniknuté zo Z</w:t>
      </w:r>
      <w:r w:rsidR="00043C4E" w:rsidRPr="005D4CF3">
        <w:rPr>
          <w:rFonts w:ascii="Calibri" w:eastAsia="SimSun" w:hAnsi="Calibri" w:cs="Calibri"/>
          <w:sz w:val="20"/>
          <w:szCs w:val="20"/>
          <w:lang w:val="sk-SK" w:eastAsia="cs-CZ"/>
        </w:rPr>
        <w:t xml:space="preserve">mluvy alebo na základe </w:t>
      </w:r>
      <w:r w:rsidR="00B87BBF" w:rsidRPr="005D4CF3">
        <w:rPr>
          <w:rFonts w:ascii="Calibri" w:eastAsia="SimSun" w:hAnsi="Calibri" w:cs="Calibri"/>
          <w:sz w:val="20"/>
          <w:szCs w:val="20"/>
          <w:lang w:val="sk-SK" w:eastAsia="cs-CZ"/>
        </w:rPr>
        <w:t>Z</w:t>
      </w:r>
      <w:r w:rsidR="00043C4E" w:rsidRPr="005D4CF3">
        <w:rPr>
          <w:rFonts w:ascii="Calibri" w:eastAsia="SimSun" w:hAnsi="Calibri" w:cs="Calibri"/>
          <w:sz w:val="20"/>
          <w:szCs w:val="20"/>
          <w:lang w:val="sk-SK" w:eastAsia="cs-CZ"/>
        </w:rPr>
        <w:t xml:space="preserve">mluvy. Súhlas druhej </w:t>
      </w:r>
      <w:r w:rsidR="008E58CF" w:rsidRPr="005D4CF3">
        <w:rPr>
          <w:rFonts w:ascii="Calibri" w:eastAsia="SimSun" w:hAnsi="Calibri" w:cs="Calibri"/>
          <w:sz w:val="20"/>
          <w:szCs w:val="20"/>
          <w:lang w:val="sk-SK" w:eastAsia="cs-CZ"/>
        </w:rPr>
        <w:t xml:space="preserve">Zmluvnej </w:t>
      </w:r>
      <w:r w:rsidR="00043C4E" w:rsidRPr="005D4CF3">
        <w:rPr>
          <w:rFonts w:ascii="Calibri" w:eastAsia="SimSun" w:hAnsi="Calibri" w:cs="Calibri"/>
          <w:sz w:val="20"/>
          <w:szCs w:val="20"/>
          <w:lang w:val="sk-SK" w:eastAsia="cs-CZ"/>
        </w:rPr>
        <w:t xml:space="preserve">strany </w:t>
      </w:r>
      <w:r w:rsidR="000F07A9" w:rsidRPr="005D4CF3">
        <w:rPr>
          <w:rFonts w:ascii="Calibri" w:eastAsia="SimSun" w:hAnsi="Calibri" w:cs="Calibri"/>
          <w:sz w:val="20"/>
          <w:szCs w:val="20"/>
          <w:lang w:val="sk-SK" w:eastAsia="cs-CZ"/>
        </w:rPr>
        <w:t xml:space="preserve">sa </w:t>
      </w:r>
      <w:r w:rsidR="00043C4E" w:rsidRPr="005D4CF3">
        <w:rPr>
          <w:rFonts w:ascii="Calibri" w:eastAsia="SimSun" w:hAnsi="Calibri" w:cs="Calibri"/>
          <w:sz w:val="20"/>
          <w:szCs w:val="20"/>
          <w:lang w:val="sk-SK" w:eastAsia="cs-CZ"/>
        </w:rPr>
        <w:t>v</w:t>
      </w:r>
      <w:r w:rsidR="000F07A9" w:rsidRPr="005D4CF3">
        <w:rPr>
          <w:rFonts w:ascii="Calibri" w:eastAsia="SimSun" w:hAnsi="Calibri" w:cs="Calibri"/>
          <w:sz w:val="20"/>
          <w:szCs w:val="20"/>
          <w:lang w:val="sk-SK" w:eastAsia="cs-CZ"/>
        </w:rPr>
        <w:t xml:space="preserve"> zmysle predchádzajúcej vety </w:t>
      </w:r>
      <w:r w:rsidR="00043C4E" w:rsidRPr="005D4CF3">
        <w:rPr>
          <w:rFonts w:ascii="Calibri" w:eastAsia="SimSun" w:hAnsi="Calibri" w:cs="Calibri"/>
          <w:sz w:val="20"/>
          <w:szCs w:val="20"/>
          <w:lang w:val="sk-SK" w:eastAsia="cs-CZ"/>
        </w:rPr>
        <w:t>nevyžaduje na postúpenie peňažných pohľadávok.</w:t>
      </w:r>
    </w:p>
    <w:p w14:paraId="218F7535" w14:textId="77777777" w:rsidR="00FF1A01" w:rsidRPr="005D4CF3" w:rsidRDefault="00FF1A01" w:rsidP="00AA6A8A">
      <w:pPr>
        <w:pStyle w:val="Zkladntext3"/>
        <w:tabs>
          <w:tab w:val="clear" w:pos="4536"/>
          <w:tab w:val="clear" w:pos="9072"/>
        </w:tabs>
        <w:autoSpaceDE w:val="0"/>
        <w:autoSpaceDN w:val="0"/>
        <w:adjustRightInd w:val="0"/>
        <w:spacing w:before="60" w:after="0"/>
        <w:jc w:val="both"/>
        <w:rPr>
          <w:rFonts w:ascii="Calibri" w:eastAsia="SimSun" w:hAnsi="Calibri" w:cs="Calibri"/>
          <w:sz w:val="20"/>
          <w:szCs w:val="20"/>
          <w:lang w:val="sk-SK" w:eastAsia="cs-CZ"/>
        </w:rPr>
      </w:pPr>
    </w:p>
    <w:p w14:paraId="17903312" w14:textId="77777777" w:rsidR="00CE2587" w:rsidRPr="005D4CF3" w:rsidRDefault="00043C4E">
      <w:pPr>
        <w:pStyle w:val="Nadpis3"/>
        <w:numPr>
          <w:ilvl w:val="0"/>
          <w:numId w:val="13"/>
        </w:numPr>
        <w:tabs>
          <w:tab w:val="clear" w:pos="4536"/>
          <w:tab w:val="clear" w:pos="9072"/>
        </w:tabs>
        <w:spacing w:before="60" w:after="0"/>
        <w:jc w:val="center"/>
        <w:rPr>
          <w:rFonts w:ascii="Calibri" w:hAnsi="Calibri" w:cs="Calibri"/>
          <w:sz w:val="24"/>
          <w:szCs w:val="24"/>
          <w:lang w:val="sk-SK"/>
        </w:rPr>
      </w:pPr>
      <w:r w:rsidRPr="005D4CF3">
        <w:rPr>
          <w:rFonts w:ascii="Calibri" w:hAnsi="Calibri" w:cs="Calibri"/>
          <w:sz w:val="24"/>
          <w:szCs w:val="24"/>
          <w:lang w:val="sk-SK"/>
        </w:rPr>
        <w:t>ÚPRAVA ZMLUVY</w:t>
      </w:r>
    </w:p>
    <w:p w14:paraId="1203F197" w14:textId="77777777" w:rsidR="00AB572E" w:rsidRPr="005D4CF3" w:rsidRDefault="00AB572E" w:rsidP="00C610AC">
      <w:pPr>
        <w:ind w:left="567" w:hanging="567"/>
      </w:pPr>
    </w:p>
    <w:p w14:paraId="3C57DC3D" w14:textId="77777777" w:rsidR="00B24D63" w:rsidRPr="005D4CF3" w:rsidRDefault="00B24D63">
      <w:pPr>
        <w:pStyle w:val="Odsekzoznamu"/>
        <w:numPr>
          <w:ilvl w:val="0"/>
          <w:numId w:val="40"/>
        </w:numPr>
        <w:tabs>
          <w:tab w:val="clear" w:pos="4536"/>
          <w:tab w:val="clear" w:pos="9072"/>
        </w:tabs>
        <w:autoSpaceDE w:val="0"/>
        <w:autoSpaceDN w:val="0"/>
        <w:adjustRightInd w:val="0"/>
        <w:spacing w:before="60"/>
        <w:ind w:left="567" w:hanging="567"/>
        <w:contextualSpacing w:val="0"/>
        <w:jc w:val="both"/>
        <w:rPr>
          <w:rFonts w:ascii="Calibri" w:eastAsia="SimSun" w:hAnsi="Calibri" w:cs="Calibri"/>
          <w:vanish/>
          <w:sz w:val="20"/>
          <w:szCs w:val="20"/>
          <w:lang w:eastAsia="cs-CZ"/>
        </w:rPr>
      </w:pPr>
    </w:p>
    <w:p w14:paraId="11A8D459" w14:textId="77777777" w:rsidR="00B24D63" w:rsidRPr="005D4CF3" w:rsidRDefault="00B24D63">
      <w:pPr>
        <w:pStyle w:val="Odsekzoznamu"/>
        <w:numPr>
          <w:ilvl w:val="0"/>
          <w:numId w:val="40"/>
        </w:numPr>
        <w:tabs>
          <w:tab w:val="clear" w:pos="4536"/>
          <w:tab w:val="clear" w:pos="9072"/>
        </w:tabs>
        <w:autoSpaceDE w:val="0"/>
        <w:autoSpaceDN w:val="0"/>
        <w:adjustRightInd w:val="0"/>
        <w:spacing w:before="60"/>
        <w:ind w:left="567" w:hanging="567"/>
        <w:contextualSpacing w:val="0"/>
        <w:jc w:val="both"/>
        <w:rPr>
          <w:rFonts w:ascii="Calibri" w:eastAsia="SimSun" w:hAnsi="Calibri" w:cs="Calibri"/>
          <w:vanish/>
          <w:sz w:val="20"/>
          <w:szCs w:val="20"/>
          <w:lang w:eastAsia="cs-CZ"/>
        </w:rPr>
      </w:pPr>
    </w:p>
    <w:p w14:paraId="14E7190D" w14:textId="77777777" w:rsidR="00B24D63" w:rsidRPr="005D4CF3" w:rsidRDefault="00B24D63">
      <w:pPr>
        <w:pStyle w:val="Zkladntext3"/>
        <w:numPr>
          <w:ilvl w:val="1"/>
          <w:numId w:val="40"/>
        </w:numPr>
        <w:tabs>
          <w:tab w:val="clear" w:pos="4536"/>
          <w:tab w:val="clear" w:pos="9072"/>
        </w:tabs>
        <w:autoSpaceDE w:val="0"/>
        <w:autoSpaceDN w:val="0"/>
        <w:adjustRightInd w:val="0"/>
        <w:spacing w:before="60" w:after="0"/>
        <w:ind w:left="567" w:hanging="567"/>
        <w:jc w:val="both"/>
        <w:rPr>
          <w:rFonts w:ascii="Calibri" w:eastAsia="SimSun" w:hAnsi="Calibri" w:cs="Calibri"/>
          <w:sz w:val="20"/>
          <w:szCs w:val="20"/>
          <w:lang w:val="sk-SK" w:eastAsia="cs-CZ"/>
        </w:rPr>
      </w:pPr>
      <w:r w:rsidRPr="005D4CF3">
        <w:rPr>
          <w:rFonts w:ascii="Calibri" w:eastAsia="SimSun" w:hAnsi="Calibri" w:cs="Calibri"/>
          <w:sz w:val="20"/>
          <w:szCs w:val="20"/>
          <w:lang w:val="sk-SK" w:eastAsia="cs-CZ"/>
        </w:rPr>
        <w:t>A</w:t>
      </w:r>
      <w:r w:rsidR="00B87BBF" w:rsidRPr="005D4CF3">
        <w:rPr>
          <w:rFonts w:ascii="Calibri" w:eastAsia="SimSun" w:hAnsi="Calibri" w:cs="Calibri"/>
          <w:sz w:val="20"/>
          <w:szCs w:val="20"/>
          <w:lang w:val="sk-SK" w:eastAsia="cs-CZ"/>
        </w:rPr>
        <w:t>kékoľvek zmeny a doplnky tejto Z</w:t>
      </w:r>
      <w:r w:rsidRPr="005D4CF3">
        <w:rPr>
          <w:rFonts w:ascii="Calibri" w:eastAsia="SimSun" w:hAnsi="Calibri" w:cs="Calibri"/>
          <w:sz w:val="20"/>
          <w:szCs w:val="20"/>
          <w:lang w:val="sk-SK" w:eastAsia="cs-CZ"/>
        </w:rPr>
        <w:t>mluvy</w:t>
      </w:r>
      <w:r w:rsidR="00117B25" w:rsidRPr="005D4CF3">
        <w:rPr>
          <w:rFonts w:ascii="Calibri" w:eastAsia="SimSun" w:hAnsi="Calibri" w:cs="Calibri"/>
          <w:sz w:val="20"/>
          <w:szCs w:val="20"/>
          <w:lang w:val="sk-SK" w:eastAsia="cs-CZ"/>
        </w:rPr>
        <w:t xml:space="preserve"> a jej príloh</w:t>
      </w:r>
      <w:r w:rsidRPr="005D4CF3">
        <w:rPr>
          <w:rFonts w:ascii="Calibri" w:eastAsia="SimSun" w:hAnsi="Calibri" w:cs="Calibri"/>
          <w:sz w:val="20"/>
          <w:szCs w:val="20"/>
          <w:lang w:val="sk-SK" w:eastAsia="cs-CZ"/>
        </w:rPr>
        <w:t xml:space="preserve">, okrem prípadov výslovne v </w:t>
      </w:r>
      <w:r w:rsidR="00B87BBF" w:rsidRPr="005D4CF3">
        <w:rPr>
          <w:rFonts w:ascii="Calibri" w:eastAsia="SimSun" w:hAnsi="Calibri" w:cs="Calibri"/>
          <w:sz w:val="20"/>
          <w:szCs w:val="20"/>
          <w:lang w:val="sk-SK" w:eastAsia="cs-CZ"/>
        </w:rPr>
        <w:t>Z</w:t>
      </w:r>
      <w:r w:rsidRPr="005D4CF3">
        <w:rPr>
          <w:rFonts w:ascii="Calibri" w:eastAsia="SimSun" w:hAnsi="Calibri" w:cs="Calibri"/>
          <w:sz w:val="20"/>
          <w:szCs w:val="20"/>
          <w:lang w:val="sk-SK" w:eastAsia="cs-CZ"/>
        </w:rPr>
        <w:t>mluve uvedených, je možné vykonať len písom</w:t>
      </w:r>
      <w:r w:rsidR="00B87BBF" w:rsidRPr="005D4CF3">
        <w:rPr>
          <w:rFonts w:ascii="Calibri" w:eastAsia="SimSun" w:hAnsi="Calibri" w:cs="Calibri"/>
          <w:sz w:val="20"/>
          <w:szCs w:val="20"/>
          <w:lang w:val="sk-SK" w:eastAsia="cs-CZ"/>
        </w:rPr>
        <w:t>ným dodatkom na základe dohody Z</w:t>
      </w:r>
      <w:r w:rsidRPr="005D4CF3">
        <w:rPr>
          <w:rFonts w:ascii="Calibri" w:eastAsia="SimSun" w:hAnsi="Calibri" w:cs="Calibri"/>
          <w:sz w:val="20"/>
          <w:szCs w:val="20"/>
          <w:lang w:val="sk-SK" w:eastAsia="cs-CZ"/>
        </w:rPr>
        <w:t xml:space="preserve">mluvných strán. </w:t>
      </w:r>
    </w:p>
    <w:p w14:paraId="00B8BC7A" w14:textId="7F970FA5" w:rsidR="00B24D63" w:rsidRPr="005D4CF3" w:rsidRDefault="00B24D63">
      <w:pPr>
        <w:pStyle w:val="Zkladntext3"/>
        <w:numPr>
          <w:ilvl w:val="1"/>
          <w:numId w:val="40"/>
        </w:numPr>
        <w:tabs>
          <w:tab w:val="clear" w:pos="4536"/>
          <w:tab w:val="clear" w:pos="9072"/>
        </w:tabs>
        <w:autoSpaceDE w:val="0"/>
        <w:autoSpaceDN w:val="0"/>
        <w:adjustRightInd w:val="0"/>
        <w:spacing w:before="60" w:after="0"/>
        <w:ind w:left="567" w:hanging="567"/>
        <w:jc w:val="both"/>
        <w:rPr>
          <w:rFonts w:ascii="Calibri" w:eastAsia="SimSun" w:hAnsi="Calibri" w:cs="Calibri"/>
          <w:sz w:val="20"/>
          <w:szCs w:val="20"/>
          <w:lang w:val="sk-SK" w:eastAsia="cs-CZ"/>
        </w:rPr>
      </w:pPr>
      <w:r w:rsidRPr="005D4CF3">
        <w:rPr>
          <w:rFonts w:ascii="Calibri" w:eastAsia="SimSun" w:hAnsi="Calibri" w:cs="Calibri"/>
          <w:sz w:val="20"/>
          <w:szCs w:val="20"/>
          <w:lang w:val="sk-SK" w:eastAsia="cs-CZ"/>
        </w:rPr>
        <w:t>Zmenu obchodného mena, sídla, DIČ, právnej formy, adresy pre poštový styk, čísla účtu, telefónnych čísiel, čísla faxu, e–mailovej adresy</w:t>
      </w:r>
      <w:r w:rsidR="00403390">
        <w:rPr>
          <w:rFonts w:ascii="Calibri" w:eastAsia="SimSun" w:hAnsi="Calibri" w:cs="Calibri"/>
          <w:sz w:val="20"/>
          <w:szCs w:val="20"/>
          <w:lang w:val="sk-SK" w:eastAsia="cs-CZ"/>
        </w:rPr>
        <w:t>,</w:t>
      </w:r>
      <w:r w:rsidRPr="005D4CF3">
        <w:rPr>
          <w:rFonts w:ascii="Calibri" w:eastAsia="SimSun" w:hAnsi="Calibri" w:cs="Calibri"/>
          <w:sz w:val="20"/>
          <w:szCs w:val="20"/>
          <w:lang w:val="sk-SK" w:eastAsia="cs-CZ"/>
        </w:rPr>
        <w:t xml:space="preserve"> mien kontaktných osôb</w:t>
      </w:r>
      <w:r w:rsidR="00E93CFE">
        <w:rPr>
          <w:rFonts w:ascii="Calibri" w:eastAsia="SimSun" w:hAnsi="Calibri" w:cs="Calibri"/>
          <w:sz w:val="20"/>
          <w:szCs w:val="20"/>
          <w:lang w:val="sk-SK" w:eastAsia="cs-CZ"/>
        </w:rPr>
        <w:t>, zrušenie registrácie pre DPH a registráciu pre DPH</w:t>
      </w:r>
      <w:r w:rsidRPr="005D4CF3">
        <w:rPr>
          <w:rFonts w:ascii="Calibri" w:eastAsia="SimSun" w:hAnsi="Calibri" w:cs="Calibri"/>
          <w:sz w:val="20"/>
          <w:szCs w:val="20"/>
          <w:lang w:val="sk-SK" w:eastAsia="cs-CZ"/>
        </w:rPr>
        <w:t xml:space="preserve"> nie je potrebné vykonať dodatkom, postačuje jednostranné písomné oznámenie týchto skutočností doručené druhej </w:t>
      </w:r>
      <w:r w:rsidR="00B87BBF" w:rsidRPr="005D4CF3">
        <w:rPr>
          <w:rFonts w:ascii="Calibri" w:eastAsia="SimSun" w:hAnsi="Calibri" w:cs="Calibri"/>
          <w:sz w:val="20"/>
          <w:szCs w:val="20"/>
          <w:lang w:val="sk-SK" w:eastAsia="cs-CZ"/>
        </w:rPr>
        <w:t>Z</w:t>
      </w:r>
      <w:r w:rsidRPr="005D4CF3">
        <w:rPr>
          <w:rFonts w:ascii="Calibri" w:eastAsia="SimSun" w:hAnsi="Calibri" w:cs="Calibri"/>
          <w:sz w:val="20"/>
          <w:szCs w:val="20"/>
          <w:lang w:val="sk-SK" w:eastAsia="cs-CZ"/>
        </w:rPr>
        <w:t>mluvnej strane po</w:t>
      </w:r>
      <w:r w:rsidR="00B87BBF" w:rsidRPr="005D4CF3">
        <w:rPr>
          <w:rFonts w:ascii="Calibri" w:eastAsia="SimSun" w:hAnsi="Calibri" w:cs="Calibri"/>
          <w:sz w:val="20"/>
          <w:szCs w:val="20"/>
          <w:lang w:val="sk-SK" w:eastAsia="cs-CZ"/>
        </w:rPr>
        <w:t>dpísané oprávnenými zástupcami Z</w:t>
      </w:r>
      <w:r w:rsidRPr="005D4CF3">
        <w:rPr>
          <w:rFonts w:ascii="Calibri" w:eastAsia="SimSun" w:hAnsi="Calibri" w:cs="Calibri"/>
          <w:sz w:val="20"/>
          <w:szCs w:val="20"/>
          <w:lang w:val="sk-SK" w:eastAsia="cs-CZ"/>
        </w:rPr>
        <w:t>mluvnej strany. Zmluvné strany sa zaväzujú, že každú zmenu údajov uvedených v predc</w:t>
      </w:r>
      <w:r w:rsidR="00054EFD" w:rsidRPr="005D4CF3">
        <w:rPr>
          <w:rFonts w:ascii="Calibri" w:eastAsia="SimSun" w:hAnsi="Calibri" w:cs="Calibri"/>
          <w:sz w:val="20"/>
          <w:szCs w:val="20"/>
          <w:lang w:val="sk-SK" w:eastAsia="cs-CZ"/>
        </w:rPr>
        <w:t>hádzajúcej vete oznámia druhej Z</w:t>
      </w:r>
      <w:r w:rsidRPr="005D4CF3">
        <w:rPr>
          <w:rFonts w:ascii="Calibri" w:eastAsia="SimSun" w:hAnsi="Calibri" w:cs="Calibri"/>
          <w:sz w:val="20"/>
          <w:szCs w:val="20"/>
          <w:lang w:val="sk-SK" w:eastAsia="cs-CZ"/>
        </w:rPr>
        <w:t>mluvnej strane do 10 dní, odkedy ku zmene došlo.</w:t>
      </w:r>
    </w:p>
    <w:p w14:paraId="53D3D635" w14:textId="77777777" w:rsidR="00500A57" w:rsidRPr="005D4CF3" w:rsidRDefault="00500A57" w:rsidP="00AA6A8A">
      <w:pPr>
        <w:pStyle w:val="Zkladntext3"/>
        <w:tabs>
          <w:tab w:val="clear" w:pos="4536"/>
          <w:tab w:val="clear" w:pos="9072"/>
        </w:tabs>
        <w:autoSpaceDE w:val="0"/>
        <w:autoSpaceDN w:val="0"/>
        <w:adjustRightInd w:val="0"/>
        <w:spacing w:before="60" w:after="0"/>
        <w:jc w:val="both"/>
        <w:rPr>
          <w:rFonts w:ascii="Calibri" w:eastAsia="SimSun" w:hAnsi="Calibri" w:cs="Calibri"/>
          <w:sz w:val="20"/>
          <w:szCs w:val="20"/>
          <w:lang w:val="sk-SK" w:eastAsia="cs-CZ"/>
        </w:rPr>
      </w:pPr>
    </w:p>
    <w:p w14:paraId="13231A83" w14:textId="77777777" w:rsidR="00CE2587" w:rsidRPr="005D4CF3" w:rsidRDefault="0001148A">
      <w:pPr>
        <w:pStyle w:val="Nadpis3"/>
        <w:numPr>
          <w:ilvl w:val="0"/>
          <w:numId w:val="13"/>
        </w:numPr>
        <w:tabs>
          <w:tab w:val="clear" w:pos="4536"/>
          <w:tab w:val="clear" w:pos="9072"/>
        </w:tabs>
        <w:spacing w:before="60" w:after="0"/>
        <w:jc w:val="center"/>
        <w:rPr>
          <w:rFonts w:ascii="Calibri" w:hAnsi="Calibri" w:cs="Calibri"/>
          <w:sz w:val="20"/>
          <w:szCs w:val="20"/>
          <w:lang w:val="sk-SK"/>
        </w:rPr>
      </w:pPr>
      <w:r w:rsidRPr="005D4CF3">
        <w:rPr>
          <w:rFonts w:ascii="Calibri" w:hAnsi="Calibri" w:cs="Calibri"/>
          <w:sz w:val="24"/>
          <w:szCs w:val="24"/>
          <w:lang w:val="sk-SK"/>
        </w:rPr>
        <w:t>DORUČOVANIE</w:t>
      </w:r>
    </w:p>
    <w:p w14:paraId="44BCC1D2" w14:textId="77777777" w:rsidR="00AB572E" w:rsidRPr="005D4CF3" w:rsidRDefault="00AB572E" w:rsidP="00AA6A8A"/>
    <w:p w14:paraId="186471E7" w14:textId="77777777" w:rsidR="00442C5A" w:rsidRPr="005D4CF3" w:rsidRDefault="00442C5A">
      <w:pPr>
        <w:pStyle w:val="Odsekzoznamu"/>
        <w:numPr>
          <w:ilvl w:val="0"/>
          <w:numId w:val="40"/>
        </w:numPr>
        <w:tabs>
          <w:tab w:val="clear" w:pos="4536"/>
          <w:tab w:val="clear" w:pos="9072"/>
        </w:tabs>
        <w:autoSpaceDE w:val="0"/>
        <w:autoSpaceDN w:val="0"/>
        <w:adjustRightInd w:val="0"/>
        <w:spacing w:before="60"/>
        <w:contextualSpacing w:val="0"/>
        <w:jc w:val="both"/>
        <w:rPr>
          <w:rFonts w:ascii="Calibri" w:eastAsia="SimSun" w:hAnsi="Calibri" w:cs="Calibri"/>
          <w:vanish/>
          <w:sz w:val="20"/>
          <w:szCs w:val="20"/>
          <w:lang w:eastAsia="cs-CZ"/>
        </w:rPr>
      </w:pPr>
    </w:p>
    <w:p w14:paraId="607271E0" w14:textId="77777777" w:rsidR="00825379" w:rsidRPr="005D4CF3" w:rsidRDefault="00825379">
      <w:pPr>
        <w:pStyle w:val="Zkladntext3"/>
        <w:numPr>
          <w:ilvl w:val="1"/>
          <w:numId w:val="40"/>
        </w:numPr>
        <w:tabs>
          <w:tab w:val="clear" w:pos="4536"/>
          <w:tab w:val="clear" w:pos="9072"/>
        </w:tabs>
        <w:autoSpaceDE w:val="0"/>
        <w:autoSpaceDN w:val="0"/>
        <w:adjustRightInd w:val="0"/>
        <w:spacing w:before="60" w:after="0"/>
        <w:ind w:left="567" w:hanging="567"/>
        <w:jc w:val="both"/>
        <w:rPr>
          <w:rFonts w:ascii="Calibri" w:eastAsia="SimSun" w:hAnsi="Calibri" w:cs="Calibri"/>
          <w:sz w:val="20"/>
          <w:szCs w:val="20"/>
          <w:lang w:val="sk-SK" w:eastAsia="cs-CZ"/>
        </w:rPr>
      </w:pPr>
      <w:r w:rsidRPr="005D4CF3">
        <w:rPr>
          <w:rFonts w:ascii="Calibri" w:eastAsia="SimSun" w:hAnsi="Calibri" w:cs="Calibri"/>
          <w:sz w:val="20"/>
          <w:szCs w:val="20"/>
          <w:lang w:val="sk-SK" w:eastAsia="cs-CZ"/>
        </w:rPr>
        <w:t xml:space="preserve">Akékoľvek oznámenia, </w:t>
      </w:r>
      <w:r w:rsidR="000F07A9" w:rsidRPr="005D4CF3">
        <w:rPr>
          <w:rFonts w:ascii="Calibri" w:eastAsia="SimSun" w:hAnsi="Calibri" w:cs="Calibri"/>
          <w:sz w:val="20"/>
          <w:szCs w:val="20"/>
          <w:lang w:val="sk-SK" w:eastAsia="cs-CZ"/>
        </w:rPr>
        <w:t xml:space="preserve">nominácie, </w:t>
      </w:r>
      <w:r w:rsidRPr="005D4CF3">
        <w:rPr>
          <w:rFonts w:ascii="Calibri" w:eastAsia="SimSun" w:hAnsi="Calibri" w:cs="Calibri"/>
          <w:sz w:val="20"/>
          <w:szCs w:val="20"/>
          <w:lang w:val="sk-SK" w:eastAsia="cs-CZ"/>
        </w:rPr>
        <w:t>žiadosti, výzvy, reklamácie, diagramy dodávok, návrhy, alebo iné právne úkony obsahujúce uplatnenie práva, alebo nároku vrátane ukončenia Zmluvy, alebo odstúpenia od Zmluvy Zmluvné strany uskutočnia písomne (ďalej len „</w:t>
      </w:r>
      <w:r w:rsidRPr="005D4CF3">
        <w:rPr>
          <w:rFonts w:ascii="Calibri" w:eastAsia="SimSun" w:hAnsi="Calibri" w:cs="Calibri"/>
          <w:b/>
          <w:sz w:val="20"/>
          <w:szCs w:val="20"/>
          <w:lang w:val="sk-SK" w:eastAsia="cs-CZ"/>
        </w:rPr>
        <w:t>Písomnosť</w:t>
      </w:r>
      <w:r w:rsidRPr="005D4CF3">
        <w:rPr>
          <w:rFonts w:ascii="Calibri" w:eastAsia="SimSun" w:hAnsi="Calibri" w:cs="Calibri"/>
          <w:sz w:val="20"/>
          <w:szCs w:val="20"/>
          <w:lang w:val="sk-SK" w:eastAsia="cs-CZ"/>
        </w:rPr>
        <w:t>“). Písomnosť sa považuje za riadne doručenú, ak ju Zmluvná strana doručí druhej Zmluvnej strane niektorým z nasledovných spôsobov:</w:t>
      </w:r>
    </w:p>
    <w:p w14:paraId="218778BE" w14:textId="77777777" w:rsidR="00825379" w:rsidRPr="005D4CF3" w:rsidRDefault="00825379" w:rsidP="00655138">
      <w:pPr>
        <w:numPr>
          <w:ilvl w:val="0"/>
          <w:numId w:val="6"/>
        </w:numPr>
        <w:tabs>
          <w:tab w:val="clear" w:pos="785"/>
          <w:tab w:val="clear" w:pos="4536"/>
          <w:tab w:val="clear" w:pos="9072"/>
        </w:tabs>
        <w:spacing w:before="60"/>
        <w:ind w:left="924" w:hanging="357"/>
        <w:contextualSpacing/>
        <w:jc w:val="both"/>
        <w:rPr>
          <w:rFonts w:ascii="Calibri" w:hAnsi="Calibri" w:cs="Calibri"/>
          <w:sz w:val="20"/>
          <w:szCs w:val="20"/>
        </w:rPr>
      </w:pPr>
      <w:r w:rsidRPr="005D4CF3">
        <w:rPr>
          <w:rFonts w:ascii="Calibri" w:hAnsi="Calibri" w:cs="Calibri"/>
          <w:sz w:val="20"/>
          <w:szCs w:val="20"/>
        </w:rPr>
        <w:t>osobným doručením Zmluvnej strane, ktorá je adresátom, na jej adresu uvedenú v Zmluve alebo na inú adresu písomne oznámenú adresátom, pričom v takomto prípade sa bude Písomnosť považovať za doručenú v</w:t>
      </w:r>
      <w:r w:rsidR="001C4DBD" w:rsidRPr="005D4CF3">
        <w:rPr>
          <w:rFonts w:ascii="Calibri" w:hAnsi="Calibri" w:cs="Calibri"/>
          <w:sz w:val="20"/>
          <w:szCs w:val="20"/>
        </w:rPr>
        <w:t> </w:t>
      </w:r>
      <w:r w:rsidRPr="005D4CF3">
        <w:rPr>
          <w:rFonts w:ascii="Calibri" w:hAnsi="Calibri" w:cs="Calibri"/>
          <w:sz w:val="20"/>
          <w:szCs w:val="20"/>
        </w:rPr>
        <w:t>pracovný deň nasledujúci po dni jej doručenia;</w:t>
      </w:r>
    </w:p>
    <w:p w14:paraId="652FC6BF" w14:textId="77777777" w:rsidR="00825379" w:rsidRPr="005D4CF3" w:rsidRDefault="00825379" w:rsidP="00655138">
      <w:pPr>
        <w:numPr>
          <w:ilvl w:val="0"/>
          <w:numId w:val="6"/>
        </w:numPr>
        <w:tabs>
          <w:tab w:val="clear" w:pos="785"/>
          <w:tab w:val="clear" w:pos="4536"/>
          <w:tab w:val="clear" w:pos="9072"/>
        </w:tabs>
        <w:spacing w:before="60"/>
        <w:ind w:left="924" w:hanging="357"/>
        <w:contextualSpacing/>
        <w:jc w:val="both"/>
        <w:rPr>
          <w:rFonts w:ascii="Calibri" w:hAnsi="Calibri" w:cs="Calibri"/>
          <w:sz w:val="20"/>
          <w:szCs w:val="20"/>
        </w:rPr>
      </w:pPr>
      <w:r w:rsidRPr="005D4CF3">
        <w:rPr>
          <w:rFonts w:ascii="Calibri" w:hAnsi="Calibri" w:cs="Calibri"/>
          <w:sz w:val="20"/>
          <w:szCs w:val="20"/>
        </w:rPr>
        <w:t>zaslaním doporučene poštou Zmluvnej strane, ktorá je adresátom, na jej adresu uvedenú v Zmluve alebo na inú adresu písomne oznámenú adresátom, pričom v takomto prípade sa bude písomnosť považovať za doručenú najneskôr v piaty pracovný deň po jej zaslaní a to aj v prípade ak sa adresát o doručení nedozvedel;</w:t>
      </w:r>
    </w:p>
    <w:p w14:paraId="74E8704A" w14:textId="77777777" w:rsidR="00825379" w:rsidRPr="005D4CF3" w:rsidRDefault="00825379" w:rsidP="00655138">
      <w:pPr>
        <w:numPr>
          <w:ilvl w:val="0"/>
          <w:numId w:val="6"/>
        </w:numPr>
        <w:tabs>
          <w:tab w:val="clear" w:pos="785"/>
          <w:tab w:val="clear" w:pos="4536"/>
          <w:tab w:val="clear" w:pos="9072"/>
        </w:tabs>
        <w:spacing w:before="60"/>
        <w:ind w:left="924" w:hanging="357"/>
        <w:contextualSpacing/>
        <w:jc w:val="both"/>
        <w:rPr>
          <w:rFonts w:ascii="Calibri" w:hAnsi="Calibri" w:cs="Calibri"/>
          <w:sz w:val="20"/>
          <w:szCs w:val="20"/>
        </w:rPr>
      </w:pPr>
      <w:r w:rsidRPr="005D4CF3">
        <w:rPr>
          <w:rFonts w:ascii="Calibri" w:hAnsi="Calibri" w:cs="Calibri"/>
          <w:sz w:val="20"/>
          <w:szCs w:val="20"/>
        </w:rPr>
        <w:t>e-mailom s prílohou naskenovanej Písomnosti podpísanej oprávnenou osobou Zmluvnej strany, na e-mail uvedený v</w:t>
      </w:r>
      <w:r w:rsidR="0033020F" w:rsidRPr="005D4CF3">
        <w:rPr>
          <w:rFonts w:ascii="Calibri" w:hAnsi="Calibri" w:cs="Calibri"/>
          <w:sz w:val="20"/>
          <w:szCs w:val="20"/>
        </w:rPr>
        <w:t> </w:t>
      </w:r>
      <w:r w:rsidRPr="005D4CF3">
        <w:rPr>
          <w:rFonts w:ascii="Calibri" w:hAnsi="Calibri" w:cs="Calibri"/>
          <w:sz w:val="20"/>
          <w:szCs w:val="20"/>
        </w:rPr>
        <w:t>Zmluve</w:t>
      </w:r>
      <w:r w:rsidR="0033020F" w:rsidRPr="005D4CF3">
        <w:rPr>
          <w:rFonts w:ascii="Calibri" w:hAnsi="Calibri" w:cs="Calibri"/>
          <w:sz w:val="20"/>
          <w:szCs w:val="20"/>
        </w:rPr>
        <w:t xml:space="preserve">, </w:t>
      </w:r>
      <w:r w:rsidR="00435691" w:rsidRPr="005D4CF3">
        <w:rPr>
          <w:rFonts w:ascii="Calibri" w:hAnsi="Calibri" w:cs="Calibri"/>
          <w:sz w:val="20"/>
          <w:szCs w:val="20"/>
        </w:rPr>
        <w:t>ak bude odoslaná</w:t>
      </w:r>
      <w:r w:rsidR="0033020F" w:rsidRPr="005D4CF3">
        <w:rPr>
          <w:rFonts w:ascii="Calibri" w:hAnsi="Calibri" w:cs="Calibri"/>
          <w:sz w:val="20"/>
          <w:szCs w:val="20"/>
        </w:rPr>
        <w:t xml:space="preserve"> na emailovú adresu aspoň dvoch oprávnený</w:t>
      </w:r>
      <w:r w:rsidR="00260692" w:rsidRPr="005D4CF3">
        <w:rPr>
          <w:rFonts w:ascii="Calibri" w:hAnsi="Calibri" w:cs="Calibri"/>
          <w:sz w:val="20"/>
          <w:szCs w:val="20"/>
        </w:rPr>
        <w:t>ch osôb pre komunikáciu druhej Z</w:t>
      </w:r>
      <w:r w:rsidR="0033020F" w:rsidRPr="005D4CF3">
        <w:rPr>
          <w:rFonts w:ascii="Calibri" w:hAnsi="Calibri" w:cs="Calibri"/>
          <w:sz w:val="20"/>
          <w:szCs w:val="20"/>
        </w:rPr>
        <w:t>mluvnej strany</w:t>
      </w:r>
      <w:r w:rsidR="00435691" w:rsidRPr="005D4CF3">
        <w:rPr>
          <w:rFonts w:ascii="Calibri" w:hAnsi="Calibri" w:cs="Calibri"/>
          <w:sz w:val="20"/>
          <w:szCs w:val="20"/>
        </w:rPr>
        <w:t>,</w:t>
      </w:r>
      <w:r w:rsidRPr="005D4CF3">
        <w:rPr>
          <w:rFonts w:ascii="Calibri" w:hAnsi="Calibri" w:cs="Calibri"/>
          <w:sz w:val="20"/>
          <w:szCs w:val="20"/>
        </w:rPr>
        <w:t xml:space="preserve"> a Písomnosť sa bude považovať za doručenú v deň doručenia spätného elektronického potvrdenia o úspešnom doručení z e-mailu adresáta, ak je takéto elektronické potvrdenie o doručení prijaté v</w:t>
      </w:r>
      <w:r w:rsidR="001C4DBD" w:rsidRPr="005D4CF3">
        <w:rPr>
          <w:rFonts w:ascii="Calibri" w:hAnsi="Calibri" w:cs="Calibri"/>
          <w:sz w:val="20"/>
          <w:szCs w:val="20"/>
        </w:rPr>
        <w:t> </w:t>
      </w:r>
      <w:r w:rsidRPr="005D4CF3">
        <w:rPr>
          <w:rFonts w:ascii="Calibri" w:hAnsi="Calibri" w:cs="Calibri"/>
          <w:sz w:val="20"/>
          <w:szCs w:val="20"/>
        </w:rPr>
        <w:t xml:space="preserve">pracovný deň do 15:00 hod. pracovného dňa, inak v najbližší nasledujúci pracovný deň po dni doručenia spätného elektronického potvrdenia o úspešnom doručení z e-mailu adresáta; elektronickou poštou však nemožno doručovať odstúpenie od Zmluvy a ani výpoveď Zmluvy. </w:t>
      </w:r>
    </w:p>
    <w:p w14:paraId="1428BE19" w14:textId="77777777" w:rsidR="00825379" w:rsidRPr="005D4CF3" w:rsidRDefault="00825379">
      <w:pPr>
        <w:pStyle w:val="Zkladntext3"/>
        <w:numPr>
          <w:ilvl w:val="1"/>
          <w:numId w:val="40"/>
        </w:numPr>
        <w:tabs>
          <w:tab w:val="clear" w:pos="4536"/>
          <w:tab w:val="clear" w:pos="9072"/>
        </w:tabs>
        <w:autoSpaceDE w:val="0"/>
        <w:autoSpaceDN w:val="0"/>
        <w:adjustRightInd w:val="0"/>
        <w:spacing w:before="60" w:after="0"/>
        <w:ind w:left="567" w:hanging="567"/>
        <w:jc w:val="both"/>
        <w:rPr>
          <w:rFonts w:ascii="Calibri" w:eastAsia="SimSun" w:hAnsi="Calibri" w:cs="Calibri"/>
          <w:sz w:val="20"/>
          <w:szCs w:val="20"/>
          <w:lang w:val="sk-SK" w:eastAsia="cs-CZ"/>
        </w:rPr>
      </w:pPr>
      <w:r w:rsidRPr="005D4CF3">
        <w:rPr>
          <w:rFonts w:ascii="Calibri" w:eastAsia="SimSun" w:hAnsi="Calibri" w:cs="Calibri"/>
          <w:sz w:val="20"/>
          <w:szCs w:val="20"/>
          <w:lang w:val="sk-SK" w:eastAsia="cs-CZ"/>
        </w:rPr>
        <w:t>Písomnosť sa považuje za doručenú aj v prípade odmietnutia jej prevzatia adresátom.</w:t>
      </w:r>
    </w:p>
    <w:p w14:paraId="7A117841" w14:textId="77777777" w:rsidR="00825379" w:rsidRPr="005D4CF3" w:rsidRDefault="00825379">
      <w:pPr>
        <w:pStyle w:val="Zkladntext3"/>
        <w:numPr>
          <w:ilvl w:val="1"/>
          <w:numId w:val="40"/>
        </w:numPr>
        <w:tabs>
          <w:tab w:val="clear" w:pos="4536"/>
          <w:tab w:val="clear" w:pos="9072"/>
        </w:tabs>
        <w:autoSpaceDE w:val="0"/>
        <w:autoSpaceDN w:val="0"/>
        <w:adjustRightInd w:val="0"/>
        <w:spacing w:before="60" w:after="0"/>
        <w:ind w:left="567" w:hanging="567"/>
        <w:jc w:val="both"/>
        <w:rPr>
          <w:rFonts w:ascii="Calibri" w:eastAsia="SimSun" w:hAnsi="Calibri" w:cs="Calibri"/>
          <w:sz w:val="20"/>
          <w:szCs w:val="20"/>
          <w:lang w:val="sk-SK" w:eastAsia="cs-CZ"/>
        </w:rPr>
      </w:pPr>
      <w:r w:rsidRPr="005D4CF3">
        <w:rPr>
          <w:rFonts w:ascii="Calibri" w:eastAsia="SimSun" w:hAnsi="Calibri" w:cs="Calibri"/>
          <w:sz w:val="20"/>
          <w:szCs w:val="20"/>
          <w:lang w:val="sk-SK" w:eastAsia="cs-CZ"/>
        </w:rPr>
        <w:t>Ak nebude v Zmluve uvedené inak, má sa za to, že Odberateľ udeľuje Dodávateľovi výslovný súhlas so zasielaním správ, informácií, potvrdení o doručení správ, výziev, upomienok ako aj iných oznámení vo veci Zmluvy a jej plnenia prostredníctvom SMS správ, alebo prostredníctvom elektronickej pošty, pokiaľ ich Dodávateľ zasiela na kontaktné úda</w:t>
      </w:r>
      <w:r w:rsidR="00D35DC3" w:rsidRPr="005D4CF3">
        <w:rPr>
          <w:rFonts w:ascii="Calibri" w:eastAsia="SimSun" w:hAnsi="Calibri" w:cs="Calibri"/>
          <w:sz w:val="20"/>
          <w:szCs w:val="20"/>
          <w:lang w:val="sk-SK" w:eastAsia="cs-CZ"/>
        </w:rPr>
        <w:t>je Odberateľa uvedené v Zmluve.</w:t>
      </w:r>
    </w:p>
    <w:p w14:paraId="0B3F5824" w14:textId="77777777" w:rsidR="0001148A" w:rsidRPr="005D4CF3" w:rsidRDefault="00442C5A">
      <w:pPr>
        <w:pStyle w:val="Zkladntext3"/>
        <w:numPr>
          <w:ilvl w:val="1"/>
          <w:numId w:val="40"/>
        </w:numPr>
        <w:tabs>
          <w:tab w:val="clear" w:pos="4536"/>
          <w:tab w:val="clear" w:pos="9072"/>
        </w:tabs>
        <w:autoSpaceDE w:val="0"/>
        <w:autoSpaceDN w:val="0"/>
        <w:adjustRightInd w:val="0"/>
        <w:spacing w:before="60" w:after="0"/>
        <w:ind w:left="567" w:hanging="567"/>
        <w:jc w:val="both"/>
        <w:rPr>
          <w:rFonts w:ascii="Calibri" w:eastAsia="SimSun" w:hAnsi="Calibri" w:cs="Calibri"/>
          <w:sz w:val="20"/>
          <w:szCs w:val="20"/>
          <w:lang w:val="sk-SK" w:eastAsia="cs-CZ"/>
        </w:rPr>
      </w:pPr>
      <w:r w:rsidRPr="005D4CF3">
        <w:rPr>
          <w:rFonts w:ascii="Calibri" w:hAnsi="Calibri" w:cs="Calibri"/>
          <w:sz w:val="20"/>
          <w:szCs w:val="20"/>
          <w:lang w:val="sk-SK"/>
        </w:rPr>
        <w:t xml:space="preserve">Až do ďalšieho oznámenia sú platné adresy (poštová, ako aj elektronická) a kontaktné údaje </w:t>
      </w:r>
      <w:r w:rsidR="00CF1A32" w:rsidRPr="005D4CF3">
        <w:rPr>
          <w:rFonts w:ascii="Calibri" w:hAnsi="Calibri" w:cs="Calibri"/>
          <w:sz w:val="20"/>
          <w:szCs w:val="20"/>
          <w:lang w:val="sk-SK"/>
        </w:rPr>
        <w:t>Z</w:t>
      </w:r>
      <w:r w:rsidRPr="005D4CF3">
        <w:rPr>
          <w:rFonts w:ascii="Calibri" w:hAnsi="Calibri" w:cs="Calibri"/>
          <w:sz w:val="20"/>
          <w:szCs w:val="20"/>
          <w:lang w:val="sk-SK"/>
        </w:rPr>
        <w:t xml:space="preserve">mluvných strán podľa špecifikácií </w:t>
      </w:r>
      <w:r w:rsidR="00B52EAF" w:rsidRPr="005D4CF3">
        <w:rPr>
          <w:rFonts w:ascii="Calibri" w:hAnsi="Calibri" w:cs="Calibri"/>
          <w:sz w:val="20"/>
          <w:szCs w:val="20"/>
          <w:lang w:val="sk-SK"/>
        </w:rPr>
        <w:t>v</w:t>
      </w:r>
      <w:r w:rsidRPr="005D4CF3">
        <w:rPr>
          <w:rFonts w:ascii="Calibri" w:hAnsi="Calibri" w:cs="Calibri"/>
          <w:sz w:val="20"/>
          <w:szCs w:val="20"/>
          <w:lang w:val="sk-SK"/>
        </w:rPr>
        <w:t xml:space="preserve"> tejto </w:t>
      </w:r>
      <w:r w:rsidR="00CF1A32" w:rsidRPr="005D4CF3">
        <w:rPr>
          <w:rFonts w:ascii="Calibri" w:hAnsi="Calibri" w:cs="Calibri"/>
          <w:sz w:val="20"/>
          <w:szCs w:val="20"/>
          <w:lang w:val="sk-SK"/>
        </w:rPr>
        <w:t>Z</w:t>
      </w:r>
      <w:r w:rsidRPr="005D4CF3">
        <w:rPr>
          <w:rFonts w:ascii="Calibri" w:hAnsi="Calibri" w:cs="Calibri"/>
          <w:sz w:val="20"/>
          <w:szCs w:val="20"/>
          <w:lang w:val="sk-SK"/>
        </w:rPr>
        <w:t>mluv</w:t>
      </w:r>
      <w:r w:rsidR="00B52EAF" w:rsidRPr="005D4CF3">
        <w:rPr>
          <w:rFonts w:ascii="Calibri" w:hAnsi="Calibri" w:cs="Calibri"/>
          <w:sz w:val="20"/>
          <w:szCs w:val="20"/>
          <w:lang w:val="sk-SK"/>
        </w:rPr>
        <w:t>e</w:t>
      </w:r>
      <w:r w:rsidRPr="005D4CF3">
        <w:rPr>
          <w:rFonts w:ascii="Calibri" w:hAnsi="Calibri" w:cs="Calibri"/>
          <w:sz w:val="20"/>
          <w:szCs w:val="20"/>
          <w:lang w:val="sk-SK"/>
        </w:rPr>
        <w:t>.</w:t>
      </w:r>
    </w:p>
    <w:p w14:paraId="182520BE" w14:textId="77777777" w:rsidR="00C72476" w:rsidRDefault="00C72476" w:rsidP="00C610AC">
      <w:pPr>
        <w:pStyle w:val="Zkladntext3"/>
        <w:tabs>
          <w:tab w:val="clear" w:pos="4536"/>
          <w:tab w:val="clear" w:pos="9072"/>
        </w:tabs>
        <w:autoSpaceDE w:val="0"/>
        <w:autoSpaceDN w:val="0"/>
        <w:adjustRightInd w:val="0"/>
        <w:spacing w:before="60" w:after="0"/>
        <w:ind w:left="567" w:hanging="567"/>
        <w:jc w:val="both"/>
        <w:rPr>
          <w:rFonts w:ascii="Calibri" w:eastAsia="SimSun" w:hAnsi="Calibri" w:cs="Calibri"/>
          <w:sz w:val="20"/>
          <w:szCs w:val="20"/>
          <w:lang w:val="sk-SK" w:eastAsia="cs-CZ"/>
        </w:rPr>
      </w:pPr>
    </w:p>
    <w:p w14:paraId="5382BAC0" w14:textId="77777777" w:rsidR="00CE2587" w:rsidRPr="005D4CF3" w:rsidRDefault="00CE2587">
      <w:pPr>
        <w:pStyle w:val="Nadpis3"/>
        <w:numPr>
          <w:ilvl w:val="0"/>
          <w:numId w:val="13"/>
        </w:numPr>
        <w:tabs>
          <w:tab w:val="clear" w:pos="4536"/>
          <w:tab w:val="clear" w:pos="9072"/>
        </w:tabs>
        <w:spacing w:before="60" w:after="0"/>
        <w:jc w:val="center"/>
        <w:rPr>
          <w:rFonts w:ascii="Calibri" w:hAnsi="Calibri" w:cs="Calibri"/>
          <w:sz w:val="24"/>
          <w:szCs w:val="24"/>
          <w:lang w:val="sk-SK"/>
        </w:rPr>
      </w:pPr>
      <w:r w:rsidRPr="005D4CF3">
        <w:rPr>
          <w:rFonts w:ascii="Calibri" w:hAnsi="Calibri" w:cs="Calibri"/>
          <w:sz w:val="24"/>
          <w:szCs w:val="24"/>
          <w:lang w:val="sk-SK"/>
        </w:rPr>
        <w:t>TRVANIE ZMLUVY</w:t>
      </w:r>
    </w:p>
    <w:p w14:paraId="59432A2B" w14:textId="77777777" w:rsidR="00AB572E" w:rsidRPr="005D4CF3" w:rsidRDefault="00AB572E" w:rsidP="00C610AC">
      <w:pPr>
        <w:ind w:left="567" w:hanging="567"/>
      </w:pPr>
    </w:p>
    <w:p w14:paraId="00B5AC56" w14:textId="77777777" w:rsidR="00A36148" w:rsidRPr="005D4CF3" w:rsidRDefault="00A36148" w:rsidP="3B530BAB">
      <w:pPr>
        <w:pStyle w:val="Odsekzoznamu"/>
        <w:numPr>
          <w:ilvl w:val="0"/>
          <w:numId w:val="40"/>
        </w:numPr>
        <w:tabs>
          <w:tab w:val="clear" w:pos="4536"/>
          <w:tab w:val="clear" w:pos="9072"/>
        </w:tabs>
        <w:autoSpaceDE w:val="0"/>
        <w:autoSpaceDN w:val="0"/>
        <w:adjustRightInd w:val="0"/>
        <w:spacing w:before="60"/>
        <w:ind w:left="567" w:hanging="567"/>
        <w:contextualSpacing w:val="0"/>
        <w:jc w:val="both"/>
        <w:rPr>
          <w:rFonts w:ascii="Calibri" w:hAnsi="Calibri" w:cs="Calibri"/>
          <w:sz w:val="20"/>
          <w:szCs w:val="20"/>
        </w:rPr>
      </w:pPr>
    </w:p>
    <w:p w14:paraId="54A10441" w14:textId="68E742E7" w:rsidR="00D172EE" w:rsidRPr="001F5E1C" w:rsidRDefault="008B7E9B">
      <w:pPr>
        <w:pStyle w:val="Zkladntext3"/>
        <w:numPr>
          <w:ilvl w:val="1"/>
          <w:numId w:val="40"/>
        </w:numPr>
        <w:tabs>
          <w:tab w:val="clear" w:pos="4536"/>
          <w:tab w:val="clear" w:pos="9072"/>
        </w:tabs>
        <w:autoSpaceDE w:val="0"/>
        <w:autoSpaceDN w:val="0"/>
        <w:adjustRightInd w:val="0"/>
        <w:spacing w:before="60" w:after="0"/>
        <w:ind w:left="567" w:hanging="567"/>
        <w:jc w:val="both"/>
        <w:rPr>
          <w:rFonts w:ascii="Calibri" w:hAnsi="Calibri" w:cs="Calibri"/>
          <w:sz w:val="20"/>
          <w:szCs w:val="20"/>
          <w:lang w:val="sk-SK"/>
        </w:rPr>
      </w:pPr>
      <w:r w:rsidRPr="3B530BAB">
        <w:rPr>
          <w:rFonts w:ascii="Calibri" w:hAnsi="Calibri" w:cs="Calibri"/>
          <w:sz w:val="20"/>
          <w:szCs w:val="20"/>
          <w:lang w:val="sk-SK"/>
        </w:rPr>
        <w:t xml:space="preserve">Zmluva nadobúda </w:t>
      </w:r>
      <w:r w:rsidR="00E1666C" w:rsidRPr="3B530BAB">
        <w:rPr>
          <w:rFonts w:ascii="Calibri" w:hAnsi="Calibri" w:cs="Calibri"/>
          <w:sz w:val="20"/>
          <w:szCs w:val="20"/>
          <w:lang w:val="sk-SK"/>
        </w:rPr>
        <w:t xml:space="preserve">platnosť a </w:t>
      </w:r>
      <w:r w:rsidRPr="3B530BAB">
        <w:rPr>
          <w:rFonts w:ascii="Calibri" w:hAnsi="Calibri" w:cs="Calibri"/>
          <w:sz w:val="20"/>
          <w:szCs w:val="20"/>
          <w:lang w:val="sk-SK"/>
        </w:rPr>
        <w:t xml:space="preserve">účinnosť dňom </w:t>
      </w:r>
      <w:r w:rsidR="00E1666C" w:rsidRPr="3B530BAB">
        <w:rPr>
          <w:rFonts w:ascii="Calibri" w:hAnsi="Calibri" w:cs="Calibri"/>
          <w:sz w:val="20"/>
          <w:szCs w:val="20"/>
          <w:lang w:val="sk-SK"/>
        </w:rPr>
        <w:t>podpisu oboma Zmluvnými stranami</w:t>
      </w:r>
      <w:r w:rsidRPr="3B530BAB">
        <w:rPr>
          <w:rFonts w:ascii="Calibri" w:hAnsi="Calibri" w:cs="Calibri"/>
          <w:sz w:val="20"/>
          <w:szCs w:val="20"/>
          <w:lang w:val="sk-SK"/>
        </w:rPr>
        <w:t>.</w:t>
      </w:r>
    </w:p>
    <w:p w14:paraId="402D277A" w14:textId="02AC1D36" w:rsidR="00BD592C" w:rsidRPr="005D4CF3" w:rsidRDefault="00BD592C">
      <w:pPr>
        <w:pStyle w:val="Zkladntext3"/>
        <w:numPr>
          <w:ilvl w:val="1"/>
          <w:numId w:val="40"/>
        </w:numPr>
        <w:tabs>
          <w:tab w:val="clear" w:pos="4536"/>
          <w:tab w:val="clear" w:pos="9072"/>
        </w:tabs>
        <w:autoSpaceDE w:val="0"/>
        <w:autoSpaceDN w:val="0"/>
        <w:adjustRightInd w:val="0"/>
        <w:spacing w:before="60" w:after="0"/>
        <w:ind w:left="567" w:hanging="567"/>
        <w:jc w:val="both"/>
        <w:rPr>
          <w:rFonts w:ascii="Calibri" w:hAnsi="Calibri" w:cs="Calibri"/>
          <w:sz w:val="20"/>
          <w:szCs w:val="20"/>
          <w:lang w:val="sk-SK"/>
        </w:rPr>
      </w:pPr>
      <w:r w:rsidRPr="113A96AA">
        <w:rPr>
          <w:rFonts w:ascii="Calibri" w:hAnsi="Calibri" w:cs="Calibri"/>
          <w:sz w:val="20"/>
          <w:szCs w:val="20"/>
          <w:lang w:val="sk-SK"/>
        </w:rPr>
        <w:t xml:space="preserve">Povinnosť Dodávateľa dodávať plyn do OM podľa tejto </w:t>
      </w:r>
      <w:r w:rsidR="00B30780" w:rsidRPr="113A96AA">
        <w:rPr>
          <w:rFonts w:ascii="Calibri" w:hAnsi="Calibri" w:cs="Calibri"/>
          <w:sz w:val="20"/>
          <w:szCs w:val="20"/>
          <w:lang w:val="sk-SK"/>
        </w:rPr>
        <w:t>Z</w:t>
      </w:r>
      <w:r w:rsidRPr="113A96AA">
        <w:rPr>
          <w:rFonts w:ascii="Calibri" w:hAnsi="Calibri" w:cs="Calibri"/>
          <w:sz w:val="20"/>
          <w:szCs w:val="20"/>
          <w:lang w:val="sk-SK"/>
        </w:rPr>
        <w:t xml:space="preserve">mluvy  vzniká dňom: </w:t>
      </w:r>
      <w:r w:rsidR="00756230" w:rsidRPr="113A96AA">
        <w:rPr>
          <w:rFonts w:ascii="Calibri" w:hAnsi="Calibri" w:cs="Calibri"/>
          <w:b/>
          <w:bCs/>
          <w:sz w:val="20"/>
          <w:szCs w:val="20"/>
          <w:lang w:val="sk-SK"/>
        </w:rPr>
        <w:t>01.0</w:t>
      </w:r>
      <w:r w:rsidR="04F4988C" w:rsidRPr="113A96AA">
        <w:rPr>
          <w:rFonts w:ascii="Calibri" w:hAnsi="Calibri" w:cs="Calibri"/>
          <w:b/>
          <w:bCs/>
          <w:sz w:val="20"/>
          <w:szCs w:val="20"/>
          <w:lang w:val="sk-SK"/>
        </w:rPr>
        <w:t>4</w:t>
      </w:r>
      <w:r w:rsidR="00756230" w:rsidRPr="113A96AA">
        <w:rPr>
          <w:rFonts w:ascii="Calibri" w:hAnsi="Calibri" w:cs="Calibri"/>
          <w:b/>
          <w:bCs/>
          <w:sz w:val="20"/>
          <w:szCs w:val="20"/>
          <w:lang w:val="sk-SK"/>
        </w:rPr>
        <w:t>.20</w:t>
      </w:r>
      <w:r w:rsidR="009D7A30" w:rsidRPr="113A96AA">
        <w:rPr>
          <w:rFonts w:ascii="Calibri" w:hAnsi="Calibri" w:cs="Calibri"/>
          <w:b/>
          <w:bCs/>
          <w:sz w:val="20"/>
          <w:szCs w:val="20"/>
          <w:lang w:val="sk-SK"/>
        </w:rPr>
        <w:t>2</w:t>
      </w:r>
      <w:r w:rsidR="006266C2" w:rsidRPr="113A96AA">
        <w:rPr>
          <w:rFonts w:ascii="Calibri" w:hAnsi="Calibri" w:cs="Calibri"/>
          <w:b/>
          <w:bCs/>
          <w:sz w:val="20"/>
          <w:szCs w:val="20"/>
          <w:lang w:val="sk-SK"/>
        </w:rPr>
        <w:t>7</w:t>
      </w:r>
      <w:r w:rsidR="008C1E8F" w:rsidRPr="113A96AA">
        <w:rPr>
          <w:rFonts w:ascii="Calibri" w:hAnsi="Calibri" w:cs="Calibri"/>
          <w:b/>
          <w:bCs/>
          <w:sz w:val="20"/>
          <w:szCs w:val="20"/>
          <w:lang w:val="sk-SK"/>
        </w:rPr>
        <w:t>.</w:t>
      </w:r>
    </w:p>
    <w:p w14:paraId="1F504DE9" w14:textId="42123916" w:rsidR="00BD592C" w:rsidRPr="005D4CF3" w:rsidRDefault="00BD592C" w:rsidP="00C610AC">
      <w:pPr>
        <w:pStyle w:val="Zkladntext3"/>
        <w:tabs>
          <w:tab w:val="clear" w:pos="4536"/>
          <w:tab w:val="clear" w:pos="9072"/>
        </w:tabs>
        <w:autoSpaceDE w:val="0"/>
        <w:autoSpaceDN w:val="0"/>
        <w:adjustRightInd w:val="0"/>
        <w:spacing w:before="60" w:after="0"/>
        <w:ind w:left="567"/>
        <w:jc w:val="both"/>
        <w:rPr>
          <w:rFonts w:ascii="Calibri" w:hAnsi="Calibri" w:cs="Calibri"/>
          <w:sz w:val="20"/>
          <w:szCs w:val="20"/>
          <w:lang w:val="sk-SK"/>
        </w:rPr>
      </w:pPr>
      <w:r w:rsidRPr="113A96AA">
        <w:rPr>
          <w:rFonts w:ascii="Calibri" w:hAnsi="Calibri" w:cs="Calibri"/>
          <w:sz w:val="20"/>
          <w:szCs w:val="20"/>
          <w:lang w:val="sk-SK"/>
        </w:rPr>
        <w:lastRenderedPageBreak/>
        <w:t xml:space="preserve">Zmluva sa uzatvára na dobu </w:t>
      </w:r>
      <w:r w:rsidRPr="001F1BD0">
        <w:rPr>
          <w:rFonts w:ascii="Calibri" w:hAnsi="Calibri" w:cs="Calibri"/>
          <w:sz w:val="20"/>
          <w:szCs w:val="20"/>
          <w:lang w:val="sk-SK"/>
        </w:rPr>
        <w:t xml:space="preserve">určitú do: </w:t>
      </w:r>
      <w:r w:rsidR="00BA5D59" w:rsidRPr="001F1BD0">
        <w:rPr>
          <w:rFonts w:ascii="Calibri" w:hAnsi="Calibri" w:cs="Calibri"/>
          <w:b/>
          <w:bCs/>
          <w:sz w:val="20"/>
          <w:szCs w:val="20"/>
          <w:lang w:val="sk-SK"/>
        </w:rPr>
        <w:t>3</w:t>
      </w:r>
      <w:r w:rsidR="00756230" w:rsidRPr="001F1BD0">
        <w:rPr>
          <w:rFonts w:ascii="Calibri" w:hAnsi="Calibri" w:cs="Calibri"/>
          <w:b/>
          <w:bCs/>
          <w:sz w:val="20"/>
          <w:szCs w:val="20"/>
          <w:lang w:val="sk-SK"/>
        </w:rPr>
        <w:t>1.</w:t>
      </w:r>
      <w:r w:rsidR="00BA5D59" w:rsidRPr="001F1BD0">
        <w:rPr>
          <w:rFonts w:ascii="Calibri" w:hAnsi="Calibri" w:cs="Calibri"/>
          <w:b/>
          <w:bCs/>
          <w:sz w:val="20"/>
          <w:szCs w:val="20"/>
          <w:lang w:val="sk-SK"/>
        </w:rPr>
        <w:t>12</w:t>
      </w:r>
      <w:r w:rsidR="00756230" w:rsidRPr="001F1BD0">
        <w:rPr>
          <w:rFonts w:ascii="Calibri" w:hAnsi="Calibri" w:cs="Calibri"/>
          <w:b/>
          <w:bCs/>
          <w:sz w:val="20"/>
          <w:szCs w:val="20"/>
          <w:lang w:val="sk-SK"/>
        </w:rPr>
        <w:t>.20</w:t>
      </w:r>
      <w:r w:rsidR="00BA5D59" w:rsidRPr="001F1BD0">
        <w:rPr>
          <w:rFonts w:ascii="Calibri" w:hAnsi="Calibri" w:cs="Calibri"/>
          <w:b/>
          <w:bCs/>
          <w:sz w:val="20"/>
          <w:szCs w:val="20"/>
          <w:lang w:val="sk-SK"/>
        </w:rPr>
        <w:t>2</w:t>
      </w:r>
      <w:r w:rsidR="00E752D8" w:rsidRPr="001F1BD0">
        <w:rPr>
          <w:rFonts w:ascii="Calibri" w:hAnsi="Calibri" w:cs="Calibri"/>
          <w:b/>
          <w:bCs/>
          <w:sz w:val="20"/>
          <w:szCs w:val="20"/>
          <w:lang w:val="sk-SK"/>
        </w:rPr>
        <w:t>7</w:t>
      </w:r>
      <w:r w:rsidR="008C1E8F" w:rsidRPr="001F1BD0">
        <w:rPr>
          <w:rFonts w:ascii="Calibri" w:hAnsi="Calibri" w:cs="Calibri"/>
          <w:b/>
          <w:bCs/>
          <w:sz w:val="20"/>
          <w:szCs w:val="20"/>
          <w:lang w:val="sk-SK"/>
        </w:rPr>
        <w:t>.</w:t>
      </w:r>
    </w:p>
    <w:p w14:paraId="66C9AE45" w14:textId="77777777" w:rsidR="00BD592C" w:rsidRPr="005D4CF3" w:rsidRDefault="00BD592C">
      <w:pPr>
        <w:pStyle w:val="Zkladntext3"/>
        <w:numPr>
          <w:ilvl w:val="1"/>
          <w:numId w:val="40"/>
        </w:numPr>
        <w:tabs>
          <w:tab w:val="clear" w:pos="4536"/>
          <w:tab w:val="clear" w:pos="9072"/>
        </w:tabs>
        <w:autoSpaceDE w:val="0"/>
        <w:autoSpaceDN w:val="0"/>
        <w:adjustRightInd w:val="0"/>
        <w:spacing w:before="60" w:after="0"/>
        <w:ind w:left="567" w:hanging="567"/>
        <w:jc w:val="both"/>
        <w:rPr>
          <w:rFonts w:ascii="Calibri" w:hAnsi="Calibri" w:cs="Calibri"/>
          <w:sz w:val="20"/>
          <w:szCs w:val="20"/>
          <w:lang w:val="sk-SK"/>
        </w:rPr>
      </w:pPr>
      <w:r w:rsidRPr="005D4CF3">
        <w:rPr>
          <w:rFonts w:ascii="Calibri" w:hAnsi="Calibri" w:cs="Calibri"/>
          <w:sz w:val="20"/>
          <w:szCs w:val="20"/>
          <w:lang w:val="sk-SK"/>
        </w:rPr>
        <w:t xml:space="preserve">Povinnosť Dodávateľa dodávať plyn do OM podľa tejto Zmluvy vzniká dňom podľa bodu 16.2, nie však skôr ako PDS pridelí Dodávateľovi distribučnú kapacitu pre príslušné OM. </w:t>
      </w:r>
    </w:p>
    <w:p w14:paraId="622F89F8" w14:textId="77777777" w:rsidR="00A36148" w:rsidRPr="005D4CF3" w:rsidRDefault="008F77F4">
      <w:pPr>
        <w:pStyle w:val="Zkladntext3"/>
        <w:numPr>
          <w:ilvl w:val="1"/>
          <w:numId w:val="40"/>
        </w:numPr>
        <w:tabs>
          <w:tab w:val="clear" w:pos="4536"/>
          <w:tab w:val="clear" w:pos="9072"/>
        </w:tabs>
        <w:autoSpaceDE w:val="0"/>
        <w:autoSpaceDN w:val="0"/>
        <w:adjustRightInd w:val="0"/>
        <w:spacing w:before="60" w:after="0"/>
        <w:ind w:left="567" w:hanging="567"/>
        <w:jc w:val="both"/>
        <w:rPr>
          <w:rFonts w:ascii="Calibri" w:hAnsi="Calibri" w:cs="Calibri"/>
          <w:sz w:val="20"/>
          <w:szCs w:val="20"/>
          <w:lang w:val="sk-SK"/>
        </w:rPr>
      </w:pPr>
      <w:r w:rsidRPr="005D4CF3">
        <w:rPr>
          <w:rFonts w:ascii="Calibri" w:hAnsi="Calibri" w:cs="Calibri"/>
          <w:sz w:val="20"/>
          <w:szCs w:val="20"/>
          <w:lang w:val="sk-SK"/>
        </w:rPr>
        <w:t>Povinnosť D</w:t>
      </w:r>
      <w:r w:rsidR="00701443" w:rsidRPr="005D4CF3">
        <w:rPr>
          <w:rFonts w:ascii="Calibri" w:hAnsi="Calibri" w:cs="Calibri"/>
          <w:sz w:val="20"/>
          <w:szCs w:val="20"/>
          <w:lang w:val="sk-SK"/>
        </w:rPr>
        <w:t xml:space="preserve">odávateľa </w:t>
      </w:r>
      <w:r w:rsidR="00701443" w:rsidRPr="005D4CF3">
        <w:rPr>
          <w:rFonts w:ascii="Calibri" w:hAnsi="Calibri" w:cs="Calibri"/>
          <w:color w:val="000000" w:themeColor="text1"/>
          <w:sz w:val="20"/>
          <w:szCs w:val="20"/>
          <w:lang w:val="sk-SK"/>
        </w:rPr>
        <w:t>dodávať</w:t>
      </w:r>
      <w:r w:rsidR="00A36148" w:rsidRPr="005D4CF3">
        <w:rPr>
          <w:rFonts w:ascii="Calibri" w:hAnsi="Calibri" w:cs="Calibri"/>
          <w:color w:val="000000" w:themeColor="text1"/>
          <w:sz w:val="20"/>
          <w:szCs w:val="20"/>
          <w:lang w:val="sk-SK"/>
        </w:rPr>
        <w:t xml:space="preserve"> </w:t>
      </w:r>
      <w:r w:rsidR="000F07A9" w:rsidRPr="005D4CF3">
        <w:rPr>
          <w:rFonts w:ascii="Calibri" w:hAnsi="Calibri" w:cs="Calibri"/>
          <w:color w:val="000000" w:themeColor="text1"/>
          <w:sz w:val="20"/>
          <w:szCs w:val="20"/>
          <w:lang w:val="sk-SK"/>
        </w:rPr>
        <w:t>RZM plynu</w:t>
      </w:r>
      <w:r w:rsidR="00A36148" w:rsidRPr="005D4CF3">
        <w:rPr>
          <w:rFonts w:ascii="Calibri" w:hAnsi="Calibri" w:cs="Calibri"/>
          <w:color w:val="000000" w:themeColor="text1"/>
          <w:sz w:val="20"/>
          <w:szCs w:val="20"/>
          <w:lang w:val="sk-SK"/>
        </w:rPr>
        <w:t xml:space="preserve"> do príslušného </w:t>
      </w:r>
      <w:r w:rsidR="00A36148" w:rsidRPr="005D4CF3">
        <w:rPr>
          <w:rFonts w:ascii="Calibri" w:hAnsi="Calibri" w:cs="Calibri"/>
          <w:sz w:val="20"/>
          <w:szCs w:val="20"/>
          <w:lang w:val="sk-SK"/>
        </w:rPr>
        <w:t xml:space="preserve">OM, ako aj práva a </w:t>
      </w:r>
      <w:r w:rsidR="00F7712F" w:rsidRPr="005D4CF3">
        <w:rPr>
          <w:rFonts w:ascii="Calibri" w:hAnsi="Calibri" w:cs="Calibri"/>
          <w:sz w:val="20"/>
          <w:szCs w:val="20"/>
          <w:lang w:val="sk-SK"/>
        </w:rPr>
        <w:t>povinnosti vyplývajúce z tejto Z</w:t>
      </w:r>
      <w:r w:rsidR="00A36148" w:rsidRPr="005D4CF3">
        <w:rPr>
          <w:rFonts w:ascii="Calibri" w:hAnsi="Calibri" w:cs="Calibri"/>
          <w:sz w:val="20"/>
          <w:szCs w:val="20"/>
          <w:lang w:val="sk-SK"/>
        </w:rPr>
        <w:t>mluvy vzťahujúce sa k príslušn</w:t>
      </w:r>
      <w:r w:rsidR="00701443" w:rsidRPr="005D4CF3">
        <w:rPr>
          <w:rFonts w:ascii="Calibri" w:hAnsi="Calibri" w:cs="Calibri"/>
          <w:sz w:val="20"/>
          <w:szCs w:val="20"/>
          <w:lang w:val="sk-SK"/>
        </w:rPr>
        <w:t>ým</w:t>
      </w:r>
      <w:r w:rsidR="007318F1" w:rsidRPr="005D4CF3">
        <w:rPr>
          <w:rFonts w:ascii="Calibri" w:hAnsi="Calibri" w:cs="Calibri"/>
          <w:sz w:val="20"/>
          <w:szCs w:val="20"/>
          <w:lang w:val="sk-SK"/>
        </w:rPr>
        <w:t xml:space="preserve"> OM, trvajú počas</w:t>
      </w:r>
      <w:r w:rsidR="008C2360" w:rsidRPr="005D4CF3">
        <w:rPr>
          <w:rFonts w:ascii="Calibri" w:hAnsi="Calibri" w:cs="Calibri"/>
          <w:sz w:val="20"/>
          <w:szCs w:val="20"/>
          <w:lang w:val="sk-SK"/>
        </w:rPr>
        <w:t xml:space="preserve"> </w:t>
      </w:r>
      <w:r w:rsidR="00D82A47" w:rsidRPr="005D4CF3">
        <w:rPr>
          <w:rFonts w:ascii="Calibri" w:hAnsi="Calibri" w:cs="Calibri"/>
          <w:sz w:val="20"/>
          <w:szCs w:val="20"/>
          <w:lang w:val="sk-SK"/>
        </w:rPr>
        <w:t xml:space="preserve">dohodnutej doby trvania </w:t>
      </w:r>
      <w:r w:rsidR="007318F1" w:rsidRPr="005D4CF3">
        <w:rPr>
          <w:rFonts w:ascii="Calibri" w:hAnsi="Calibri" w:cs="Calibri"/>
          <w:sz w:val="20"/>
          <w:szCs w:val="20"/>
          <w:lang w:val="sk-SK"/>
        </w:rPr>
        <w:t>tejto Zmluvy</w:t>
      </w:r>
      <w:r w:rsidR="00A36148" w:rsidRPr="005D4CF3">
        <w:rPr>
          <w:rFonts w:ascii="Calibri" w:hAnsi="Calibri" w:cs="Calibri"/>
          <w:sz w:val="20"/>
          <w:szCs w:val="20"/>
          <w:lang w:val="sk-SK"/>
        </w:rPr>
        <w:t xml:space="preserve">. </w:t>
      </w:r>
    </w:p>
    <w:p w14:paraId="476999BE" w14:textId="36F57946" w:rsidR="00147991" w:rsidRPr="007012C3" w:rsidRDefault="004E3092">
      <w:pPr>
        <w:pStyle w:val="Zkladntext3"/>
        <w:numPr>
          <w:ilvl w:val="1"/>
          <w:numId w:val="40"/>
        </w:numPr>
        <w:tabs>
          <w:tab w:val="clear" w:pos="4536"/>
          <w:tab w:val="clear" w:pos="9072"/>
        </w:tabs>
        <w:autoSpaceDE w:val="0"/>
        <w:autoSpaceDN w:val="0"/>
        <w:adjustRightInd w:val="0"/>
        <w:spacing w:before="60" w:after="0"/>
        <w:ind w:left="567" w:hanging="567"/>
        <w:jc w:val="both"/>
        <w:rPr>
          <w:rStyle w:val="Vrazn"/>
          <w:rFonts w:asciiTheme="minorHAnsi" w:hAnsiTheme="minorHAnsi"/>
          <w:b w:val="0"/>
          <w:color w:val="1F4E79"/>
          <w:sz w:val="20"/>
        </w:rPr>
      </w:pPr>
      <w:r w:rsidRPr="00373B18">
        <w:rPr>
          <w:rFonts w:ascii="Calibri" w:hAnsi="Calibri" w:cs="Calibri"/>
          <w:sz w:val="20"/>
          <w:szCs w:val="20"/>
          <w:lang w:val="sk-SK"/>
        </w:rPr>
        <w:t xml:space="preserve">Zmluvné strany sú oprávnené </w:t>
      </w:r>
      <w:r w:rsidR="00BD6AB7">
        <w:rPr>
          <w:rFonts w:ascii="Calibri" w:hAnsi="Calibri" w:cs="Calibri"/>
          <w:sz w:val="20"/>
          <w:szCs w:val="20"/>
          <w:lang w:val="sk-SK"/>
        </w:rPr>
        <w:t xml:space="preserve">predčasne ukončiť </w:t>
      </w:r>
      <w:r w:rsidRPr="00373B18">
        <w:rPr>
          <w:rFonts w:ascii="Calibri" w:hAnsi="Calibri" w:cs="Calibri"/>
          <w:sz w:val="20"/>
          <w:szCs w:val="20"/>
          <w:lang w:val="sk-SK"/>
        </w:rPr>
        <w:t xml:space="preserve">túto Zmluvu písomnou výpoveďou doručenou druhej Zmluvnej strane spôsobom podľa </w:t>
      </w:r>
      <w:r w:rsidRPr="00373B18">
        <w:rPr>
          <w:rFonts w:ascii="Calibri" w:hAnsi="Calibri" w:cs="Calibri"/>
          <w:color w:val="000000" w:themeColor="text1"/>
          <w:sz w:val="20"/>
          <w:szCs w:val="20"/>
          <w:lang w:val="sk-SK"/>
        </w:rPr>
        <w:t xml:space="preserve">bodu 15.1 písm. a) alebo b), a to aj bez udania dôvodu. Dĺžka </w:t>
      </w:r>
      <w:r w:rsidRPr="00373B18">
        <w:rPr>
          <w:rFonts w:ascii="Calibri" w:hAnsi="Calibri" w:cs="Calibri"/>
          <w:sz w:val="20"/>
          <w:szCs w:val="20"/>
          <w:lang w:val="sk-SK"/>
        </w:rPr>
        <w:t xml:space="preserve">výpovednej lehoty je </w:t>
      </w:r>
      <w:r w:rsidR="00BD6AB7">
        <w:rPr>
          <w:rFonts w:ascii="Calibri" w:hAnsi="Calibri" w:cs="Calibri"/>
          <w:sz w:val="20"/>
          <w:szCs w:val="20"/>
          <w:lang w:val="sk-SK"/>
        </w:rPr>
        <w:t>šesť</w:t>
      </w:r>
      <w:r w:rsidRPr="00373B18">
        <w:rPr>
          <w:rFonts w:ascii="Calibri" w:hAnsi="Calibri" w:cs="Calibri"/>
          <w:sz w:val="20"/>
          <w:szCs w:val="20"/>
          <w:lang w:val="sk-SK"/>
        </w:rPr>
        <w:t xml:space="preserve"> (</w:t>
      </w:r>
      <w:r w:rsidR="00BD6AB7">
        <w:rPr>
          <w:rFonts w:ascii="Calibri" w:hAnsi="Calibri" w:cs="Calibri"/>
          <w:sz w:val="20"/>
          <w:szCs w:val="20"/>
          <w:lang w:val="sk-SK"/>
        </w:rPr>
        <w:t>6</w:t>
      </w:r>
      <w:r w:rsidRPr="00373B18">
        <w:rPr>
          <w:rFonts w:ascii="Calibri" w:hAnsi="Calibri" w:cs="Calibri"/>
          <w:sz w:val="20"/>
          <w:szCs w:val="20"/>
          <w:lang w:val="sk-SK"/>
        </w:rPr>
        <w:t>) mesiac</w:t>
      </w:r>
      <w:r w:rsidR="00BD6AB7">
        <w:rPr>
          <w:rFonts w:ascii="Calibri" w:hAnsi="Calibri" w:cs="Calibri"/>
          <w:sz w:val="20"/>
          <w:szCs w:val="20"/>
          <w:lang w:val="sk-SK"/>
        </w:rPr>
        <w:t>ov</w:t>
      </w:r>
      <w:r w:rsidRPr="00373B18">
        <w:rPr>
          <w:rFonts w:ascii="Calibri" w:hAnsi="Calibri" w:cs="Calibri"/>
          <w:sz w:val="20"/>
          <w:szCs w:val="20"/>
          <w:lang w:val="sk-SK"/>
        </w:rPr>
        <w:t xml:space="preserve"> a začína plynúť prvým dňom mesiaca nasledujúceho po mesiaci, kedy bola výpoveď doručená</w:t>
      </w:r>
      <w:r w:rsidR="006550D1">
        <w:rPr>
          <w:rFonts w:ascii="Calibri" w:hAnsi="Calibri" w:cs="Calibri"/>
          <w:sz w:val="20"/>
          <w:szCs w:val="20"/>
          <w:lang w:val="sk-SK"/>
        </w:rPr>
        <w:t>.</w:t>
      </w:r>
      <w:r w:rsidR="00CB2CD7" w:rsidRPr="00373B18">
        <w:rPr>
          <w:rFonts w:ascii="Calibri" w:hAnsi="Calibri" w:cs="Calibri"/>
          <w:sz w:val="20"/>
          <w:szCs w:val="20"/>
          <w:lang w:val="sk-SK"/>
        </w:rPr>
        <w:t xml:space="preserve"> </w:t>
      </w:r>
    </w:p>
    <w:p w14:paraId="53D735DC" w14:textId="77777777" w:rsidR="003C5907" w:rsidRPr="005D4CF3" w:rsidRDefault="003C5907">
      <w:pPr>
        <w:pStyle w:val="Zkladntext3"/>
        <w:numPr>
          <w:ilvl w:val="1"/>
          <w:numId w:val="40"/>
        </w:numPr>
        <w:tabs>
          <w:tab w:val="clear" w:pos="4536"/>
          <w:tab w:val="clear" w:pos="9072"/>
        </w:tabs>
        <w:autoSpaceDE w:val="0"/>
        <w:autoSpaceDN w:val="0"/>
        <w:adjustRightInd w:val="0"/>
        <w:spacing w:before="60" w:after="0"/>
        <w:ind w:left="567" w:hanging="567"/>
        <w:jc w:val="both"/>
        <w:rPr>
          <w:rFonts w:ascii="Calibri" w:hAnsi="Calibri" w:cs="Calibri"/>
          <w:sz w:val="20"/>
          <w:szCs w:val="20"/>
          <w:lang w:val="sk-SK"/>
        </w:rPr>
      </w:pPr>
      <w:r w:rsidRPr="005D4CF3">
        <w:rPr>
          <w:rFonts w:ascii="Calibri" w:hAnsi="Calibri" w:cs="Calibri"/>
          <w:sz w:val="20"/>
          <w:szCs w:val="20"/>
          <w:lang w:val="sk-SK"/>
        </w:rPr>
        <w:t>Zmluvné strany sú oprávnené od tejto Zmluvy odstúpiť z dôvodov podstatného porušenia povinností podľa tejto Zmluvy.</w:t>
      </w:r>
    </w:p>
    <w:p w14:paraId="023A1D08" w14:textId="4E68D56B" w:rsidR="000F625D" w:rsidRPr="005D4CF3" w:rsidRDefault="003C5907">
      <w:pPr>
        <w:pStyle w:val="Zkladntext3"/>
        <w:numPr>
          <w:ilvl w:val="1"/>
          <w:numId w:val="40"/>
        </w:numPr>
        <w:tabs>
          <w:tab w:val="clear" w:pos="4536"/>
          <w:tab w:val="clear" w:pos="9072"/>
        </w:tabs>
        <w:autoSpaceDE w:val="0"/>
        <w:autoSpaceDN w:val="0"/>
        <w:adjustRightInd w:val="0"/>
        <w:spacing w:before="60" w:after="0"/>
        <w:ind w:left="567" w:hanging="567"/>
        <w:jc w:val="both"/>
        <w:rPr>
          <w:rFonts w:ascii="Calibri" w:hAnsi="Calibri" w:cs="Calibri"/>
          <w:sz w:val="20"/>
          <w:szCs w:val="20"/>
          <w:lang w:val="sk-SK"/>
        </w:rPr>
      </w:pPr>
      <w:r w:rsidRPr="005D4CF3">
        <w:rPr>
          <w:rFonts w:ascii="Calibri" w:hAnsi="Calibri" w:cs="Calibri"/>
          <w:sz w:val="20"/>
          <w:szCs w:val="20"/>
          <w:lang w:val="sk-SK"/>
        </w:rPr>
        <w:t>Za podstatné porušenie povinnosti Odberateľa podľa tejto Zmluvy, okrem porušení už</w:t>
      </w:r>
      <w:r w:rsidR="008C2360" w:rsidRPr="005D4CF3">
        <w:rPr>
          <w:rFonts w:ascii="Calibri" w:hAnsi="Calibri" w:cs="Calibri"/>
          <w:sz w:val="20"/>
          <w:szCs w:val="20"/>
          <w:lang w:val="sk-SK"/>
        </w:rPr>
        <w:t xml:space="preserve"> </w:t>
      </w:r>
      <w:r w:rsidRPr="005D4CF3">
        <w:rPr>
          <w:rFonts w:ascii="Calibri" w:hAnsi="Calibri" w:cs="Calibri"/>
          <w:sz w:val="20"/>
          <w:szCs w:val="20"/>
          <w:lang w:val="sk-SK"/>
        </w:rPr>
        <w:t>uvedených v tejto Zmluve,</w:t>
      </w:r>
      <w:r w:rsidR="00D62959" w:rsidRPr="005D4CF3">
        <w:rPr>
          <w:rFonts w:ascii="Calibri" w:hAnsi="Calibri" w:cs="Calibri"/>
          <w:sz w:val="20"/>
          <w:szCs w:val="20"/>
          <w:lang w:val="sk-SK"/>
        </w:rPr>
        <w:t xml:space="preserve"> </w:t>
      </w:r>
      <w:r w:rsidR="000F07A9" w:rsidRPr="005D4CF3">
        <w:rPr>
          <w:rFonts w:ascii="Calibri" w:hAnsi="Calibri" w:cs="Calibri"/>
          <w:sz w:val="20"/>
          <w:szCs w:val="20"/>
          <w:lang w:val="sk-SK"/>
        </w:rPr>
        <w:t xml:space="preserve">sa považuje </w:t>
      </w:r>
      <w:r w:rsidR="000F625D" w:rsidRPr="005D4CF3">
        <w:rPr>
          <w:rFonts w:ascii="Calibri" w:hAnsi="Calibri" w:cs="Calibri"/>
          <w:sz w:val="20"/>
          <w:szCs w:val="20"/>
          <w:lang w:val="sk-SK"/>
        </w:rPr>
        <w:t>neoprávnený odber ply</w:t>
      </w:r>
      <w:r w:rsidR="00237951" w:rsidRPr="005D4CF3">
        <w:rPr>
          <w:rFonts w:ascii="Calibri" w:hAnsi="Calibri" w:cs="Calibri"/>
          <w:sz w:val="20"/>
          <w:szCs w:val="20"/>
          <w:lang w:val="sk-SK"/>
        </w:rPr>
        <w:t>n</w:t>
      </w:r>
      <w:r w:rsidR="000F625D" w:rsidRPr="005D4CF3">
        <w:rPr>
          <w:rFonts w:ascii="Calibri" w:hAnsi="Calibri" w:cs="Calibri"/>
          <w:sz w:val="20"/>
          <w:szCs w:val="20"/>
          <w:lang w:val="sk-SK"/>
        </w:rPr>
        <w:t>u</w:t>
      </w:r>
      <w:r w:rsidR="000F07A9" w:rsidRPr="005D4CF3">
        <w:rPr>
          <w:rFonts w:ascii="Calibri" w:hAnsi="Calibri" w:cs="Calibri"/>
          <w:sz w:val="20"/>
          <w:szCs w:val="20"/>
          <w:lang w:val="sk-SK"/>
        </w:rPr>
        <w:t>.</w:t>
      </w:r>
    </w:p>
    <w:p w14:paraId="0A7862CC" w14:textId="77777777" w:rsidR="003C5907" w:rsidRPr="005D4CF3" w:rsidRDefault="003C5907">
      <w:pPr>
        <w:pStyle w:val="Zkladntext3"/>
        <w:numPr>
          <w:ilvl w:val="1"/>
          <w:numId w:val="40"/>
        </w:numPr>
        <w:tabs>
          <w:tab w:val="clear" w:pos="4536"/>
          <w:tab w:val="clear" w:pos="9072"/>
        </w:tabs>
        <w:autoSpaceDE w:val="0"/>
        <w:autoSpaceDN w:val="0"/>
        <w:adjustRightInd w:val="0"/>
        <w:spacing w:before="60" w:after="0"/>
        <w:ind w:left="567" w:hanging="567"/>
        <w:jc w:val="both"/>
        <w:rPr>
          <w:rFonts w:ascii="Calibri" w:hAnsi="Calibri" w:cs="Calibri"/>
          <w:sz w:val="20"/>
          <w:szCs w:val="20"/>
          <w:lang w:val="sk-SK"/>
        </w:rPr>
      </w:pPr>
      <w:r w:rsidRPr="005D4CF3">
        <w:rPr>
          <w:rFonts w:ascii="Calibri" w:hAnsi="Calibri" w:cs="Calibri"/>
          <w:sz w:val="20"/>
          <w:szCs w:val="20"/>
          <w:lang w:val="sk-SK"/>
        </w:rPr>
        <w:t>Za podstatné porušenie povinnosti Dodávateľa podľa</w:t>
      </w:r>
      <w:r w:rsidR="00D87C5D" w:rsidRPr="005D4CF3">
        <w:rPr>
          <w:rFonts w:ascii="Calibri" w:hAnsi="Calibri" w:cs="Calibri"/>
          <w:sz w:val="20"/>
          <w:szCs w:val="20"/>
          <w:lang w:val="sk-SK"/>
        </w:rPr>
        <w:t xml:space="preserve"> tejto Zmluvy sa považuje </w:t>
      </w:r>
      <w:r w:rsidRPr="005D4CF3">
        <w:rPr>
          <w:rFonts w:ascii="Calibri" w:hAnsi="Calibri" w:cs="Calibri"/>
          <w:sz w:val="20"/>
          <w:szCs w:val="20"/>
          <w:lang w:val="sk-SK"/>
        </w:rPr>
        <w:t xml:space="preserve">bezdôvodné obmedzenie alebo prerušenie dodávok </w:t>
      </w:r>
      <w:r w:rsidR="00D87C5D" w:rsidRPr="005D4CF3">
        <w:rPr>
          <w:rFonts w:ascii="Calibri" w:hAnsi="Calibri" w:cs="Calibri"/>
          <w:sz w:val="20"/>
          <w:szCs w:val="20"/>
          <w:lang w:val="sk-SK"/>
        </w:rPr>
        <w:t>plynu</w:t>
      </w:r>
      <w:r w:rsidRPr="005D4CF3">
        <w:rPr>
          <w:rFonts w:ascii="Calibri" w:hAnsi="Calibri" w:cs="Calibri"/>
          <w:sz w:val="20"/>
          <w:szCs w:val="20"/>
          <w:lang w:val="sk-SK"/>
        </w:rPr>
        <w:t>, ktoré napriek písomnému upozorneniu Odberate</w:t>
      </w:r>
      <w:r w:rsidR="005867EB" w:rsidRPr="005D4CF3">
        <w:rPr>
          <w:rFonts w:ascii="Calibri" w:hAnsi="Calibri" w:cs="Calibri"/>
          <w:sz w:val="20"/>
          <w:szCs w:val="20"/>
          <w:lang w:val="sk-SK"/>
        </w:rPr>
        <w:t>ľa nebude odstránené do 10 pracovných</w:t>
      </w:r>
      <w:r w:rsidRPr="005D4CF3">
        <w:rPr>
          <w:rFonts w:ascii="Calibri" w:hAnsi="Calibri" w:cs="Calibri"/>
          <w:sz w:val="20"/>
          <w:szCs w:val="20"/>
          <w:lang w:val="sk-SK"/>
        </w:rPr>
        <w:t xml:space="preserve"> dní odo dňa doručenia písomnej výzvy Odberateľa.</w:t>
      </w:r>
    </w:p>
    <w:p w14:paraId="4772EA01" w14:textId="6477F8FC" w:rsidR="003C5907" w:rsidRPr="005D4CF3" w:rsidRDefault="00C546F4">
      <w:pPr>
        <w:pStyle w:val="Zkladntext3"/>
        <w:numPr>
          <w:ilvl w:val="1"/>
          <w:numId w:val="40"/>
        </w:numPr>
        <w:tabs>
          <w:tab w:val="clear" w:pos="4536"/>
          <w:tab w:val="clear" w:pos="9072"/>
        </w:tabs>
        <w:autoSpaceDE w:val="0"/>
        <w:autoSpaceDN w:val="0"/>
        <w:adjustRightInd w:val="0"/>
        <w:spacing w:before="60" w:after="0"/>
        <w:ind w:left="567" w:hanging="567"/>
        <w:jc w:val="both"/>
        <w:rPr>
          <w:rFonts w:ascii="Calibri" w:hAnsi="Calibri" w:cs="Calibri"/>
          <w:sz w:val="20"/>
          <w:szCs w:val="20"/>
          <w:lang w:val="sk-SK"/>
        </w:rPr>
      </w:pPr>
      <w:r w:rsidRPr="005D4CF3">
        <w:rPr>
          <w:rFonts w:ascii="Calibri" w:hAnsi="Calibri" w:cs="Calibri"/>
          <w:sz w:val="20"/>
          <w:szCs w:val="20"/>
          <w:lang w:val="sk-SK"/>
        </w:rPr>
        <w:t>Každá Z</w:t>
      </w:r>
      <w:r w:rsidR="003C5907" w:rsidRPr="005D4CF3">
        <w:rPr>
          <w:rFonts w:ascii="Calibri" w:hAnsi="Calibri" w:cs="Calibri"/>
          <w:sz w:val="20"/>
          <w:szCs w:val="20"/>
          <w:lang w:val="sk-SK"/>
        </w:rPr>
        <w:t>mluvná strana je oprávnená od Zmluvy ods</w:t>
      </w:r>
      <w:r w:rsidRPr="005D4CF3">
        <w:rPr>
          <w:rFonts w:ascii="Calibri" w:hAnsi="Calibri" w:cs="Calibri"/>
          <w:sz w:val="20"/>
          <w:szCs w:val="20"/>
          <w:lang w:val="sk-SK"/>
        </w:rPr>
        <w:t>túpiť v prípadoch (i) ak druhá Z</w:t>
      </w:r>
      <w:r w:rsidR="003C5907" w:rsidRPr="005D4CF3">
        <w:rPr>
          <w:rFonts w:ascii="Calibri" w:hAnsi="Calibri" w:cs="Calibri"/>
          <w:sz w:val="20"/>
          <w:szCs w:val="20"/>
          <w:lang w:val="sk-SK"/>
        </w:rPr>
        <w:t>mluvná strana podala na seba návrh na vyhlásenie konkurzu</w:t>
      </w:r>
      <w:r w:rsidR="007B4109" w:rsidRPr="005D4CF3">
        <w:rPr>
          <w:rFonts w:ascii="Calibri" w:hAnsi="Calibri" w:cs="Calibri"/>
          <w:sz w:val="20"/>
          <w:szCs w:val="20"/>
          <w:lang w:val="sk-SK"/>
        </w:rPr>
        <w:t>,</w:t>
      </w:r>
      <w:r w:rsidR="003C5907" w:rsidRPr="005D4CF3">
        <w:rPr>
          <w:rFonts w:ascii="Calibri" w:hAnsi="Calibri" w:cs="Calibri"/>
          <w:sz w:val="20"/>
          <w:szCs w:val="20"/>
          <w:lang w:val="sk-SK"/>
        </w:rPr>
        <w:t xml:space="preserve"> (ii) bol podaný návrh na vyhlásenie konkurzu treťou stranou, pričom dotknutá </w:t>
      </w:r>
      <w:r w:rsidRPr="005D4CF3">
        <w:rPr>
          <w:rFonts w:ascii="Calibri" w:hAnsi="Calibri" w:cs="Calibri"/>
          <w:sz w:val="20"/>
          <w:szCs w:val="20"/>
          <w:lang w:val="sk-SK"/>
        </w:rPr>
        <w:t>Z</w:t>
      </w:r>
      <w:r w:rsidR="003C5907" w:rsidRPr="005D4CF3">
        <w:rPr>
          <w:rFonts w:ascii="Calibri" w:hAnsi="Calibri" w:cs="Calibri"/>
          <w:sz w:val="20"/>
          <w:szCs w:val="20"/>
          <w:lang w:val="sk-SK"/>
        </w:rPr>
        <w:t>mluvná strana je platobne neschopná alebo sú tu iné okolnosti ktoré odôvodňujú začatie konkurzného konania</w:t>
      </w:r>
      <w:r w:rsidR="007B4109" w:rsidRPr="005D4CF3">
        <w:rPr>
          <w:rFonts w:ascii="Calibri" w:hAnsi="Calibri" w:cs="Calibri"/>
          <w:sz w:val="20"/>
          <w:szCs w:val="20"/>
          <w:lang w:val="sk-SK"/>
        </w:rPr>
        <w:t>,</w:t>
      </w:r>
      <w:r w:rsidR="003C5907" w:rsidRPr="005D4CF3">
        <w:rPr>
          <w:rFonts w:ascii="Calibri" w:hAnsi="Calibri" w:cs="Calibri"/>
          <w:sz w:val="20"/>
          <w:szCs w:val="20"/>
          <w:lang w:val="sk-SK"/>
        </w:rPr>
        <w:t xml:space="preserve"> (iii) v rozsahu nesplnených alebo čiastočne splnených záväzkov vyplývajúcich zo Zmluvy</w:t>
      </w:r>
      <w:r w:rsidR="00DB0F16" w:rsidRPr="005D4CF3">
        <w:rPr>
          <w:rFonts w:ascii="Calibri" w:hAnsi="Calibri" w:cs="Calibri"/>
          <w:sz w:val="20"/>
          <w:szCs w:val="20"/>
          <w:lang w:val="sk-SK"/>
        </w:rPr>
        <w:t>,</w:t>
      </w:r>
      <w:r w:rsidR="003C5907" w:rsidRPr="005D4CF3">
        <w:rPr>
          <w:rFonts w:ascii="Calibri" w:hAnsi="Calibri" w:cs="Calibri"/>
          <w:sz w:val="20"/>
          <w:szCs w:val="20"/>
          <w:lang w:val="sk-SK"/>
        </w:rPr>
        <w:t xml:space="preserve"> ak bol vyhlásený</w:t>
      </w:r>
      <w:r w:rsidR="008C2360" w:rsidRPr="005D4CF3">
        <w:rPr>
          <w:rFonts w:ascii="Calibri" w:hAnsi="Calibri" w:cs="Calibri"/>
          <w:sz w:val="20"/>
          <w:szCs w:val="20"/>
          <w:lang w:val="sk-SK"/>
        </w:rPr>
        <w:t xml:space="preserve"> </w:t>
      </w:r>
      <w:r w:rsidRPr="005D4CF3">
        <w:rPr>
          <w:rFonts w:ascii="Calibri" w:hAnsi="Calibri" w:cs="Calibri"/>
          <w:sz w:val="20"/>
          <w:szCs w:val="20"/>
          <w:lang w:val="sk-SK"/>
        </w:rPr>
        <w:t>konkurz na majetok druhej Z</w:t>
      </w:r>
      <w:r w:rsidR="003C5907" w:rsidRPr="005D4CF3">
        <w:rPr>
          <w:rFonts w:ascii="Calibri" w:hAnsi="Calibri" w:cs="Calibri"/>
          <w:sz w:val="20"/>
          <w:szCs w:val="20"/>
          <w:lang w:val="sk-SK"/>
        </w:rPr>
        <w:t>mluvnej strany</w:t>
      </w:r>
      <w:r w:rsidR="007B4109" w:rsidRPr="005D4CF3">
        <w:rPr>
          <w:rFonts w:ascii="Calibri" w:hAnsi="Calibri" w:cs="Calibri"/>
          <w:sz w:val="20"/>
          <w:szCs w:val="20"/>
          <w:lang w:val="sk-SK"/>
        </w:rPr>
        <w:t>,</w:t>
      </w:r>
      <w:r w:rsidR="003C5907" w:rsidRPr="005D4CF3">
        <w:rPr>
          <w:rFonts w:ascii="Calibri" w:hAnsi="Calibri" w:cs="Calibri"/>
          <w:sz w:val="20"/>
          <w:szCs w:val="20"/>
          <w:lang w:val="sk-SK"/>
        </w:rPr>
        <w:t>(i</w:t>
      </w:r>
      <w:r w:rsidR="007B4109" w:rsidRPr="005D4CF3">
        <w:rPr>
          <w:rFonts w:ascii="Calibri" w:hAnsi="Calibri" w:cs="Calibri"/>
          <w:sz w:val="20"/>
          <w:szCs w:val="20"/>
          <w:lang w:val="sk-SK"/>
        </w:rPr>
        <w:t>v</w:t>
      </w:r>
      <w:r w:rsidR="003C5907" w:rsidRPr="005D4CF3">
        <w:rPr>
          <w:rFonts w:ascii="Calibri" w:hAnsi="Calibri" w:cs="Calibri"/>
          <w:sz w:val="20"/>
          <w:szCs w:val="20"/>
          <w:lang w:val="sk-SK"/>
        </w:rPr>
        <w:t>) bol zamietnutý návrh na vyhlásenie konkurzu pre nedos</w:t>
      </w:r>
      <w:r w:rsidRPr="005D4CF3">
        <w:rPr>
          <w:rFonts w:ascii="Calibri" w:hAnsi="Calibri" w:cs="Calibri"/>
          <w:sz w:val="20"/>
          <w:szCs w:val="20"/>
          <w:lang w:val="sk-SK"/>
        </w:rPr>
        <w:t>tatok majetku alebo (v) druhá Z</w:t>
      </w:r>
      <w:r w:rsidR="003C5907" w:rsidRPr="005D4CF3">
        <w:rPr>
          <w:rFonts w:ascii="Calibri" w:hAnsi="Calibri" w:cs="Calibri"/>
          <w:sz w:val="20"/>
          <w:szCs w:val="20"/>
          <w:lang w:val="sk-SK"/>
        </w:rPr>
        <w:t>mluvná strana vstúpila do likvidácie.</w:t>
      </w:r>
      <w:r w:rsidR="008C2360" w:rsidRPr="005D4CF3">
        <w:rPr>
          <w:rFonts w:ascii="Calibri" w:hAnsi="Calibri" w:cs="Calibri"/>
          <w:sz w:val="20"/>
          <w:szCs w:val="20"/>
          <w:lang w:val="sk-SK"/>
        </w:rPr>
        <w:t xml:space="preserve"> </w:t>
      </w:r>
      <w:r w:rsidR="00B24DD0" w:rsidRPr="005D4CF3">
        <w:rPr>
          <w:rFonts w:ascii="Calibri" w:hAnsi="Calibri" w:cs="Calibri"/>
          <w:sz w:val="20"/>
          <w:szCs w:val="20"/>
          <w:lang w:val="sk-SK"/>
        </w:rPr>
        <w:t>Účinky odstúpenia od Z</w:t>
      </w:r>
      <w:r w:rsidR="00D159D1" w:rsidRPr="005D4CF3">
        <w:rPr>
          <w:rFonts w:ascii="Calibri" w:hAnsi="Calibri" w:cs="Calibri"/>
          <w:sz w:val="20"/>
          <w:szCs w:val="20"/>
          <w:lang w:val="sk-SK"/>
        </w:rPr>
        <w:t xml:space="preserve">mluvy nastanú dňom jeho doručenia, ktoré bude </w:t>
      </w:r>
      <w:r w:rsidR="00902D37" w:rsidRPr="005D4CF3">
        <w:rPr>
          <w:rFonts w:ascii="Calibri" w:hAnsi="Calibri" w:cs="Calibri"/>
          <w:sz w:val="20"/>
          <w:szCs w:val="20"/>
          <w:lang w:val="sk-SK"/>
        </w:rPr>
        <w:t xml:space="preserve">druhej Zmluvnej strane </w:t>
      </w:r>
      <w:r w:rsidR="00D159D1" w:rsidRPr="005D4CF3">
        <w:rPr>
          <w:rFonts w:ascii="Calibri" w:hAnsi="Calibri" w:cs="Calibri"/>
          <w:sz w:val="20"/>
          <w:szCs w:val="20"/>
          <w:lang w:val="sk-SK"/>
        </w:rPr>
        <w:t>dor</w:t>
      </w:r>
      <w:r w:rsidR="005B0363" w:rsidRPr="005D4CF3">
        <w:rPr>
          <w:rFonts w:ascii="Calibri" w:hAnsi="Calibri" w:cs="Calibri"/>
          <w:sz w:val="20"/>
          <w:szCs w:val="20"/>
          <w:lang w:val="sk-SK"/>
        </w:rPr>
        <w:t>učené v súlade s čl. 15. tejto Z</w:t>
      </w:r>
      <w:r w:rsidR="00D159D1" w:rsidRPr="005D4CF3">
        <w:rPr>
          <w:rFonts w:ascii="Calibri" w:hAnsi="Calibri" w:cs="Calibri"/>
          <w:sz w:val="20"/>
          <w:szCs w:val="20"/>
          <w:lang w:val="sk-SK"/>
        </w:rPr>
        <w:t xml:space="preserve">mluvy. Ak dôjde k odstúpeniu od </w:t>
      </w:r>
      <w:r w:rsidR="00B070ED" w:rsidRPr="005D4CF3">
        <w:rPr>
          <w:rFonts w:ascii="Calibri" w:hAnsi="Calibri" w:cs="Calibri"/>
          <w:sz w:val="20"/>
          <w:szCs w:val="20"/>
          <w:lang w:val="sk-SK"/>
        </w:rPr>
        <w:t>Z</w:t>
      </w:r>
      <w:r w:rsidR="00D159D1" w:rsidRPr="005D4CF3">
        <w:rPr>
          <w:rFonts w:ascii="Calibri" w:hAnsi="Calibri" w:cs="Calibri"/>
          <w:sz w:val="20"/>
          <w:szCs w:val="20"/>
          <w:lang w:val="sk-SK"/>
        </w:rPr>
        <w:t xml:space="preserve">mluvy podľa prvej vety, plnenia poskytnuté podľa tejto </w:t>
      </w:r>
      <w:r w:rsidR="00B070ED" w:rsidRPr="005D4CF3">
        <w:rPr>
          <w:rFonts w:ascii="Calibri" w:hAnsi="Calibri" w:cs="Calibri"/>
          <w:sz w:val="20"/>
          <w:szCs w:val="20"/>
          <w:lang w:val="sk-SK"/>
        </w:rPr>
        <w:t>Z</w:t>
      </w:r>
      <w:r w:rsidR="00D159D1" w:rsidRPr="005D4CF3">
        <w:rPr>
          <w:rFonts w:ascii="Calibri" w:hAnsi="Calibri" w:cs="Calibri"/>
          <w:sz w:val="20"/>
          <w:szCs w:val="20"/>
          <w:lang w:val="sk-SK"/>
        </w:rPr>
        <w:t xml:space="preserve">mluvy do okamihu zániku jej trvania si </w:t>
      </w:r>
      <w:r w:rsidR="00B070ED" w:rsidRPr="005D4CF3">
        <w:rPr>
          <w:rFonts w:ascii="Calibri" w:hAnsi="Calibri" w:cs="Calibri"/>
          <w:sz w:val="20"/>
          <w:szCs w:val="20"/>
          <w:lang w:val="sk-SK"/>
        </w:rPr>
        <w:t>Z</w:t>
      </w:r>
      <w:r w:rsidR="00D159D1" w:rsidRPr="005D4CF3">
        <w:rPr>
          <w:rFonts w:ascii="Calibri" w:hAnsi="Calibri" w:cs="Calibri"/>
          <w:sz w:val="20"/>
          <w:szCs w:val="20"/>
          <w:lang w:val="sk-SK"/>
        </w:rPr>
        <w:t>mluvné s</w:t>
      </w:r>
      <w:r w:rsidR="00B070ED" w:rsidRPr="005D4CF3">
        <w:rPr>
          <w:rFonts w:ascii="Calibri" w:hAnsi="Calibri" w:cs="Calibri"/>
          <w:sz w:val="20"/>
          <w:szCs w:val="20"/>
          <w:lang w:val="sk-SK"/>
        </w:rPr>
        <w:t>trany ponechajú. Odstúpením od Z</w:t>
      </w:r>
      <w:r w:rsidR="00D159D1" w:rsidRPr="005D4CF3">
        <w:rPr>
          <w:rFonts w:ascii="Calibri" w:hAnsi="Calibri" w:cs="Calibri"/>
          <w:sz w:val="20"/>
          <w:szCs w:val="20"/>
          <w:lang w:val="sk-SK"/>
        </w:rPr>
        <w:t xml:space="preserve">mluvy nezanikajú dojednania </w:t>
      </w:r>
      <w:r w:rsidR="00B070ED" w:rsidRPr="005D4CF3">
        <w:rPr>
          <w:rFonts w:ascii="Calibri" w:hAnsi="Calibri" w:cs="Calibri"/>
          <w:sz w:val="20"/>
          <w:szCs w:val="20"/>
          <w:lang w:val="sk-SK"/>
        </w:rPr>
        <w:t>Z</w:t>
      </w:r>
      <w:r w:rsidR="00D159D1" w:rsidRPr="005D4CF3">
        <w:rPr>
          <w:rFonts w:ascii="Calibri" w:hAnsi="Calibri" w:cs="Calibri"/>
          <w:sz w:val="20"/>
          <w:szCs w:val="20"/>
          <w:lang w:val="sk-SK"/>
        </w:rPr>
        <w:t>mluvných strán týkajúce sa zo</w:t>
      </w:r>
      <w:r w:rsidR="00B070ED" w:rsidRPr="005D4CF3">
        <w:rPr>
          <w:rFonts w:ascii="Calibri" w:hAnsi="Calibri" w:cs="Calibri"/>
          <w:sz w:val="20"/>
          <w:szCs w:val="20"/>
          <w:lang w:val="sk-SK"/>
        </w:rPr>
        <w:t>dpovednosti za škodu</w:t>
      </w:r>
      <w:r w:rsidR="008C2360" w:rsidRPr="005D4CF3">
        <w:rPr>
          <w:rFonts w:ascii="Calibri" w:hAnsi="Calibri" w:cs="Calibri"/>
          <w:sz w:val="20"/>
          <w:szCs w:val="20"/>
          <w:lang w:val="sk-SK"/>
        </w:rPr>
        <w:t xml:space="preserve"> </w:t>
      </w:r>
      <w:r w:rsidR="006F5C03" w:rsidRPr="005D4CF3">
        <w:rPr>
          <w:rFonts w:ascii="Calibri" w:hAnsi="Calibri" w:cs="Calibri"/>
          <w:sz w:val="20"/>
          <w:szCs w:val="20"/>
          <w:lang w:val="sk-SK"/>
        </w:rPr>
        <w:t xml:space="preserve">a nezaniká </w:t>
      </w:r>
      <w:r w:rsidR="00B070ED" w:rsidRPr="005D4CF3">
        <w:rPr>
          <w:rFonts w:ascii="Calibri" w:hAnsi="Calibri" w:cs="Calibri"/>
          <w:sz w:val="20"/>
          <w:szCs w:val="20"/>
          <w:lang w:val="sk-SK"/>
        </w:rPr>
        <w:t>ani právo D</w:t>
      </w:r>
      <w:r w:rsidR="00D159D1" w:rsidRPr="005D4CF3">
        <w:rPr>
          <w:rFonts w:ascii="Calibri" w:hAnsi="Calibri" w:cs="Calibri"/>
          <w:sz w:val="20"/>
          <w:szCs w:val="20"/>
          <w:lang w:val="sk-SK"/>
        </w:rPr>
        <w:t xml:space="preserve">odávateľa vyfakturovať </w:t>
      </w:r>
      <w:r w:rsidR="006F5C03" w:rsidRPr="005D4CF3">
        <w:rPr>
          <w:rFonts w:ascii="Calibri" w:hAnsi="Calibri" w:cs="Calibri"/>
          <w:sz w:val="20"/>
          <w:szCs w:val="20"/>
          <w:lang w:val="sk-SK"/>
        </w:rPr>
        <w:t>O</w:t>
      </w:r>
      <w:r w:rsidR="00D159D1" w:rsidRPr="005D4CF3">
        <w:rPr>
          <w:rFonts w:ascii="Calibri" w:hAnsi="Calibri" w:cs="Calibri"/>
          <w:sz w:val="20"/>
          <w:szCs w:val="20"/>
          <w:lang w:val="sk-SK"/>
        </w:rPr>
        <w:t xml:space="preserve">dberateľovi dohodnutú zmluvnú cenu za dodávky uskutočnené do nadobudnutia účinkov odstúpenia. Odstúpením od </w:t>
      </w:r>
      <w:r w:rsidR="006F5C03" w:rsidRPr="005D4CF3">
        <w:rPr>
          <w:rFonts w:ascii="Calibri" w:hAnsi="Calibri" w:cs="Calibri"/>
          <w:sz w:val="20"/>
          <w:szCs w:val="20"/>
          <w:lang w:val="sk-SK"/>
        </w:rPr>
        <w:t>Z</w:t>
      </w:r>
      <w:r w:rsidR="00D159D1" w:rsidRPr="005D4CF3">
        <w:rPr>
          <w:rFonts w:ascii="Calibri" w:hAnsi="Calibri" w:cs="Calibri"/>
          <w:sz w:val="20"/>
          <w:szCs w:val="20"/>
          <w:lang w:val="sk-SK"/>
        </w:rPr>
        <w:t xml:space="preserve">mluvy nezaniká povinnosť dlžnej strany zaplatiť veriteľovi pohľadávky uplatnené veriteľom v zmysle tejto </w:t>
      </w:r>
      <w:r w:rsidR="006F5C03" w:rsidRPr="005D4CF3">
        <w:rPr>
          <w:rFonts w:ascii="Calibri" w:hAnsi="Calibri" w:cs="Calibri"/>
          <w:sz w:val="20"/>
          <w:szCs w:val="20"/>
          <w:lang w:val="sk-SK"/>
        </w:rPr>
        <w:t>Z</w:t>
      </w:r>
      <w:r w:rsidR="00D159D1" w:rsidRPr="005D4CF3">
        <w:rPr>
          <w:rFonts w:ascii="Calibri" w:hAnsi="Calibri" w:cs="Calibri"/>
          <w:sz w:val="20"/>
          <w:szCs w:val="20"/>
          <w:lang w:val="sk-SK"/>
        </w:rPr>
        <w:t>mluvy.</w:t>
      </w:r>
    </w:p>
    <w:p w14:paraId="1E87F42F" w14:textId="77777777" w:rsidR="00D23960" w:rsidRPr="005D4CF3" w:rsidRDefault="008B7E9B">
      <w:pPr>
        <w:pStyle w:val="Zkladntext3"/>
        <w:numPr>
          <w:ilvl w:val="1"/>
          <w:numId w:val="40"/>
        </w:numPr>
        <w:tabs>
          <w:tab w:val="clear" w:pos="4536"/>
          <w:tab w:val="clear" w:pos="9072"/>
        </w:tabs>
        <w:autoSpaceDE w:val="0"/>
        <w:autoSpaceDN w:val="0"/>
        <w:adjustRightInd w:val="0"/>
        <w:spacing w:before="60" w:after="0"/>
        <w:ind w:left="567" w:hanging="567"/>
        <w:jc w:val="both"/>
        <w:rPr>
          <w:rFonts w:ascii="Calibri" w:hAnsi="Calibri" w:cs="Calibri"/>
          <w:sz w:val="20"/>
          <w:szCs w:val="20"/>
          <w:lang w:val="sk-SK"/>
        </w:rPr>
      </w:pPr>
      <w:r w:rsidRPr="005D4CF3">
        <w:rPr>
          <w:rFonts w:ascii="Calibri" w:hAnsi="Calibri" w:cs="Calibri"/>
          <w:sz w:val="20"/>
          <w:szCs w:val="20"/>
          <w:lang w:val="sk-SK"/>
        </w:rPr>
        <w:t>Odberateľ má právo od tejto Zmluvy odstúpiť pre podstatné alebo nepodstatné porušenie zmluvnej povinnosti Dodávateľa v zmysle a podľa podmienok § 345 a 346 Obchodného zákonníka, pričom lehota na dodatočné splnenie porušovanej povinnosti nesmie byť kratšia ako 10 pracovných dní. Účinky odstúpenia od Zmluvy nastanú dňom jeho doručenia, ktoré bude Dodávateľovi doručené v súlade s čl. 15. tejto Zmluvy. Ak zo strany Dodávateľa dôjde k odmietnutiu prevzatia odstúpenia od Zmluvy, jeho účinky nastanú dňom odmietnutia prevzatia odstúpenia. Ak dôjde k odstúpeniu od Zmluvy podľa prvej vety, plnenia poskytnuté podľa tejto Zmluvy do okamihu zániku jej trvania si Zmluvné strany ponechajú. Odstúpením od Zmluvy nezanikajú dojednania Zmluvných strán týkajúce sa zodpovednosti za škodu ani právo Dodávateľa vyfakturovať Odberateľovi dohodnutú zmluvnú cenu za dodávky uskutočnené do nadobudnutia účinkov odstúpenia. Odstúpením od Zmluvy nezaniká povinnosť Odberateľa zaplatiť Dodávateľovi pohľadávky uplatnené Dodávateľom v zmysle tejto Zmluvy</w:t>
      </w:r>
      <w:r w:rsidR="00D23960" w:rsidRPr="005D4CF3">
        <w:rPr>
          <w:rFonts w:ascii="Calibri" w:hAnsi="Calibri" w:cs="Calibri"/>
          <w:sz w:val="20"/>
          <w:szCs w:val="20"/>
          <w:lang w:val="sk-SK"/>
        </w:rPr>
        <w:t>.</w:t>
      </w:r>
    </w:p>
    <w:p w14:paraId="60AF72BC" w14:textId="77777777" w:rsidR="003C5907" w:rsidRPr="005D4CF3" w:rsidRDefault="003C5907">
      <w:pPr>
        <w:pStyle w:val="Zkladntext3"/>
        <w:numPr>
          <w:ilvl w:val="1"/>
          <w:numId w:val="40"/>
        </w:numPr>
        <w:tabs>
          <w:tab w:val="clear" w:pos="4536"/>
          <w:tab w:val="clear" w:pos="9072"/>
        </w:tabs>
        <w:autoSpaceDE w:val="0"/>
        <w:autoSpaceDN w:val="0"/>
        <w:adjustRightInd w:val="0"/>
        <w:spacing w:before="60" w:after="0"/>
        <w:ind w:left="567" w:hanging="567"/>
        <w:jc w:val="both"/>
        <w:rPr>
          <w:rFonts w:ascii="Calibri" w:hAnsi="Calibri" w:cs="Calibri"/>
          <w:sz w:val="20"/>
          <w:szCs w:val="20"/>
          <w:lang w:val="sk-SK"/>
        </w:rPr>
      </w:pPr>
      <w:r w:rsidRPr="005D4CF3">
        <w:rPr>
          <w:rFonts w:ascii="Calibri" w:hAnsi="Calibri" w:cs="Calibri"/>
          <w:sz w:val="20"/>
          <w:szCs w:val="20"/>
          <w:lang w:val="sk-SK"/>
        </w:rPr>
        <w:t>Odstúpenie od Zmluvy musí byť vykonané písomnou formou s uvedením dôvodu odstúpenia a</w:t>
      </w:r>
      <w:r w:rsidR="008C2360" w:rsidRPr="005D4CF3">
        <w:rPr>
          <w:rFonts w:ascii="Calibri" w:hAnsi="Calibri" w:cs="Calibri"/>
          <w:sz w:val="20"/>
          <w:szCs w:val="20"/>
          <w:lang w:val="sk-SK"/>
        </w:rPr>
        <w:t xml:space="preserve"> </w:t>
      </w:r>
      <w:r w:rsidRPr="005D4CF3">
        <w:rPr>
          <w:rFonts w:ascii="Calibri" w:hAnsi="Calibri" w:cs="Calibri"/>
          <w:sz w:val="20"/>
          <w:szCs w:val="20"/>
          <w:lang w:val="sk-SK"/>
        </w:rPr>
        <w:t>musí byť doručené druhej Zmluvnej strane spôsobom podľa bodu 1</w:t>
      </w:r>
      <w:r w:rsidR="00DE0E2E" w:rsidRPr="005D4CF3">
        <w:rPr>
          <w:rFonts w:ascii="Calibri" w:hAnsi="Calibri" w:cs="Calibri"/>
          <w:sz w:val="20"/>
          <w:szCs w:val="20"/>
          <w:lang w:val="sk-SK"/>
        </w:rPr>
        <w:t>5</w:t>
      </w:r>
      <w:r w:rsidRPr="005D4CF3">
        <w:rPr>
          <w:rFonts w:ascii="Calibri" w:hAnsi="Calibri" w:cs="Calibri"/>
          <w:sz w:val="20"/>
          <w:szCs w:val="20"/>
          <w:lang w:val="sk-SK"/>
        </w:rPr>
        <w:t>.</w:t>
      </w:r>
      <w:r w:rsidR="00DE0E2E" w:rsidRPr="005D4CF3">
        <w:rPr>
          <w:rFonts w:ascii="Calibri" w:hAnsi="Calibri" w:cs="Calibri"/>
          <w:sz w:val="20"/>
          <w:szCs w:val="20"/>
          <w:lang w:val="sk-SK"/>
        </w:rPr>
        <w:t>1</w:t>
      </w:r>
      <w:r w:rsidRPr="005D4CF3">
        <w:rPr>
          <w:rFonts w:ascii="Calibri" w:hAnsi="Calibri" w:cs="Calibri"/>
          <w:sz w:val="20"/>
          <w:szCs w:val="20"/>
          <w:lang w:val="sk-SK"/>
        </w:rPr>
        <w:t xml:space="preserve"> písm. a) alebo b). Odstúpením od Zmluvy sa Zmluva zrušuje od okamihu doručenia oznámenia o odstúpení, pričom Zmluvné strany výslovne prehlasujú, že odstúpením od Zmluvy nezanikajú nároky na zaplatenie prípadnej zmluvnej pokuty alebo náhrady škody.</w:t>
      </w:r>
    </w:p>
    <w:p w14:paraId="45D170F6" w14:textId="77777777" w:rsidR="00A62747" w:rsidRPr="005D4CF3" w:rsidRDefault="003C5907">
      <w:pPr>
        <w:pStyle w:val="Zkladntext3"/>
        <w:numPr>
          <w:ilvl w:val="1"/>
          <w:numId w:val="40"/>
        </w:numPr>
        <w:tabs>
          <w:tab w:val="clear" w:pos="4536"/>
          <w:tab w:val="clear" w:pos="9072"/>
        </w:tabs>
        <w:autoSpaceDE w:val="0"/>
        <w:autoSpaceDN w:val="0"/>
        <w:adjustRightInd w:val="0"/>
        <w:spacing w:before="60" w:after="0"/>
        <w:ind w:left="567" w:hanging="567"/>
        <w:jc w:val="both"/>
        <w:rPr>
          <w:rFonts w:ascii="Calibri" w:hAnsi="Calibri" w:cs="Calibri"/>
          <w:sz w:val="20"/>
          <w:szCs w:val="20"/>
          <w:lang w:val="sk-SK"/>
        </w:rPr>
      </w:pPr>
      <w:r w:rsidRPr="005D4CF3">
        <w:rPr>
          <w:rFonts w:ascii="Calibri" w:hAnsi="Calibri" w:cs="Calibri"/>
          <w:sz w:val="20"/>
          <w:szCs w:val="20"/>
          <w:lang w:val="sk-SK"/>
        </w:rPr>
        <w:t xml:space="preserve">V prípade odstúpenia od Zmluvy zo strany Dodávateľa, je Dodávateľ oprávnený ukončiť dodávku </w:t>
      </w:r>
      <w:r w:rsidR="009E3D81" w:rsidRPr="005D4CF3">
        <w:rPr>
          <w:rFonts w:ascii="Calibri" w:hAnsi="Calibri" w:cs="Calibri"/>
          <w:sz w:val="20"/>
          <w:szCs w:val="20"/>
          <w:lang w:val="sk-SK"/>
        </w:rPr>
        <w:t>plynu</w:t>
      </w:r>
      <w:r w:rsidRPr="005D4CF3">
        <w:rPr>
          <w:rFonts w:ascii="Calibri" w:hAnsi="Calibri" w:cs="Calibri"/>
          <w:sz w:val="20"/>
          <w:szCs w:val="20"/>
          <w:lang w:val="sk-SK"/>
        </w:rPr>
        <w:t xml:space="preserve"> ku dňu zániku Zmluvy. </w:t>
      </w:r>
    </w:p>
    <w:p w14:paraId="0EE75EF8" w14:textId="77777777" w:rsidR="00DF18DB" w:rsidRPr="005D4CF3" w:rsidRDefault="00DF18DB" w:rsidP="00DF18DB">
      <w:pPr>
        <w:pStyle w:val="Zkladntext3"/>
        <w:tabs>
          <w:tab w:val="clear" w:pos="4536"/>
          <w:tab w:val="clear" w:pos="9072"/>
        </w:tabs>
        <w:autoSpaceDE w:val="0"/>
        <w:autoSpaceDN w:val="0"/>
        <w:adjustRightInd w:val="0"/>
        <w:spacing w:before="60" w:after="0"/>
        <w:ind w:left="567"/>
        <w:jc w:val="both"/>
        <w:rPr>
          <w:rFonts w:ascii="Calibri" w:hAnsi="Calibri" w:cs="Calibri"/>
          <w:b/>
          <w:sz w:val="24"/>
          <w:szCs w:val="24"/>
          <w:lang w:val="sk-SK"/>
        </w:rPr>
      </w:pPr>
    </w:p>
    <w:p w14:paraId="5D32FC26" w14:textId="77777777" w:rsidR="00A745CE" w:rsidRPr="005D4CF3" w:rsidRDefault="00A745CE">
      <w:pPr>
        <w:pStyle w:val="Nadpis3"/>
        <w:numPr>
          <w:ilvl w:val="0"/>
          <w:numId w:val="13"/>
        </w:numPr>
        <w:tabs>
          <w:tab w:val="clear" w:pos="4536"/>
          <w:tab w:val="clear" w:pos="9072"/>
        </w:tabs>
        <w:spacing w:before="60" w:after="0"/>
        <w:jc w:val="center"/>
        <w:rPr>
          <w:rFonts w:ascii="Calibri" w:hAnsi="Calibri" w:cs="Calibri"/>
          <w:caps/>
          <w:sz w:val="24"/>
          <w:szCs w:val="24"/>
          <w:lang w:val="sk-SK"/>
        </w:rPr>
      </w:pPr>
      <w:r w:rsidRPr="005D4CF3">
        <w:rPr>
          <w:rFonts w:ascii="Calibri" w:hAnsi="Calibri" w:cs="Calibri"/>
          <w:caps/>
          <w:sz w:val="24"/>
          <w:szCs w:val="24"/>
          <w:lang w:val="sk-SK"/>
        </w:rPr>
        <w:t>Podmienky dodávky plynu dodávateľom poslednej inštancie</w:t>
      </w:r>
    </w:p>
    <w:p w14:paraId="08003685" w14:textId="77777777" w:rsidR="0056552E" w:rsidRPr="005D4CF3" w:rsidRDefault="0056552E" w:rsidP="0056552E">
      <w:pPr>
        <w:pStyle w:val="Odsekzoznamu"/>
        <w:rPr>
          <w:rFonts w:ascii="Calibri" w:hAnsi="Calibri" w:cs="Calibri"/>
          <w:b/>
          <w:sz w:val="24"/>
          <w:szCs w:val="24"/>
        </w:rPr>
      </w:pPr>
    </w:p>
    <w:p w14:paraId="0B383156" w14:textId="77777777" w:rsidR="00AF26BF" w:rsidRPr="005D4CF3" w:rsidRDefault="00AF26BF">
      <w:pPr>
        <w:pStyle w:val="Zkladntext3"/>
        <w:numPr>
          <w:ilvl w:val="1"/>
          <w:numId w:val="41"/>
        </w:numPr>
        <w:tabs>
          <w:tab w:val="clear" w:pos="4536"/>
          <w:tab w:val="clear" w:pos="9072"/>
        </w:tabs>
        <w:autoSpaceDE w:val="0"/>
        <w:autoSpaceDN w:val="0"/>
        <w:adjustRightInd w:val="0"/>
        <w:spacing w:before="60" w:after="0"/>
        <w:ind w:left="567" w:hanging="567"/>
        <w:jc w:val="both"/>
        <w:rPr>
          <w:rFonts w:ascii="Calibri" w:hAnsi="Calibri" w:cs="Calibri"/>
          <w:sz w:val="20"/>
          <w:szCs w:val="20"/>
          <w:lang w:val="sk-SK"/>
        </w:rPr>
      </w:pPr>
      <w:r w:rsidRPr="005D4CF3">
        <w:rPr>
          <w:rFonts w:ascii="Calibri" w:hAnsi="Calibri" w:cs="Calibri"/>
          <w:sz w:val="20"/>
          <w:szCs w:val="20"/>
          <w:lang w:val="sk-SK"/>
        </w:rPr>
        <w:t xml:space="preserve">Dodávka poslednej inštancie, termíny a lehoty sú podrobne vysvetlené v § 76 Pravidiel trhu s plynom. </w:t>
      </w:r>
    </w:p>
    <w:p w14:paraId="05C95962" w14:textId="469FE487" w:rsidR="00AF26BF" w:rsidRPr="005D4CF3" w:rsidRDefault="00AF26BF">
      <w:pPr>
        <w:pStyle w:val="Zkladntext3"/>
        <w:numPr>
          <w:ilvl w:val="1"/>
          <w:numId w:val="41"/>
        </w:numPr>
        <w:tabs>
          <w:tab w:val="clear" w:pos="4536"/>
          <w:tab w:val="clear" w:pos="9072"/>
        </w:tabs>
        <w:autoSpaceDE w:val="0"/>
        <w:autoSpaceDN w:val="0"/>
        <w:adjustRightInd w:val="0"/>
        <w:spacing w:before="60" w:after="0"/>
        <w:ind w:left="567" w:hanging="567"/>
        <w:jc w:val="both"/>
        <w:rPr>
          <w:rFonts w:ascii="Calibri" w:hAnsi="Calibri" w:cs="Calibri"/>
          <w:sz w:val="20"/>
          <w:szCs w:val="20"/>
          <w:lang w:val="sk-SK"/>
        </w:rPr>
      </w:pPr>
      <w:r w:rsidRPr="005D4CF3">
        <w:rPr>
          <w:rFonts w:ascii="Calibri" w:hAnsi="Calibri" w:cs="Calibri"/>
          <w:sz w:val="20"/>
          <w:szCs w:val="20"/>
          <w:lang w:val="sk-SK"/>
        </w:rPr>
        <w:t xml:space="preserve">V osobitných zákonom vymedzených prípadoch môže dôjsť k uplatneniu inštitútu dodávky v režime dodávateľa poslednej inštancie, ktorý sa riadi všeobecne záväznými právnymi predpismi (najmä § 18 Zákona o energetike, Pravidlami trhu s plynom a Prevádzkovým poriadkom PDS). Uplatnenie inštitútu dodávateľa poslednej inštancie vyhlasuje v zmysle Zákona o energetike PDS. PDS túto skutočnosť oznamuje dotknutým odberateľom, ako aj dodávateľovi poslednej inštancie, a to elektronicky a písomne a vo vymedzených prípadoch zverejnením v médiách a na svojom webovom sídle. Úlohou dodávateľa poslednej inštancie je zabezpečenie kontinuity dodávok plynu </w:t>
      </w:r>
      <w:r w:rsidRPr="005D4CF3">
        <w:rPr>
          <w:rFonts w:ascii="Calibri" w:hAnsi="Calibri" w:cs="Calibri"/>
          <w:sz w:val="20"/>
          <w:szCs w:val="20"/>
          <w:lang w:val="sk-SK"/>
        </w:rPr>
        <w:lastRenderedPageBreak/>
        <w:t>v prípadoch stanovených všeobecne záväzným právnym predpisom, pričom trvanie dodávky v tomto režime je maximálne 3 mesiace. Dodávka plynu v režime poslednej inštancie sa riadi platnými obchodnými podmienkami, zverejnenými na webovom sídle dodávateľa poslednej inštancie.</w:t>
      </w:r>
    </w:p>
    <w:p w14:paraId="1876AD5E" w14:textId="77777777" w:rsidR="00A745CE" w:rsidRPr="005D4CF3" w:rsidRDefault="00A745CE">
      <w:pPr>
        <w:pStyle w:val="Zkladntext3"/>
        <w:numPr>
          <w:ilvl w:val="1"/>
          <w:numId w:val="41"/>
        </w:numPr>
        <w:tabs>
          <w:tab w:val="clear" w:pos="4536"/>
          <w:tab w:val="clear" w:pos="9072"/>
        </w:tabs>
        <w:autoSpaceDE w:val="0"/>
        <w:autoSpaceDN w:val="0"/>
        <w:adjustRightInd w:val="0"/>
        <w:spacing w:before="60" w:after="0"/>
        <w:ind w:left="567" w:hanging="567"/>
        <w:jc w:val="both"/>
        <w:rPr>
          <w:rFonts w:ascii="Calibri" w:hAnsi="Calibri" w:cs="Calibri"/>
          <w:sz w:val="20"/>
          <w:szCs w:val="20"/>
          <w:lang w:val="sk-SK"/>
        </w:rPr>
      </w:pPr>
      <w:r w:rsidRPr="005D4CF3">
        <w:rPr>
          <w:rFonts w:ascii="Calibri" w:hAnsi="Calibri" w:cs="Calibri"/>
          <w:sz w:val="20"/>
          <w:szCs w:val="20"/>
          <w:lang w:val="sk-SK"/>
        </w:rPr>
        <w:t xml:space="preserve">Dodávka poslednej inštancie sa začína dňom nasledujúcim po dni, keď </w:t>
      </w:r>
      <w:r w:rsidR="0097087F" w:rsidRPr="005D4CF3">
        <w:rPr>
          <w:rFonts w:ascii="Calibri" w:hAnsi="Calibri" w:cs="Calibri"/>
          <w:sz w:val="20"/>
          <w:szCs w:val="20"/>
          <w:lang w:val="sk-SK"/>
        </w:rPr>
        <w:t>D</w:t>
      </w:r>
      <w:r w:rsidRPr="005D4CF3">
        <w:rPr>
          <w:rFonts w:ascii="Calibri" w:hAnsi="Calibri" w:cs="Calibri"/>
          <w:sz w:val="20"/>
          <w:szCs w:val="20"/>
          <w:lang w:val="sk-SK"/>
        </w:rPr>
        <w:t xml:space="preserve">odávateľ plynu stratil spôsobilosť dodávať plyn a bola </w:t>
      </w:r>
      <w:r w:rsidR="006564B0" w:rsidRPr="005D4CF3">
        <w:rPr>
          <w:rFonts w:ascii="Calibri" w:hAnsi="Calibri" w:cs="Calibri"/>
          <w:sz w:val="20"/>
          <w:szCs w:val="20"/>
          <w:lang w:val="sk-SK"/>
        </w:rPr>
        <w:t>dodávateľovi poslednej inštancie (ďalej len „</w:t>
      </w:r>
      <w:r w:rsidRPr="005D4CF3">
        <w:rPr>
          <w:rFonts w:ascii="Calibri" w:hAnsi="Calibri" w:cs="Calibri"/>
          <w:b/>
          <w:sz w:val="20"/>
          <w:szCs w:val="20"/>
          <w:lang w:val="sk-SK"/>
        </w:rPr>
        <w:t>DPI</w:t>
      </w:r>
      <w:r w:rsidR="006564B0" w:rsidRPr="005D4CF3">
        <w:rPr>
          <w:rFonts w:ascii="Calibri" w:hAnsi="Calibri" w:cs="Calibri"/>
          <w:sz w:val="20"/>
          <w:szCs w:val="20"/>
          <w:lang w:val="sk-SK"/>
        </w:rPr>
        <w:t>“)</w:t>
      </w:r>
      <w:r w:rsidRPr="005D4CF3">
        <w:rPr>
          <w:rFonts w:ascii="Calibri" w:hAnsi="Calibri" w:cs="Calibri"/>
          <w:sz w:val="20"/>
          <w:szCs w:val="20"/>
          <w:lang w:val="sk-SK"/>
        </w:rPr>
        <w:t xml:space="preserve"> oznámená táto skutočnosť. </w:t>
      </w:r>
    </w:p>
    <w:p w14:paraId="1BE59B6F" w14:textId="77777777" w:rsidR="00A745CE" w:rsidRPr="005D4CF3" w:rsidRDefault="00A745CE">
      <w:pPr>
        <w:pStyle w:val="Zkladntext3"/>
        <w:numPr>
          <w:ilvl w:val="1"/>
          <w:numId w:val="41"/>
        </w:numPr>
        <w:tabs>
          <w:tab w:val="clear" w:pos="4536"/>
          <w:tab w:val="clear" w:pos="9072"/>
        </w:tabs>
        <w:autoSpaceDE w:val="0"/>
        <w:autoSpaceDN w:val="0"/>
        <w:adjustRightInd w:val="0"/>
        <w:spacing w:before="60" w:after="0"/>
        <w:ind w:left="567" w:hanging="567"/>
        <w:jc w:val="both"/>
        <w:rPr>
          <w:rFonts w:ascii="Calibri" w:hAnsi="Calibri" w:cs="Calibri"/>
          <w:sz w:val="20"/>
          <w:szCs w:val="20"/>
          <w:lang w:val="sk-SK"/>
        </w:rPr>
      </w:pPr>
      <w:r w:rsidRPr="005D4CF3">
        <w:rPr>
          <w:rFonts w:ascii="Calibri" w:hAnsi="Calibri" w:cs="Calibri"/>
          <w:sz w:val="20"/>
          <w:szCs w:val="20"/>
          <w:lang w:val="sk-SK"/>
        </w:rPr>
        <w:t>PDS najnesk</w:t>
      </w:r>
      <w:r w:rsidR="00EB2388" w:rsidRPr="005D4CF3">
        <w:rPr>
          <w:rFonts w:ascii="Calibri" w:hAnsi="Calibri" w:cs="Calibri"/>
          <w:sz w:val="20"/>
          <w:szCs w:val="20"/>
          <w:lang w:val="sk-SK"/>
        </w:rPr>
        <w:t xml:space="preserve">ôr 15 dní pred uplynutím </w:t>
      </w:r>
      <w:r w:rsidRPr="005D4CF3">
        <w:rPr>
          <w:rFonts w:ascii="Calibri" w:hAnsi="Calibri" w:cs="Calibri"/>
          <w:sz w:val="20"/>
          <w:szCs w:val="20"/>
          <w:lang w:val="sk-SK"/>
        </w:rPr>
        <w:t>lehoty podľa odseku 1</w:t>
      </w:r>
      <w:r w:rsidR="00C0042C" w:rsidRPr="005D4CF3">
        <w:rPr>
          <w:rFonts w:ascii="Calibri" w:hAnsi="Calibri" w:cs="Calibri"/>
          <w:sz w:val="20"/>
          <w:szCs w:val="20"/>
          <w:lang w:val="sk-SK"/>
        </w:rPr>
        <w:t>7.1</w:t>
      </w:r>
      <w:r w:rsidRPr="005D4CF3">
        <w:rPr>
          <w:rFonts w:ascii="Calibri" w:hAnsi="Calibri" w:cs="Calibri"/>
          <w:sz w:val="20"/>
          <w:szCs w:val="20"/>
          <w:lang w:val="sk-SK"/>
        </w:rPr>
        <w:t xml:space="preserve"> alebo bezprostredne potom, ako sa dozvie skutočnosť, že </w:t>
      </w:r>
      <w:r w:rsidR="0097087F" w:rsidRPr="005D4CF3">
        <w:rPr>
          <w:rFonts w:ascii="Calibri" w:hAnsi="Calibri" w:cs="Calibri"/>
          <w:sz w:val="20"/>
          <w:szCs w:val="20"/>
          <w:lang w:val="sk-SK"/>
        </w:rPr>
        <w:t>D</w:t>
      </w:r>
      <w:r w:rsidRPr="005D4CF3">
        <w:rPr>
          <w:rFonts w:ascii="Calibri" w:hAnsi="Calibri" w:cs="Calibri"/>
          <w:sz w:val="20"/>
          <w:szCs w:val="20"/>
          <w:lang w:val="sk-SK"/>
        </w:rPr>
        <w:t>odávateľ plynu stratil spôsobilo</w:t>
      </w:r>
      <w:r w:rsidR="0097087F" w:rsidRPr="005D4CF3">
        <w:rPr>
          <w:rFonts w:ascii="Calibri" w:hAnsi="Calibri" w:cs="Calibri"/>
          <w:sz w:val="20"/>
          <w:szCs w:val="20"/>
          <w:lang w:val="sk-SK"/>
        </w:rPr>
        <w:t>sť dodávať plyn oznámi</w:t>
      </w:r>
      <w:r w:rsidRPr="005D4CF3">
        <w:rPr>
          <w:rFonts w:ascii="Calibri" w:hAnsi="Calibri" w:cs="Calibri"/>
          <w:sz w:val="20"/>
          <w:szCs w:val="20"/>
          <w:lang w:val="sk-SK"/>
        </w:rPr>
        <w:t xml:space="preserve"> </w:t>
      </w:r>
      <w:r w:rsidR="0097087F" w:rsidRPr="005D4CF3">
        <w:rPr>
          <w:rFonts w:ascii="Calibri" w:hAnsi="Calibri" w:cs="Calibri"/>
          <w:sz w:val="20"/>
          <w:szCs w:val="20"/>
          <w:lang w:val="sk-SK"/>
        </w:rPr>
        <w:t>Odberateľovi</w:t>
      </w:r>
      <w:r w:rsidRPr="005D4CF3">
        <w:rPr>
          <w:rFonts w:ascii="Calibri" w:hAnsi="Calibri" w:cs="Calibri"/>
          <w:sz w:val="20"/>
          <w:szCs w:val="20"/>
          <w:lang w:val="sk-SK"/>
        </w:rPr>
        <w:t xml:space="preserve"> plynu, DPI a </w:t>
      </w:r>
      <w:r w:rsidR="00AE705E" w:rsidRPr="005D4CF3">
        <w:rPr>
          <w:rFonts w:ascii="Calibri" w:hAnsi="Calibri" w:cs="Calibri"/>
          <w:sz w:val="20"/>
          <w:szCs w:val="20"/>
          <w:lang w:val="sk-SK"/>
        </w:rPr>
        <w:t>URSO</w:t>
      </w:r>
      <w:r w:rsidRPr="005D4CF3">
        <w:rPr>
          <w:rFonts w:ascii="Calibri" w:hAnsi="Calibri" w:cs="Calibri"/>
          <w:sz w:val="20"/>
          <w:szCs w:val="20"/>
          <w:lang w:val="sk-SK"/>
        </w:rPr>
        <w:t xml:space="preserve"> informácie o režime dodávky poslednej inštancie. </w:t>
      </w:r>
    </w:p>
    <w:p w14:paraId="3B9A067E" w14:textId="587A1E0A" w:rsidR="00995459" w:rsidRPr="007012C3" w:rsidRDefault="00995459">
      <w:pPr>
        <w:pStyle w:val="Zkladntext3"/>
        <w:numPr>
          <w:ilvl w:val="1"/>
          <w:numId w:val="41"/>
        </w:numPr>
        <w:tabs>
          <w:tab w:val="clear" w:pos="4536"/>
          <w:tab w:val="clear" w:pos="9072"/>
        </w:tabs>
        <w:autoSpaceDE w:val="0"/>
        <w:autoSpaceDN w:val="0"/>
        <w:adjustRightInd w:val="0"/>
        <w:spacing w:before="60" w:after="0"/>
        <w:ind w:left="567" w:hanging="567"/>
        <w:jc w:val="both"/>
        <w:rPr>
          <w:rFonts w:asciiTheme="minorHAnsi" w:hAnsiTheme="minorHAnsi"/>
          <w:sz w:val="20"/>
          <w:lang w:val="sk-SK"/>
        </w:rPr>
      </w:pPr>
      <w:r w:rsidRPr="007012C3">
        <w:rPr>
          <w:rFonts w:asciiTheme="minorHAnsi" w:hAnsiTheme="minorHAnsi"/>
          <w:color w:val="000000"/>
          <w:sz w:val="20"/>
          <w:shd w:val="clear" w:color="auto" w:fill="FFFFFF"/>
        </w:rPr>
        <w:t xml:space="preserve">Ku dňu začatia dodávky poslednej inštancie určí </w:t>
      </w:r>
      <w:r w:rsidRPr="00824990">
        <w:rPr>
          <w:rFonts w:asciiTheme="minorHAnsi" w:hAnsiTheme="minorHAnsi" w:cstheme="minorHAnsi"/>
          <w:color w:val="000000"/>
          <w:sz w:val="20"/>
          <w:szCs w:val="20"/>
          <w:shd w:val="clear" w:color="auto" w:fill="FFFFFF"/>
        </w:rPr>
        <w:t>prevádzkovateľ distribučnej siete</w:t>
      </w:r>
      <w:r w:rsidRPr="007012C3">
        <w:rPr>
          <w:rFonts w:asciiTheme="minorHAnsi" w:hAnsiTheme="minorHAnsi"/>
          <w:color w:val="000000"/>
          <w:sz w:val="20"/>
          <w:shd w:val="clear" w:color="auto" w:fill="FFFFFF"/>
        </w:rPr>
        <w:t xml:space="preserve"> spotrebu plynu na </w:t>
      </w:r>
      <w:r w:rsidRPr="00824990">
        <w:rPr>
          <w:rFonts w:asciiTheme="minorHAnsi" w:hAnsiTheme="minorHAnsi" w:cstheme="minorHAnsi"/>
          <w:color w:val="000000"/>
          <w:sz w:val="20"/>
          <w:szCs w:val="20"/>
          <w:shd w:val="clear" w:color="auto" w:fill="FFFFFF"/>
        </w:rPr>
        <w:t>odberných miestach</w:t>
      </w:r>
      <w:r w:rsidRPr="007012C3">
        <w:rPr>
          <w:rFonts w:asciiTheme="minorHAnsi" w:hAnsiTheme="minorHAnsi"/>
          <w:color w:val="000000"/>
          <w:sz w:val="20"/>
          <w:shd w:val="clear" w:color="auto" w:fill="FFFFFF"/>
        </w:rPr>
        <w:t xml:space="preserve">, ktoré boli zásobované </w:t>
      </w:r>
      <w:r w:rsidRPr="00824990">
        <w:rPr>
          <w:rFonts w:asciiTheme="minorHAnsi" w:hAnsiTheme="minorHAnsi" w:cstheme="minorHAnsi"/>
          <w:color w:val="000000"/>
          <w:sz w:val="20"/>
          <w:szCs w:val="20"/>
          <w:shd w:val="clear" w:color="auto" w:fill="FFFFFF"/>
        </w:rPr>
        <w:t>doterajším dodávateľom plynu</w:t>
      </w:r>
      <w:r w:rsidRPr="007012C3">
        <w:rPr>
          <w:rFonts w:asciiTheme="minorHAnsi" w:hAnsiTheme="minorHAnsi"/>
          <w:color w:val="000000"/>
          <w:sz w:val="20"/>
          <w:shd w:val="clear" w:color="auto" w:fill="FFFFFF"/>
        </w:rPr>
        <w:t xml:space="preserve">, na základe odpočtu </w:t>
      </w:r>
      <w:r w:rsidRPr="00824990">
        <w:rPr>
          <w:rFonts w:asciiTheme="minorHAnsi" w:hAnsiTheme="minorHAnsi" w:cstheme="minorHAnsi"/>
          <w:color w:val="000000"/>
          <w:sz w:val="20"/>
          <w:szCs w:val="20"/>
          <w:shd w:val="clear" w:color="auto" w:fill="FFFFFF"/>
        </w:rPr>
        <w:t>určených meradiel</w:t>
      </w:r>
      <w:r w:rsidRPr="007012C3">
        <w:rPr>
          <w:rFonts w:asciiTheme="minorHAnsi" w:hAnsiTheme="minorHAnsi"/>
          <w:color w:val="000000"/>
          <w:sz w:val="20"/>
          <w:shd w:val="clear" w:color="auto" w:fill="FFFFFF"/>
        </w:rPr>
        <w:t xml:space="preserve"> alebo za pomoci použitia </w:t>
      </w:r>
      <w:r w:rsidRPr="00824990">
        <w:rPr>
          <w:rFonts w:asciiTheme="minorHAnsi" w:hAnsiTheme="minorHAnsi" w:cstheme="minorHAnsi"/>
          <w:color w:val="000000"/>
          <w:sz w:val="20"/>
          <w:szCs w:val="20"/>
          <w:shd w:val="clear" w:color="auto" w:fill="FFFFFF"/>
        </w:rPr>
        <w:t>diagramov</w:t>
      </w:r>
      <w:r w:rsidRPr="007012C3">
        <w:rPr>
          <w:rFonts w:asciiTheme="minorHAnsi" w:hAnsiTheme="minorHAnsi"/>
          <w:color w:val="000000"/>
          <w:sz w:val="20"/>
          <w:shd w:val="clear" w:color="auto" w:fill="FFFFFF"/>
        </w:rPr>
        <w:t>. Takto určená spotreba plynu je základom na vystavenie konečnej faktúry za dodávku plynu a súvisiace služby pre pôvodného dodávateľa plynu</w:t>
      </w:r>
      <w:r w:rsidRPr="00824990">
        <w:rPr>
          <w:rFonts w:asciiTheme="minorHAnsi" w:hAnsiTheme="minorHAnsi" w:cstheme="minorHAnsi"/>
          <w:color w:val="000000"/>
          <w:sz w:val="20"/>
          <w:szCs w:val="20"/>
          <w:shd w:val="clear" w:color="auto" w:fill="FFFFFF"/>
        </w:rPr>
        <w:t>. Určenie spotreby oznámi prevádzkovateľ distribučnej siete aj dodávateľovi poslednej inštancie.</w:t>
      </w:r>
    </w:p>
    <w:p w14:paraId="6129A6FE" w14:textId="77777777" w:rsidR="00A745CE" w:rsidRPr="005D4CF3" w:rsidRDefault="00A745CE">
      <w:pPr>
        <w:pStyle w:val="Zkladntext3"/>
        <w:numPr>
          <w:ilvl w:val="1"/>
          <w:numId w:val="41"/>
        </w:numPr>
        <w:tabs>
          <w:tab w:val="clear" w:pos="4536"/>
          <w:tab w:val="clear" w:pos="9072"/>
        </w:tabs>
        <w:autoSpaceDE w:val="0"/>
        <w:autoSpaceDN w:val="0"/>
        <w:adjustRightInd w:val="0"/>
        <w:spacing w:before="60" w:after="0"/>
        <w:ind w:left="567" w:hanging="567"/>
        <w:jc w:val="both"/>
        <w:rPr>
          <w:rFonts w:ascii="Calibri" w:hAnsi="Calibri" w:cs="Calibri"/>
          <w:sz w:val="20"/>
          <w:szCs w:val="20"/>
          <w:lang w:val="sk-SK"/>
        </w:rPr>
      </w:pPr>
      <w:r w:rsidRPr="005D4CF3">
        <w:rPr>
          <w:rFonts w:ascii="Calibri" w:hAnsi="Calibri" w:cs="Calibri"/>
          <w:sz w:val="20"/>
          <w:szCs w:val="20"/>
          <w:lang w:val="sk-SK"/>
        </w:rPr>
        <w:t xml:space="preserve">Dodávka poslednej inštancie trvá najviac tri mesiace. Odberateľ plynu, ktorému dodáva plyn DPI, uhradí dodávateľovi poslednej inštancie cenu za dodávku plynu poslednej inštancie podľa cenového rozhodnutia vydaného </w:t>
      </w:r>
      <w:r w:rsidR="00AE705E" w:rsidRPr="005D4CF3">
        <w:rPr>
          <w:rFonts w:ascii="Calibri" w:hAnsi="Calibri" w:cs="Calibri"/>
          <w:sz w:val="20"/>
          <w:szCs w:val="20"/>
          <w:lang w:val="sk-SK"/>
        </w:rPr>
        <w:t>URSO</w:t>
      </w:r>
      <w:r w:rsidRPr="005D4CF3">
        <w:rPr>
          <w:rFonts w:ascii="Calibri" w:hAnsi="Calibri" w:cs="Calibri"/>
          <w:sz w:val="20"/>
          <w:szCs w:val="20"/>
          <w:lang w:val="sk-SK"/>
        </w:rPr>
        <w:t xml:space="preserve"> pre DPI. Dodávka poslednej inštancie sa môže skončiť skôr v prípade, že </w:t>
      </w:r>
      <w:r w:rsidR="00900A7C" w:rsidRPr="005D4CF3">
        <w:rPr>
          <w:rFonts w:ascii="Calibri" w:hAnsi="Calibri" w:cs="Calibri"/>
          <w:sz w:val="20"/>
          <w:szCs w:val="20"/>
          <w:lang w:val="sk-SK"/>
        </w:rPr>
        <w:t>O</w:t>
      </w:r>
      <w:r w:rsidRPr="005D4CF3">
        <w:rPr>
          <w:rFonts w:ascii="Calibri" w:hAnsi="Calibri" w:cs="Calibri"/>
          <w:sz w:val="20"/>
          <w:szCs w:val="20"/>
          <w:lang w:val="sk-SK"/>
        </w:rPr>
        <w:t>dberateľ plynu uzatvorí zmluvu o</w:t>
      </w:r>
      <w:r w:rsidR="00D81189" w:rsidRPr="005D4CF3">
        <w:rPr>
          <w:rFonts w:ascii="Calibri" w:hAnsi="Calibri" w:cs="Calibri"/>
          <w:sz w:val="20"/>
          <w:szCs w:val="20"/>
          <w:lang w:val="sk-SK"/>
        </w:rPr>
        <w:t> </w:t>
      </w:r>
      <w:r w:rsidRPr="005D4CF3">
        <w:rPr>
          <w:rFonts w:ascii="Calibri" w:hAnsi="Calibri" w:cs="Calibri"/>
          <w:sz w:val="20"/>
          <w:szCs w:val="20"/>
          <w:lang w:val="sk-SK"/>
        </w:rPr>
        <w:t xml:space="preserve">združenej dodávke plynu s novým dodávateľom plynu, ktorým môže byť aj DPI. Ak </w:t>
      </w:r>
      <w:r w:rsidR="00900A7C" w:rsidRPr="005D4CF3">
        <w:rPr>
          <w:rFonts w:ascii="Calibri" w:hAnsi="Calibri" w:cs="Calibri"/>
          <w:sz w:val="20"/>
          <w:szCs w:val="20"/>
          <w:lang w:val="sk-SK"/>
        </w:rPr>
        <w:t>O</w:t>
      </w:r>
      <w:r w:rsidRPr="005D4CF3">
        <w:rPr>
          <w:rFonts w:ascii="Calibri" w:hAnsi="Calibri" w:cs="Calibri"/>
          <w:sz w:val="20"/>
          <w:szCs w:val="20"/>
          <w:lang w:val="sk-SK"/>
        </w:rPr>
        <w:t>dberateľ plynu nemá zabezpečenú distribúciu plynu do svojho OM, podmienkou skončenia dodávky poslednej inštancie je aj uzatvorenie zmluvy o prístupe do distribučnej siete a distribúcii plynu s účinnosťou ku dňu začatia dodávky plynu dodávateľom plynu.</w:t>
      </w:r>
    </w:p>
    <w:p w14:paraId="15F85543" w14:textId="77777777" w:rsidR="00A745CE" w:rsidRPr="005D4CF3" w:rsidRDefault="00A745CE">
      <w:pPr>
        <w:pStyle w:val="Zkladntext3"/>
        <w:numPr>
          <w:ilvl w:val="1"/>
          <w:numId w:val="41"/>
        </w:numPr>
        <w:tabs>
          <w:tab w:val="clear" w:pos="4536"/>
          <w:tab w:val="clear" w:pos="9072"/>
        </w:tabs>
        <w:autoSpaceDE w:val="0"/>
        <w:autoSpaceDN w:val="0"/>
        <w:adjustRightInd w:val="0"/>
        <w:spacing w:before="60" w:after="0"/>
        <w:ind w:left="567" w:hanging="567"/>
        <w:jc w:val="both"/>
        <w:rPr>
          <w:rFonts w:ascii="Calibri" w:hAnsi="Calibri" w:cs="Calibri"/>
          <w:sz w:val="20"/>
          <w:szCs w:val="20"/>
          <w:lang w:val="sk-SK"/>
        </w:rPr>
      </w:pPr>
      <w:r w:rsidRPr="005D4CF3">
        <w:rPr>
          <w:rFonts w:ascii="Calibri" w:hAnsi="Calibri" w:cs="Calibri"/>
          <w:sz w:val="20"/>
          <w:szCs w:val="20"/>
          <w:lang w:val="sk-SK"/>
        </w:rPr>
        <w:t xml:space="preserve">Po uzatvorení zmluvy o dodávke plynu alebo zmluvy o združenej dodávke plynu požiada </w:t>
      </w:r>
      <w:r w:rsidR="00BA7649" w:rsidRPr="005D4CF3">
        <w:rPr>
          <w:rFonts w:ascii="Calibri" w:hAnsi="Calibri" w:cs="Calibri"/>
          <w:sz w:val="20"/>
          <w:szCs w:val="20"/>
          <w:lang w:val="sk-SK"/>
        </w:rPr>
        <w:t xml:space="preserve">Odberateľ </w:t>
      </w:r>
      <w:r w:rsidRPr="005D4CF3">
        <w:rPr>
          <w:rFonts w:ascii="Calibri" w:hAnsi="Calibri" w:cs="Calibri"/>
          <w:sz w:val="20"/>
          <w:szCs w:val="20"/>
          <w:lang w:val="sk-SK"/>
        </w:rPr>
        <w:t>plynu PDS o</w:t>
      </w:r>
      <w:r w:rsidR="001C4DBD" w:rsidRPr="005D4CF3">
        <w:rPr>
          <w:rFonts w:ascii="Calibri" w:hAnsi="Calibri" w:cs="Calibri"/>
          <w:sz w:val="20"/>
          <w:szCs w:val="20"/>
          <w:lang w:val="sk-SK"/>
        </w:rPr>
        <w:t> </w:t>
      </w:r>
      <w:r w:rsidRPr="005D4CF3">
        <w:rPr>
          <w:rFonts w:ascii="Calibri" w:hAnsi="Calibri" w:cs="Calibri"/>
          <w:sz w:val="20"/>
          <w:szCs w:val="20"/>
          <w:lang w:val="sk-SK"/>
        </w:rPr>
        <w:t xml:space="preserve">výmenu dodávateľa plynu najneskôr </w:t>
      </w:r>
      <w:r w:rsidR="00EC2890" w:rsidRPr="005D4CF3">
        <w:rPr>
          <w:rFonts w:ascii="Calibri" w:hAnsi="Calibri" w:cs="Calibri"/>
          <w:sz w:val="20"/>
          <w:szCs w:val="20"/>
          <w:lang w:val="sk-SK"/>
        </w:rPr>
        <w:t>10</w:t>
      </w:r>
      <w:r w:rsidRPr="005D4CF3">
        <w:rPr>
          <w:rFonts w:ascii="Calibri" w:hAnsi="Calibri" w:cs="Calibri"/>
          <w:sz w:val="20"/>
          <w:szCs w:val="20"/>
          <w:lang w:val="sk-SK"/>
        </w:rPr>
        <w:t xml:space="preserve"> dní pred plánovaným začiatkom dodávky plynu. Výmenu dodávateľa plynu pri dodávke poslednej inštancie vykoná PDS do </w:t>
      </w:r>
      <w:r w:rsidR="00EC2890" w:rsidRPr="005D4CF3">
        <w:rPr>
          <w:rFonts w:ascii="Calibri" w:hAnsi="Calibri" w:cs="Calibri"/>
          <w:sz w:val="20"/>
          <w:szCs w:val="20"/>
          <w:lang w:val="sk-SK"/>
        </w:rPr>
        <w:t>10</w:t>
      </w:r>
      <w:r w:rsidRPr="005D4CF3">
        <w:rPr>
          <w:rFonts w:ascii="Calibri" w:hAnsi="Calibri" w:cs="Calibri"/>
          <w:sz w:val="20"/>
          <w:szCs w:val="20"/>
          <w:lang w:val="sk-SK"/>
        </w:rPr>
        <w:t xml:space="preserve"> dní od doručenia žiadosti odberateľa plynu.</w:t>
      </w:r>
    </w:p>
    <w:p w14:paraId="72EBAFE5" w14:textId="23BE0C0B" w:rsidR="000029F6" w:rsidRDefault="000029F6">
      <w:pPr>
        <w:pStyle w:val="Zkladntext3"/>
        <w:numPr>
          <w:ilvl w:val="1"/>
          <w:numId w:val="41"/>
        </w:numPr>
        <w:tabs>
          <w:tab w:val="clear" w:pos="4536"/>
          <w:tab w:val="clear" w:pos="9072"/>
        </w:tabs>
        <w:autoSpaceDE w:val="0"/>
        <w:autoSpaceDN w:val="0"/>
        <w:adjustRightInd w:val="0"/>
        <w:spacing w:before="60" w:after="0"/>
        <w:ind w:left="567" w:hanging="567"/>
        <w:jc w:val="both"/>
        <w:rPr>
          <w:rFonts w:ascii="Calibri" w:hAnsi="Calibri" w:cs="Calibri"/>
          <w:sz w:val="20"/>
          <w:szCs w:val="20"/>
          <w:lang w:val="sk-SK"/>
        </w:rPr>
      </w:pPr>
      <w:r w:rsidRPr="005D4CF3">
        <w:rPr>
          <w:rFonts w:ascii="Calibri" w:hAnsi="Calibri" w:cs="Calibri"/>
          <w:sz w:val="20"/>
          <w:szCs w:val="20"/>
          <w:lang w:val="sk-SK"/>
        </w:rPr>
        <w:t>Odberateľ sa zaväzuje v prípade stavu núdze postupovať podľa príslušných právnych predpisov, ktorými sa ustanovujú podrobnosti o postupe pri vyhlasovaní stavu núdze, o vyhlasovaní obmedzujúcich opatrení pri stavoch núdze a o opatreniach zameraných na odstránenie stavu núdze.</w:t>
      </w:r>
    </w:p>
    <w:p w14:paraId="3DB8DCAB" w14:textId="77777777" w:rsidR="00995459" w:rsidRPr="00DA2479" w:rsidRDefault="00995459">
      <w:pPr>
        <w:pStyle w:val="Zkladntext3"/>
        <w:numPr>
          <w:ilvl w:val="1"/>
          <w:numId w:val="41"/>
        </w:numPr>
        <w:tabs>
          <w:tab w:val="clear" w:pos="4536"/>
          <w:tab w:val="clear" w:pos="9072"/>
        </w:tabs>
        <w:autoSpaceDE w:val="0"/>
        <w:autoSpaceDN w:val="0"/>
        <w:adjustRightInd w:val="0"/>
        <w:spacing w:before="60" w:after="0"/>
        <w:ind w:left="567" w:hanging="567"/>
        <w:jc w:val="both"/>
        <w:rPr>
          <w:rFonts w:asciiTheme="minorHAnsi" w:hAnsiTheme="minorHAnsi" w:cstheme="minorHAnsi"/>
          <w:sz w:val="20"/>
          <w:szCs w:val="20"/>
          <w:lang w:val="sk-SK"/>
        </w:rPr>
      </w:pPr>
      <w:r w:rsidRPr="00DA2479">
        <w:rPr>
          <w:rFonts w:asciiTheme="minorHAnsi" w:hAnsiTheme="minorHAnsi" w:cstheme="minorHAnsi"/>
          <w:color w:val="000000"/>
          <w:sz w:val="20"/>
          <w:szCs w:val="20"/>
          <w:shd w:val="clear" w:color="auto" w:fill="FFFFFF"/>
        </w:rPr>
        <w:t>Ku dňu začatia dodávky plynu dodávateľom plynu určí prevádzkovateľ distribučnej siete spotrebu plynu na odberných miestach, ktoré boli zásobované dodávateľom poslednej inštancie, na základe odpočtu určených meradiel alebo za pomoci použitia diagramov odberu plynu. Určenie spotreby plynu sa oznámi prevádzkovateľom distribučnej siete dodávateľovi poslednej inštancie a dodávateľovi plynu</w:t>
      </w:r>
      <w:r>
        <w:rPr>
          <w:rFonts w:asciiTheme="minorHAnsi" w:hAnsiTheme="minorHAnsi" w:cstheme="minorHAnsi"/>
          <w:color w:val="000000"/>
          <w:sz w:val="20"/>
          <w:szCs w:val="20"/>
          <w:shd w:val="clear" w:color="auto" w:fill="FFFFFF"/>
          <w:lang w:val="sk-SK"/>
        </w:rPr>
        <w:t>.</w:t>
      </w:r>
    </w:p>
    <w:p w14:paraId="77F660DD" w14:textId="77777777" w:rsidR="00995459" w:rsidRPr="005D4CF3" w:rsidRDefault="00995459" w:rsidP="00995459">
      <w:pPr>
        <w:pStyle w:val="Zkladntext3"/>
        <w:tabs>
          <w:tab w:val="clear" w:pos="4536"/>
          <w:tab w:val="clear" w:pos="9072"/>
        </w:tabs>
        <w:autoSpaceDE w:val="0"/>
        <w:autoSpaceDN w:val="0"/>
        <w:adjustRightInd w:val="0"/>
        <w:spacing w:before="60" w:after="0"/>
        <w:jc w:val="both"/>
        <w:rPr>
          <w:rFonts w:ascii="Calibri" w:hAnsi="Calibri" w:cs="Calibri"/>
          <w:sz w:val="20"/>
          <w:szCs w:val="20"/>
          <w:lang w:val="sk-SK"/>
        </w:rPr>
      </w:pPr>
    </w:p>
    <w:p w14:paraId="4EB9DB31" w14:textId="77777777" w:rsidR="00CA45C9" w:rsidRPr="005D4CF3" w:rsidRDefault="00592DFA">
      <w:pPr>
        <w:pStyle w:val="Nadpis3"/>
        <w:numPr>
          <w:ilvl w:val="0"/>
          <w:numId w:val="13"/>
        </w:numPr>
        <w:tabs>
          <w:tab w:val="clear" w:pos="4536"/>
          <w:tab w:val="clear" w:pos="9072"/>
        </w:tabs>
        <w:spacing w:before="60" w:after="0"/>
        <w:jc w:val="center"/>
        <w:rPr>
          <w:rFonts w:ascii="Calibri" w:hAnsi="Calibri" w:cs="Calibri"/>
          <w:sz w:val="24"/>
          <w:szCs w:val="24"/>
          <w:lang w:val="sk-SK"/>
        </w:rPr>
      </w:pPr>
      <w:r w:rsidRPr="005D4CF3">
        <w:rPr>
          <w:rFonts w:ascii="Calibri" w:hAnsi="Calibri" w:cs="Calibri"/>
          <w:sz w:val="24"/>
          <w:szCs w:val="24"/>
          <w:lang w:val="sk-SK"/>
        </w:rPr>
        <w:t>REKLAMAČNÝ PORIADOK</w:t>
      </w:r>
    </w:p>
    <w:p w14:paraId="4B1ACBA7" w14:textId="77777777" w:rsidR="00AB572E" w:rsidRPr="005D4CF3" w:rsidRDefault="00AB572E" w:rsidP="00AA6A8A"/>
    <w:p w14:paraId="5E03B23D" w14:textId="77777777" w:rsidR="00C27645" w:rsidRPr="005D4CF3" w:rsidRDefault="00C27645">
      <w:pPr>
        <w:pStyle w:val="Odsekzoznamu"/>
        <w:numPr>
          <w:ilvl w:val="0"/>
          <w:numId w:val="41"/>
        </w:numPr>
        <w:tabs>
          <w:tab w:val="clear" w:pos="4536"/>
          <w:tab w:val="clear" w:pos="9072"/>
        </w:tabs>
        <w:autoSpaceDE w:val="0"/>
        <w:autoSpaceDN w:val="0"/>
        <w:adjustRightInd w:val="0"/>
        <w:spacing w:before="60"/>
        <w:contextualSpacing w:val="0"/>
        <w:jc w:val="both"/>
        <w:rPr>
          <w:rFonts w:ascii="Calibri" w:hAnsi="Calibri" w:cs="Calibri"/>
          <w:vanish/>
          <w:sz w:val="20"/>
          <w:szCs w:val="20"/>
        </w:rPr>
      </w:pPr>
    </w:p>
    <w:p w14:paraId="4ED9AF91" w14:textId="77777777" w:rsidR="00CA45C9" w:rsidRPr="005D4CF3" w:rsidRDefault="00CA45C9">
      <w:pPr>
        <w:pStyle w:val="Zkladntext3"/>
        <w:numPr>
          <w:ilvl w:val="1"/>
          <w:numId w:val="41"/>
        </w:numPr>
        <w:tabs>
          <w:tab w:val="clear" w:pos="4536"/>
          <w:tab w:val="clear" w:pos="9072"/>
        </w:tabs>
        <w:autoSpaceDE w:val="0"/>
        <w:autoSpaceDN w:val="0"/>
        <w:adjustRightInd w:val="0"/>
        <w:spacing w:before="60" w:after="0"/>
        <w:ind w:left="567" w:hanging="567"/>
        <w:jc w:val="both"/>
        <w:rPr>
          <w:rFonts w:ascii="Calibri" w:hAnsi="Calibri" w:cs="Calibri"/>
          <w:sz w:val="20"/>
          <w:szCs w:val="20"/>
          <w:lang w:val="sk-SK"/>
        </w:rPr>
      </w:pPr>
      <w:r w:rsidRPr="005D4CF3">
        <w:rPr>
          <w:rFonts w:ascii="Calibri" w:hAnsi="Calibri" w:cs="Calibri"/>
          <w:sz w:val="20"/>
          <w:szCs w:val="20"/>
          <w:lang w:val="sk-SK"/>
        </w:rPr>
        <w:t>Reklamáciou je písomné podanie Odberateľa, súvisiace so zistením nedostatkov, ku ktorým došlo v súvislosti s</w:t>
      </w:r>
      <w:r w:rsidR="001C4DBD" w:rsidRPr="005D4CF3">
        <w:rPr>
          <w:rFonts w:ascii="Calibri" w:hAnsi="Calibri" w:cs="Calibri"/>
          <w:sz w:val="20"/>
          <w:szCs w:val="20"/>
          <w:lang w:val="sk-SK"/>
        </w:rPr>
        <w:t> </w:t>
      </w:r>
      <w:r w:rsidRPr="005D4CF3">
        <w:rPr>
          <w:rFonts w:ascii="Calibri" w:hAnsi="Calibri" w:cs="Calibri"/>
          <w:sz w:val="20"/>
          <w:szCs w:val="20"/>
          <w:lang w:val="sk-SK"/>
        </w:rPr>
        <w:t>predmetom plnenia podľa Zmluvy. Účelom reklamácie je dosiahnutie toho, aby boli odstránené nedostatky predmetu plnenia podľa Zmluvy, ktoré nie sú v súlade so zmluvne dohodnutým predmetom plnenia vyplývajúcim zo Zmluvy a</w:t>
      </w:r>
      <w:r w:rsidR="0097087F" w:rsidRPr="005D4CF3">
        <w:rPr>
          <w:rFonts w:ascii="Calibri" w:hAnsi="Calibri" w:cs="Calibri"/>
          <w:sz w:val="20"/>
          <w:szCs w:val="20"/>
          <w:lang w:val="sk-SK"/>
        </w:rPr>
        <w:t xml:space="preserve"> zo všeobecne záväznými </w:t>
      </w:r>
      <w:r w:rsidR="00F62160" w:rsidRPr="005D4CF3">
        <w:rPr>
          <w:rFonts w:ascii="Calibri" w:hAnsi="Calibri" w:cs="Calibri"/>
          <w:sz w:val="20"/>
          <w:szCs w:val="20"/>
          <w:lang w:val="sk-SK"/>
        </w:rPr>
        <w:t>právny</w:t>
      </w:r>
      <w:r w:rsidR="0097087F" w:rsidRPr="005D4CF3">
        <w:rPr>
          <w:rFonts w:ascii="Calibri" w:hAnsi="Calibri" w:cs="Calibri"/>
          <w:sz w:val="20"/>
          <w:szCs w:val="20"/>
          <w:lang w:val="sk-SK"/>
        </w:rPr>
        <w:t>mi</w:t>
      </w:r>
      <w:r w:rsidR="00F62160" w:rsidRPr="005D4CF3">
        <w:rPr>
          <w:rFonts w:ascii="Calibri" w:hAnsi="Calibri" w:cs="Calibri"/>
          <w:sz w:val="20"/>
          <w:szCs w:val="20"/>
          <w:lang w:val="sk-SK"/>
        </w:rPr>
        <w:t xml:space="preserve"> predpis</w:t>
      </w:r>
      <w:r w:rsidR="0097087F" w:rsidRPr="005D4CF3">
        <w:rPr>
          <w:rFonts w:ascii="Calibri" w:hAnsi="Calibri" w:cs="Calibri"/>
          <w:sz w:val="20"/>
          <w:szCs w:val="20"/>
          <w:lang w:val="sk-SK"/>
        </w:rPr>
        <w:t>mi</w:t>
      </w:r>
      <w:r w:rsidRPr="005D4CF3">
        <w:rPr>
          <w:rFonts w:ascii="Calibri" w:hAnsi="Calibri" w:cs="Calibri"/>
          <w:sz w:val="20"/>
          <w:szCs w:val="20"/>
          <w:lang w:val="sk-SK"/>
        </w:rPr>
        <w:t>.</w:t>
      </w:r>
    </w:p>
    <w:p w14:paraId="10312C9D" w14:textId="77777777" w:rsidR="00CA45C9" w:rsidRPr="005D4CF3" w:rsidRDefault="00CA45C9">
      <w:pPr>
        <w:pStyle w:val="Zkladntext3"/>
        <w:numPr>
          <w:ilvl w:val="1"/>
          <w:numId w:val="41"/>
        </w:numPr>
        <w:tabs>
          <w:tab w:val="clear" w:pos="4536"/>
          <w:tab w:val="clear" w:pos="9072"/>
        </w:tabs>
        <w:autoSpaceDE w:val="0"/>
        <w:autoSpaceDN w:val="0"/>
        <w:adjustRightInd w:val="0"/>
        <w:spacing w:before="60" w:after="0"/>
        <w:ind w:left="567" w:hanging="567"/>
        <w:jc w:val="both"/>
        <w:rPr>
          <w:rFonts w:ascii="Calibri" w:hAnsi="Calibri" w:cs="Calibri"/>
          <w:sz w:val="20"/>
          <w:szCs w:val="20"/>
          <w:lang w:val="sk-SK"/>
        </w:rPr>
      </w:pPr>
      <w:r w:rsidRPr="005D4CF3">
        <w:rPr>
          <w:rFonts w:ascii="Calibri" w:hAnsi="Calibri" w:cs="Calibri"/>
          <w:sz w:val="20"/>
          <w:szCs w:val="20"/>
          <w:lang w:val="sk-SK"/>
        </w:rPr>
        <w:t>Odberateľ je oprávnený uplatniť reklamáciu písomnou formou alebo osobne v sídle Dodávateľa, a to bezodkladne po tom, čo nastane skutočnosť, ktorá je predmetom reklamácie. Pre doručovanie písomnej reklamácie je možné použiť spôsob doručenia uvedený v</w:t>
      </w:r>
      <w:r w:rsidR="001E77AD" w:rsidRPr="005D4CF3">
        <w:rPr>
          <w:rFonts w:ascii="Calibri" w:hAnsi="Calibri" w:cs="Calibri"/>
          <w:sz w:val="20"/>
          <w:szCs w:val="20"/>
          <w:lang w:val="sk-SK"/>
        </w:rPr>
        <w:t> článku 15 tejto Zmluvy.</w:t>
      </w:r>
    </w:p>
    <w:p w14:paraId="49893BD5" w14:textId="77777777" w:rsidR="00CA45C9" w:rsidRPr="005D4CF3" w:rsidRDefault="00CA45C9">
      <w:pPr>
        <w:pStyle w:val="Zkladntext3"/>
        <w:numPr>
          <w:ilvl w:val="1"/>
          <w:numId w:val="41"/>
        </w:numPr>
        <w:tabs>
          <w:tab w:val="clear" w:pos="4536"/>
          <w:tab w:val="clear" w:pos="9072"/>
        </w:tabs>
        <w:autoSpaceDE w:val="0"/>
        <w:autoSpaceDN w:val="0"/>
        <w:adjustRightInd w:val="0"/>
        <w:spacing w:before="60" w:after="0"/>
        <w:ind w:left="567" w:hanging="567"/>
        <w:jc w:val="both"/>
        <w:rPr>
          <w:rFonts w:ascii="Calibri" w:hAnsi="Calibri" w:cs="Calibri"/>
          <w:sz w:val="20"/>
          <w:szCs w:val="20"/>
          <w:lang w:val="sk-SK"/>
        </w:rPr>
      </w:pPr>
      <w:r w:rsidRPr="005D4CF3">
        <w:rPr>
          <w:rFonts w:ascii="Calibri" w:hAnsi="Calibri" w:cs="Calibri"/>
          <w:sz w:val="20"/>
          <w:szCs w:val="20"/>
          <w:lang w:val="sk-SK"/>
        </w:rPr>
        <w:t>Písomná Reklamácia Odberateľa musí obsahovať nasledovné náležitosti:</w:t>
      </w:r>
    </w:p>
    <w:p w14:paraId="30C92815" w14:textId="77777777" w:rsidR="00CA45C9" w:rsidRPr="005D4CF3" w:rsidRDefault="00CA45C9" w:rsidP="00801489">
      <w:pPr>
        <w:numPr>
          <w:ilvl w:val="0"/>
          <w:numId w:val="8"/>
        </w:numPr>
        <w:tabs>
          <w:tab w:val="clear" w:pos="785"/>
          <w:tab w:val="clear" w:pos="4536"/>
          <w:tab w:val="clear" w:pos="9072"/>
        </w:tabs>
        <w:spacing w:before="60"/>
        <w:ind w:left="851" w:hanging="567"/>
        <w:contextualSpacing/>
        <w:jc w:val="both"/>
        <w:rPr>
          <w:rFonts w:ascii="Calibri" w:hAnsi="Calibri" w:cs="Calibri"/>
          <w:sz w:val="20"/>
          <w:szCs w:val="20"/>
        </w:rPr>
      </w:pPr>
      <w:r w:rsidRPr="005D4CF3">
        <w:rPr>
          <w:rFonts w:ascii="Calibri" w:hAnsi="Calibri" w:cs="Calibri"/>
          <w:sz w:val="20"/>
          <w:szCs w:val="20"/>
        </w:rPr>
        <w:t>meno a priezvisko/obchodný názov, bydlisko/sídlo (vrátane PSČ), IČO, číslo Zmluvy,</w:t>
      </w:r>
    </w:p>
    <w:p w14:paraId="30136EF8" w14:textId="77777777" w:rsidR="00CA45C9" w:rsidRPr="005D4CF3" w:rsidRDefault="00CA45C9" w:rsidP="00801489">
      <w:pPr>
        <w:numPr>
          <w:ilvl w:val="0"/>
          <w:numId w:val="8"/>
        </w:numPr>
        <w:tabs>
          <w:tab w:val="clear" w:pos="785"/>
          <w:tab w:val="clear" w:pos="4536"/>
          <w:tab w:val="clear" w:pos="9072"/>
        </w:tabs>
        <w:spacing w:before="60"/>
        <w:ind w:left="851" w:hanging="567"/>
        <w:contextualSpacing/>
        <w:jc w:val="both"/>
        <w:rPr>
          <w:rFonts w:ascii="Calibri" w:hAnsi="Calibri" w:cs="Calibri"/>
          <w:sz w:val="20"/>
          <w:szCs w:val="20"/>
        </w:rPr>
      </w:pPr>
      <w:r w:rsidRPr="005D4CF3">
        <w:rPr>
          <w:rFonts w:ascii="Calibri" w:hAnsi="Calibri" w:cs="Calibri"/>
          <w:sz w:val="20"/>
          <w:szCs w:val="20"/>
        </w:rPr>
        <w:t>presný popis reklamovanej skutočnosti, odôvodnenie reklamácie, vrátane podkladov, potrebných pre prešetrenie reklamácie,</w:t>
      </w:r>
    </w:p>
    <w:p w14:paraId="7494E28D" w14:textId="77777777" w:rsidR="00CA45C9" w:rsidRPr="005D4CF3" w:rsidRDefault="00CA45C9" w:rsidP="00801489">
      <w:pPr>
        <w:numPr>
          <w:ilvl w:val="0"/>
          <w:numId w:val="8"/>
        </w:numPr>
        <w:tabs>
          <w:tab w:val="clear" w:pos="785"/>
          <w:tab w:val="clear" w:pos="4536"/>
          <w:tab w:val="clear" w:pos="9072"/>
        </w:tabs>
        <w:spacing w:before="60"/>
        <w:ind w:left="851" w:hanging="567"/>
        <w:contextualSpacing/>
        <w:jc w:val="both"/>
        <w:rPr>
          <w:rFonts w:ascii="Calibri" w:hAnsi="Calibri" w:cs="Calibri"/>
          <w:sz w:val="20"/>
          <w:szCs w:val="20"/>
        </w:rPr>
      </w:pPr>
      <w:r w:rsidRPr="005D4CF3">
        <w:rPr>
          <w:rFonts w:ascii="Calibri" w:hAnsi="Calibri" w:cs="Calibri"/>
          <w:sz w:val="20"/>
          <w:szCs w:val="20"/>
        </w:rPr>
        <w:t>identifikačné údaje reklamovanej faktúry spolu s variabilným symbolom, ktorej sa reklamácia týka (ak je reklamovaná faktúra),</w:t>
      </w:r>
    </w:p>
    <w:p w14:paraId="0EC43FD9" w14:textId="77777777" w:rsidR="00CA45C9" w:rsidRPr="005D4CF3" w:rsidRDefault="00CA45C9" w:rsidP="00801489">
      <w:pPr>
        <w:numPr>
          <w:ilvl w:val="0"/>
          <w:numId w:val="8"/>
        </w:numPr>
        <w:tabs>
          <w:tab w:val="clear" w:pos="785"/>
          <w:tab w:val="clear" w:pos="4536"/>
          <w:tab w:val="clear" w:pos="9072"/>
        </w:tabs>
        <w:spacing w:before="60"/>
        <w:ind w:left="851" w:hanging="567"/>
        <w:contextualSpacing/>
        <w:jc w:val="both"/>
        <w:rPr>
          <w:rFonts w:ascii="Calibri" w:hAnsi="Calibri" w:cs="Calibri"/>
          <w:sz w:val="20"/>
          <w:szCs w:val="20"/>
        </w:rPr>
      </w:pPr>
      <w:r w:rsidRPr="005D4CF3">
        <w:rPr>
          <w:rFonts w:ascii="Calibri" w:hAnsi="Calibri" w:cs="Calibri"/>
          <w:sz w:val="20"/>
          <w:szCs w:val="20"/>
        </w:rPr>
        <w:t>špecifikácia OM, ktorých sa reklamácia týka,</w:t>
      </w:r>
    </w:p>
    <w:p w14:paraId="19D22ECB" w14:textId="77777777" w:rsidR="00CA45C9" w:rsidRPr="005D4CF3" w:rsidRDefault="00CA45C9" w:rsidP="00801489">
      <w:pPr>
        <w:numPr>
          <w:ilvl w:val="0"/>
          <w:numId w:val="8"/>
        </w:numPr>
        <w:tabs>
          <w:tab w:val="clear" w:pos="785"/>
          <w:tab w:val="clear" w:pos="4536"/>
          <w:tab w:val="clear" w:pos="9072"/>
        </w:tabs>
        <w:spacing w:before="60"/>
        <w:ind w:left="851" w:hanging="567"/>
        <w:contextualSpacing/>
        <w:jc w:val="both"/>
        <w:rPr>
          <w:rFonts w:ascii="Calibri" w:hAnsi="Calibri" w:cs="Calibri"/>
          <w:sz w:val="20"/>
          <w:szCs w:val="20"/>
        </w:rPr>
      </w:pPr>
      <w:r w:rsidRPr="005D4CF3">
        <w:rPr>
          <w:rFonts w:ascii="Calibri" w:hAnsi="Calibri" w:cs="Calibri"/>
          <w:sz w:val="20"/>
          <w:szCs w:val="20"/>
        </w:rPr>
        <w:t>zoznam čísel určených meradiel, ktorých sa reklamácia týka a zistené stavy na týchto určených meradlách,</w:t>
      </w:r>
    </w:p>
    <w:p w14:paraId="2F59D5BF" w14:textId="77777777" w:rsidR="00CA45C9" w:rsidRPr="005D4CF3" w:rsidRDefault="00CA45C9" w:rsidP="00801489">
      <w:pPr>
        <w:numPr>
          <w:ilvl w:val="0"/>
          <w:numId w:val="8"/>
        </w:numPr>
        <w:tabs>
          <w:tab w:val="clear" w:pos="785"/>
          <w:tab w:val="clear" w:pos="4536"/>
          <w:tab w:val="clear" w:pos="9072"/>
        </w:tabs>
        <w:spacing w:before="60"/>
        <w:ind w:left="851" w:hanging="567"/>
        <w:contextualSpacing/>
        <w:jc w:val="both"/>
        <w:rPr>
          <w:rFonts w:ascii="Calibri" w:hAnsi="Calibri" w:cs="Calibri"/>
          <w:sz w:val="20"/>
          <w:szCs w:val="20"/>
        </w:rPr>
      </w:pPr>
      <w:r w:rsidRPr="005D4CF3">
        <w:rPr>
          <w:rFonts w:ascii="Calibri" w:hAnsi="Calibri" w:cs="Calibri"/>
          <w:sz w:val="20"/>
          <w:szCs w:val="20"/>
        </w:rPr>
        <w:t>požadovaný spôsob vybavenia reklamácie,</w:t>
      </w:r>
    </w:p>
    <w:p w14:paraId="2469DC7A" w14:textId="77777777" w:rsidR="00CA45C9" w:rsidRPr="005D4CF3" w:rsidRDefault="00CA45C9" w:rsidP="00801489">
      <w:pPr>
        <w:numPr>
          <w:ilvl w:val="0"/>
          <w:numId w:val="8"/>
        </w:numPr>
        <w:tabs>
          <w:tab w:val="clear" w:pos="785"/>
          <w:tab w:val="clear" w:pos="4536"/>
          <w:tab w:val="clear" w:pos="9072"/>
        </w:tabs>
        <w:spacing w:before="60"/>
        <w:ind w:left="851" w:hanging="567"/>
        <w:contextualSpacing/>
        <w:jc w:val="both"/>
        <w:rPr>
          <w:rFonts w:ascii="Calibri" w:hAnsi="Calibri" w:cs="Calibri"/>
          <w:sz w:val="20"/>
          <w:szCs w:val="20"/>
        </w:rPr>
      </w:pPr>
      <w:r w:rsidRPr="005D4CF3">
        <w:rPr>
          <w:rFonts w:ascii="Calibri" w:hAnsi="Calibri" w:cs="Calibri"/>
          <w:sz w:val="20"/>
          <w:szCs w:val="20"/>
        </w:rPr>
        <w:t xml:space="preserve">dátum a podpis Odberateľa. </w:t>
      </w:r>
    </w:p>
    <w:p w14:paraId="0C3BF0DE" w14:textId="77777777" w:rsidR="00CA45C9" w:rsidRPr="005D4CF3" w:rsidRDefault="00CA45C9">
      <w:pPr>
        <w:pStyle w:val="Zkladntext3"/>
        <w:numPr>
          <w:ilvl w:val="1"/>
          <w:numId w:val="41"/>
        </w:numPr>
        <w:tabs>
          <w:tab w:val="clear" w:pos="4536"/>
          <w:tab w:val="clear" w:pos="9072"/>
        </w:tabs>
        <w:autoSpaceDE w:val="0"/>
        <w:autoSpaceDN w:val="0"/>
        <w:adjustRightInd w:val="0"/>
        <w:spacing w:before="60" w:after="0"/>
        <w:ind w:left="567" w:hanging="567"/>
        <w:jc w:val="both"/>
        <w:rPr>
          <w:rFonts w:ascii="Calibri" w:hAnsi="Calibri" w:cs="Calibri"/>
          <w:sz w:val="20"/>
          <w:szCs w:val="20"/>
          <w:lang w:val="sk-SK"/>
        </w:rPr>
      </w:pPr>
      <w:r w:rsidRPr="005D4CF3">
        <w:rPr>
          <w:rFonts w:ascii="Calibri" w:hAnsi="Calibri" w:cs="Calibri"/>
          <w:sz w:val="20"/>
          <w:szCs w:val="20"/>
          <w:lang w:val="sk-SK"/>
        </w:rPr>
        <w:t xml:space="preserve">Podanie reklamácie nemá odkladný účinok na splatnosť pohľadávok Odberateľa podľa Zmluvy. </w:t>
      </w:r>
    </w:p>
    <w:p w14:paraId="72941F21" w14:textId="77777777" w:rsidR="00CA45C9" w:rsidRPr="005D4CF3" w:rsidRDefault="00CA45C9">
      <w:pPr>
        <w:pStyle w:val="Zkladntext3"/>
        <w:numPr>
          <w:ilvl w:val="1"/>
          <w:numId w:val="41"/>
        </w:numPr>
        <w:tabs>
          <w:tab w:val="clear" w:pos="4536"/>
          <w:tab w:val="clear" w:pos="9072"/>
        </w:tabs>
        <w:autoSpaceDE w:val="0"/>
        <w:autoSpaceDN w:val="0"/>
        <w:adjustRightInd w:val="0"/>
        <w:spacing w:before="60" w:after="0"/>
        <w:ind w:left="567" w:hanging="567"/>
        <w:jc w:val="both"/>
        <w:rPr>
          <w:rFonts w:ascii="Calibri" w:hAnsi="Calibri" w:cs="Calibri"/>
          <w:sz w:val="20"/>
          <w:szCs w:val="20"/>
          <w:lang w:val="sk-SK"/>
        </w:rPr>
      </w:pPr>
      <w:r w:rsidRPr="005D4CF3">
        <w:rPr>
          <w:rFonts w:ascii="Calibri" w:hAnsi="Calibri" w:cs="Calibri"/>
          <w:sz w:val="20"/>
          <w:szCs w:val="20"/>
          <w:lang w:val="sk-SK"/>
        </w:rPr>
        <w:t xml:space="preserve">Za deň uplatnenia reklamácie Odberateľom sa považuje deň doručenia reklamácie Dodávateľovi podľa </w:t>
      </w:r>
      <w:r w:rsidR="00841BC2" w:rsidRPr="005D4CF3">
        <w:rPr>
          <w:rFonts w:ascii="Calibri" w:hAnsi="Calibri" w:cs="Calibri"/>
          <w:sz w:val="20"/>
          <w:szCs w:val="20"/>
          <w:lang w:val="sk-SK"/>
        </w:rPr>
        <w:t>článku 15 tejto Zmluvy</w:t>
      </w:r>
      <w:r w:rsidRPr="005D4CF3">
        <w:rPr>
          <w:rFonts w:ascii="Calibri" w:hAnsi="Calibri" w:cs="Calibri"/>
          <w:sz w:val="20"/>
          <w:szCs w:val="20"/>
          <w:lang w:val="sk-SK"/>
        </w:rPr>
        <w:t>.</w:t>
      </w:r>
    </w:p>
    <w:p w14:paraId="377B34D1" w14:textId="77777777" w:rsidR="00CA45C9" w:rsidRPr="005D4CF3" w:rsidRDefault="00CA45C9">
      <w:pPr>
        <w:pStyle w:val="Zkladntext3"/>
        <w:numPr>
          <w:ilvl w:val="1"/>
          <w:numId w:val="41"/>
        </w:numPr>
        <w:tabs>
          <w:tab w:val="clear" w:pos="4536"/>
          <w:tab w:val="clear" w:pos="9072"/>
        </w:tabs>
        <w:autoSpaceDE w:val="0"/>
        <w:autoSpaceDN w:val="0"/>
        <w:adjustRightInd w:val="0"/>
        <w:spacing w:before="60" w:after="0"/>
        <w:ind w:left="567" w:hanging="567"/>
        <w:jc w:val="both"/>
        <w:rPr>
          <w:rFonts w:ascii="Calibri" w:hAnsi="Calibri" w:cs="Calibri"/>
          <w:sz w:val="20"/>
          <w:szCs w:val="20"/>
          <w:lang w:val="sk-SK"/>
        </w:rPr>
      </w:pPr>
      <w:r w:rsidRPr="005D4CF3">
        <w:rPr>
          <w:rFonts w:ascii="Calibri" w:hAnsi="Calibri" w:cs="Calibri"/>
          <w:sz w:val="20"/>
          <w:szCs w:val="20"/>
          <w:lang w:val="sk-SK"/>
        </w:rPr>
        <w:lastRenderedPageBreak/>
        <w:t>Dodávateľ vybaví reklamáciu v čo najkratšom čase. Dodávateľ vydá Odberateľovi písomný doklad o vybavení reklamácie najneskôr do 30 dní od dátumu uplatnenia reklamácie.</w:t>
      </w:r>
    </w:p>
    <w:p w14:paraId="50ACCB5E" w14:textId="77777777" w:rsidR="001D0E40" w:rsidRPr="005D4CF3" w:rsidRDefault="001D0E40" w:rsidP="00AA6A8A">
      <w:pPr>
        <w:pStyle w:val="Zkladntext3"/>
        <w:tabs>
          <w:tab w:val="clear" w:pos="4536"/>
          <w:tab w:val="clear" w:pos="9072"/>
        </w:tabs>
        <w:autoSpaceDE w:val="0"/>
        <w:autoSpaceDN w:val="0"/>
        <w:adjustRightInd w:val="0"/>
        <w:spacing w:before="60" w:after="0"/>
        <w:jc w:val="both"/>
        <w:rPr>
          <w:rFonts w:ascii="Calibri" w:hAnsi="Calibri" w:cs="Calibri"/>
          <w:sz w:val="20"/>
          <w:szCs w:val="20"/>
          <w:lang w:val="sk-SK"/>
        </w:rPr>
      </w:pPr>
    </w:p>
    <w:p w14:paraId="1C95D054" w14:textId="77777777" w:rsidR="00CE2587" w:rsidRPr="005D4CF3" w:rsidRDefault="00CE2587">
      <w:pPr>
        <w:pStyle w:val="Nadpis3"/>
        <w:numPr>
          <w:ilvl w:val="0"/>
          <w:numId w:val="13"/>
        </w:numPr>
        <w:tabs>
          <w:tab w:val="clear" w:pos="4536"/>
          <w:tab w:val="clear" w:pos="9072"/>
        </w:tabs>
        <w:spacing w:before="60" w:after="0"/>
        <w:jc w:val="center"/>
        <w:rPr>
          <w:rFonts w:ascii="Calibri" w:hAnsi="Calibri" w:cs="Calibri"/>
          <w:sz w:val="24"/>
          <w:szCs w:val="24"/>
          <w:lang w:val="sk-SK"/>
        </w:rPr>
      </w:pPr>
      <w:r w:rsidRPr="005D4CF3">
        <w:rPr>
          <w:rFonts w:ascii="Calibri" w:hAnsi="Calibri" w:cs="Calibri"/>
          <w:sz w:val="24"/>
          <w:szCs w:val="24"/>
          <w:lang w:val="sk-SK"/>
        </w:rPr>
        <w:t>ZÁVEREČNÉ USTANOVENIA</w:t>
      </w:r>
    </w:p>
    <w:p w14:paraId="3A65DE43" w14:textId="77777777" w:rsidR="00AB572E" w:rsidRPr="005D4CF3" w:rsidRDefault="00AB572E" w:rsidP="00AA6A8A"/>
    <w:p w14:paraId="710C8F92" w14:textId="77777777" w:rsidR="00645D72" w:rsidRPr="005D4CF3" w:rsidRDefault="00645D72">
      <w:pPr>
        <w:pStyle w:val="Odsekzoznamu"/>
        <w:numPr>
          <w:ilvl w:val="0"/>
          <w:numId w:val="41"/>
        </w:numPr>
        <w:tabs>
          <w:tab w:val="clear" w:pos="4536"/>
          <w:tab w:val="clear" w:pos="9072"/>
        </w:tabs>
        <w:autoSpaceDE w:val="0"/>
        <w:autoSpaceDN w:val="0"/>
        <w:adjustRightInd w:val="0"/>
        <w:spacing w:before="60"/>
        <w:contextualSpacing w:val="0"/>
        <w:jc w:val="both"/>
        <w:rPr>
          <w:rFonts w:ascii="Calibri" w:hAnsi="Calibri" w:cs="Calibri"/>
          <w:vanish/>
          <w:sz w:val="20"/>
          <w:szCs w:val="20"/>
        </w:rPr>
      </w:pPr>
    </w:p>
    <w:p w14:paraId="09ECCF13" w14:textId="77777777" w:rsidR="0065657A" w:rsidRPr="005D4CF3" w:rsidRDefault="00572AC7">
      <w:pPr>
        <w:pStyle w:val="Zkladntext3"/>
        <w:numPr>
          <w:ilvl w:val="1"/>
          <w:numId w:val="41"/>
        </w:numPr>
        <w:tabs>
          <w:tab w:val="clear" w:pos="4536"/>
          <w:tab w:val="clear" w:pos="9072"/>
        </w:tabs>
        <w:autoSpaceDE w:val="0"/>
        <w:autoSpaceDN w:val="0"/>
        <w:adjustRightInd w:val="0"/>
        <w:spacing w:before="60" w:after="0"/>
        <w:ind w:left="567" w:hanging="567"/>
        <w:jc w:val="both"/>
        <w:rPr>
          <w:rFonts w:ascii="Calibri" w:hAnsi="Calibri" w:cs="Calibri"/>
          <w:sz w:val="20"/>
          <w:szCs w:val="20"/>
          <w:lang w:val="sk-SK"/>
        </w:rPr>
      </w:pPr>
      <w:r w:rsidRPr="005D4CF3">
        <w:rPr>
          <w:rFonts w:ascii="Calibri" w:hAnsi="Calibri" w:cs="Calibri"/>
          <w:sz w:val="20"/>
          <w:szCs w:val="20"/>
          <w:lang w:val="sk-SK"/>
        </w:rPr>
        <w:t>Táto Z</w:t>
      </w:r>
      <w:r w:rsidR="00645D72" w:rsidRPr="005D4CF3">
        <w:rPr>
          <w:rFonts w:ascii="Calibri" w:hAnsi="Calibri" w:cs="Calibri"/>
          <w:sz w:val="20"/>
          <w:szCs w:val="20"/>
          <w:lang w:val="sk-SK"/>
        </w:rPr>
        <w:t>mluva sa uzatvára, riadi a posudzuje v súlade s právnym poriad</w:t>
      </w:r>
      <w:r w:rsidRPr="005D4CF3">
        <w:rPr>
          <w:rFonts w:ascii="Calibri" w:hAnsi="Calibri" w:cs="Calibri"/>
          <w:sz w:val="20"/>
          <w:szCs w:val="20"/>
          <w:lang w:val="sk-SK"/>
        </w:rPr>
        <w:t>kom Slovenskej republiky. Táto Z</w:t>
      </w:r>
      <w:r w:rsidR="00DF18DB" w:rsidRPr="005D4CF3">
        <w:rPr>
          <w:rFonts w:ascii="Calibri" w:hAnsi="Calibri" w:cs="Calibri"/>
          <w:sz w:val="20"/>
          <w:szCs w:val="20"/>
          <w:lang w:val="sk-SK"/>
        </w:rPr>
        <w:t>mluva sa bude riadiť</w:t>
      </w:r>
      <w:r w:rsidR="00645D72" w:rsidRPr="005D4CF3">
        <w:rPr>
          <w:rFonts w:ascii="Calibri" w:hAnsi="Calibri" w:cs="Calibri"/>
          <w:sz w:val="20"/>
          <w:szCs w:val="20"/>
          <w:lang w:val="sk-SK"/>
        </w:rPr>
        <w:t xml:space="preserve"> ustanoveniami Obchodného zákonníka a Zákona o energetike. Vzťahy, ktoré vzniknú pri</w:t>
      </w:r>
      <w:r w:rsidRPr="005D4CF3">
        <w:rPr>
          <w:rFonts w:ascii="Calibri" w:hAnsi="Calibri" w:cs="Calibri"/>
          <w:sz w:val="20"/>
          <w:szCs w:val="20"/>
          <w:lang w:val="sk-SK"/>
        </w:rPr>
        <w:t xml:space="preserve"> realizácii tejto Zmluvy medzi Z</w:t>
      </w:r>
      <w:r w:rsidR="00645D72" w:rsidRPr="005D4CF3">
        <w:rPr>
          <w:rFonts w:ascii="Calibri" w:hAnsi="Calibri" w:cs="Calibri"/>
          <w:sz w:val="20"/>
          <w:szCs w:val="20"/>
          <w:lang w:val="sk-SK"/>
        </w:rPr>
        <w:t xml:space="preserve">mluvnými stranami a </w:t>
      </w:r>
      <w:r w:rsidRPr="005D4CF3">
        <w:rPr>
          <w:rFonts w:ascii="Calibri" w:hAnsi="Calibri" w:cs="Calibri"/>
          <w:sz w:val="20"/>
          <w:szCs w:val="20"/>
          <w:lang w:val="sk-SK"/>
        </w:rPr>
        <w:t>Z</w:t>
      </w:r>
      <w:r w:rsidR="00645D72" w:rsidRPr="005D4CF3">
        <w:rPr>
          <w:rFonts w:ascii="Calibri" w:hAnsi="Calibri" w:cs="Calibri"/>
          <w:sz w:val="20"/>
          <w:szCs w:val="20"/>
          <w:lang w:val="sk-SK"/>
        </w:rPr>
        <w:t xml:space="preserve">mluva ich neupravuje, sa budú riadiť ustanoveniami vyššie uvedených všeobecne záväzných právnych predpisov. V rozsahu, ktorého sa to týka, sa </w:t>
      </w:r>
      <w:r w:rsidRPr="005D4CF3">
        <w:rPr>
          <w:rFonts w:ascii="Calibri" w:hAnsi="Calibri" w:cs="Calibri"/>
          <w:sz w:val="20"/>
          <w:szCs w:val="20"/>
          <w:lang w:val="sk-SK"/>
        </w:rPr>
        <w:t xml:space="preserve">Zmluvné </w:t>
      </w:r>
      <w:r w:rsidR="00645D72" w:rsidRPr="005D4CF3">
        <w:rPr>
          <w:rFonts w:ascii="Calibri" w:hAnsi="Calibri" w:cs="Calibri"/>
          <w:sz w:val="20"/>
          <w:szCs w:val="20"/>
          <w:lang w:val="sk-SK"/>
        </w:rPr>
        <w:t>strany budú riadiť platnými Technickými podmienkami PDS a Prevádzkovým poriadkom PDS a sú povinné dodržiavať povinnosti, ktoré im tieto predpisy ukladajú.</w:t>
      </w:r>
    </w:p>
    <w:p w14:paraId="5CD0C944" w14:textId="77777777" w:rsidR="0065657A" w:rsidRPr="005D4CF3" w:rsidRDefault="00572AC7">
      <w:pPr>
        <w:pStyle w:val="Zkladntext3"/>
        <w:numPr>
          <w:ilvl w:val="1"/>
          <w:numId w:val="41"/>
        </w:numPr>
        <w:tabs>
          <w:tab w:val="clear" w:pos="4536"/>
          <w:tab w:val="clear" w:pos="9072"/>
        </w:tabs>
        <w:autoSpaceDE w:val="0"/>
        <w:autoSpaceDN w:val="0"/>
        <w:adjustRightInd w:val="0"/>
        <w:spacing w:before="60" w:after="0"/>
        <w:ind w:left="567" w:hanging="567"/>
        <w:jc w:val="both"/>
        <w:rPr>
          <w:rFonts w:ascii="Calibri" w:hAnsi="Calibri" w:cs="Calibri"/>
          <w:sz w:val="20"/>
          <w:szCs w:val="20"/>
          <w:lang w:val="sk-SK"/>
        </w:rPr>
      </w:pPr>
      <w:r w:rsidRPr="005D4CF3">
        <w:rPr>
          <w:rFonts w:ascii="Calibri" w:hAnsi="Calibri" w:cs="Calibri"/>
          <w:sz w:val="20"/>
          <w:szCs w:val="20"/>
          <w:lang w:val="sk-SK"/>
        </w:rPr>
        <w:t>Ak niektorá časť tejto Z</w:t>
      </w:r>
      <w:r w:rsidR="00645D72" w:rsidRPr="005D4CF3">
        <w:rPr>
          <w:rFonts w:ascii="Calibri" w:hAnsi="Calibri" w:cs="Calibri"/>
          <w:sz w:val="20"/>
          <w:szCs w:val="20"/>
          <w:lang w:val="sk-SK"/>
        </w:rPr>
        <w:t>mluvy je</w:t>
      </w:r>
      <w:r w:rsidR="00D76DC1" w:rsidRPr="005D4CF3">
        <w:rPr>
          <w:rFonts w:ascii="Calibri" w:hAnsi="Calibri" w:cs="Calibri"/>
          <w:sz w:val="20"/>
          <w:szCs w:val="20"/>
          <w:lang w:val="sk-SK"/>
        </w:rPr>
        <w:t>,</w:t>
      </w:r>
      <w:r w:rsidR="00645D72" w:rsidRPr="005D4CF3">
        <w:rPr>
          <w:rFonts w:ascii="Calibri" w:hAnsi="Calibri" w:cs="Calibri"/>
          <w:sz w:val="20"/>
          <w:szCs w:val="20"/>
          <w:lang w:val="sk-SK"/>
        </w:rPr>
        <w:t xml:space="preserve"> alebo sa stane neplatnou v zmysle všeobecne záväzných prá</w:t>
      </w:r>
      <w:r w:rsidRPr="005D4CF3">
        <w:rPr>
          <w:rFonts w:ascii="Calibri" w:hAnsi="Calibri" w:cs="Calibri"/>
          <w:sz w:val="20"/>
          <w:szCs w:val="20"/>
          <w:lang w:val="sk-SK"/>
        </w:rPr>
        <w:t>vnych predpisov, ostatné časti Z</w:t>
      </w:r>
      <w:r w:rsidR="00645D72" w:rsidRPr="005D4CF3">
        <w:rPr>
          <w:rFonts w:ascii="Calibri" w:hAnsi="Calibri" w:cs="Calibri"/>
          <w:sz w:val="20"/>
          <w:szCs w:val="20"/>
          <w:lang w:val="sk-SK"/>
        </w:rPr>
        <w:t xml:space="preserve">mluvy ostávajú v platnosti. Ak sa stane </w:t>
      </w:r>
      <w:r w:rsidRPr="005D4CF3">
        <w:rPr>
          <w:rFonts w:ascii="Calibri" w:hAnsi="Calibri" w:cs="Calibri"/>
          <w:sz w:val="20"/>
          <w:szCs w:val="20"/>
          <w:lang w:val="sk-SK"/>
        </w:rPr>
        <w:t>niektoré ustanovenie Z</w:t>
      </w:r>
      <w:r w:rsidR="00645D72" w:rsidRPr="005D4CF3">
        <w:rPr>
          <w:rFonts w:ascii="Calibri" w:hAnsi="Calibri" w:cs="Calibri"/>
          <w:sz w:val="20"/>
          <w:szCs w:val="20"/>
          <w:lang w:val="sk-SK"/>
        </w:rPr>
        <w:t xml:space="preserve">mluvy neplatným alebo nevykonateľným, sú </w:t>
      </w:r>
      <w:r w:rsidRPr="005D4CF3">
        <w:rPr>
          <w:rFonts w:ascii="Calibri" w:hAnsi="Calibri" w:cs="Calibri"/>
          <w:sz w:val="20"/>
          <w:szCs w:val="20"/>
          <w:lang w:val="sk-SK"/>
        </w:rPr>
        <w:t>Z</w:t>
      </w:r>
      <w:r w:rsidR="00645D72" w:rsidRPr="005D4CF3">
        <w:rPr>
          <w:rFonts w:ascii="Calibri" w:hAnsi="Calibri" w:cs="Calibri"/>
          <w:sz w:val="20"/>
          <w:szCs w:val="20"/>
          <w:lang w:val="sk-SK"/>
        </w:rPr>
        <w:t>mluvné strany povinné ho nahradiť novým platným a vykonateľným ustanovením, ktoré v</w:t>
      </w:r>
      <w:r w:rsidR="001C4DBD" w:rsidRPr="005D4CF3">
        <w:rPr>
          <w:rFonts w:ascii="Calibri" w:hAnsi="Calibri" w:cs="Calibri"/>
          <w:sz w:val="20"/>
          <w:szCs w:val="20"/>
          <w:lang w:val="sk-SK"/>
        </w:rPr>
        <w:t> </w:t>
      </w:r>
      <w:r w:rsidR="00645D72" w:rsidRPr="005D4CF3">
        <w:rPr>
          <w:rFonts w:ascii="Calibri" w:hAnsi="Calibri" w:cs="Calibri"/>
          <w:sz w:val="20"/>
          <w:szCs w:val="20"/>
          <w:lang w:val="sk-SK"/>
        </w:rPr>
        <w:t xml:space="preserve">maximálnej možnej </w:t>
      </w:r>
      <w:r w:rsidR="00910E55" w:rsidRPr="005D4CF3">
        <w:rPr>
          <w:rFonts w:ascii="Calibri" w:hAnsi="Calibri" w:cs="Calibri"/>
          <w:sz w:val="20"/>
          <w:szCs w:val="20"/>
          <w:lang w:val="sk-SK"/>
        </w:rPr>
        <w:t>miere bude v súlade so zámermi Z</w:t>
      </w:r>
      <w:r w:rsidR="00645D72" w:rsidRPr="005D4CF3">
        <w:rPr>
          <w:rFonts w:ascii="Calibri" w:hAnsi="Calibri" w:cs="Calibri"/>
          <w:sz w:val="20"/>
          <w:szCs w:val="20"/>
          <w:lang w:val="sk-SK"/>
        </w:rPr>
        <w:t>mluvných strán, ktoré tieto sledovali pôvodným ustanovením.</w:t>
      </w:r>
    </w:p>
    <w:p w14:paraId="50C62CD7" w14:textId="77777777" w:rsidR="0065657A" w:rsidRPr="005D4CF3" w:rsidRDefault="00910E55">
      <w:pPr>
        <w:pStyle w:val="Zkladntext3"/>
        <w:numPr>
          <w:ilvl w:val="1"/>
          <w:numId w:val="41"/>
        </w:numPr>
        <w:tabs>
          <w:tab w:val="clear" w:pos="4536"/>
          <w:tab w:val="clear" w:pos="9072"/>
        </w:tabs>
        <w:autoSpaceDE w:val="0"/>
        <w:autoSpaceDN w:val="0"/>
        <w:adjustRightInd w:val="0"/>
        <w:spacing w:before="60" w:after="0"/>
        <w:ind w:left="567" w:hanging="567"/>
        <w:jc w:val="both"/>
        <w:rPr>
          <w:rFonts w:ascii="Calibri" w:hAnsi="Calibri" w:cs="Calibri"/>
          <w:sz w:val="20"/>
          <w:szCs w:val="20"/>
          <w:lang w:val="sk-SK"/>
        </w:rPr>
      </w:pPr>
      <w:r w:rsidRPr="005D4CF3">
        <w:rPr>
          <w:rFonts w:ascii="Calibri" w:hAnsi="Calibri" w:cs="Calibri"/>
          <w:sz w:val="20"/>
          <w:szCs w:val="20"/>
          <w:lang w:val="sk-SK"/>
        </w:rPr>
        <w:t>Táto Z</w:t>
      </w:r>
      <w:r w:rsidR="00645D72" w:rsidRPr="005D4CF3">
        <w:rPr>
          <w:rFonts w:ascii="Calibri" w:hAnsi="Calibri" w:cs="Calibri"/>
          <w:sz w:val="20"/>
          <w:szCs w:val="20"/>
          <w:lang w:val="sk-SK"/>
        </w:rPr>
        <w:t>mluva je podpísaná v</w:t>
      </w:r>
      <w:r w:rsidR="008C2360" w:rsidRPr="005D4CF3">
        <w:rPr>
          <w:rFonts w:ascii="Calibri" w:hAnsi="Calibri" w:cs="Calibri"/>
          <w:sz w:val="20"/>
          <w:szCs w:val="20"/>
          <w:lang w:val="sk-SK"/>
        </w:rPr>
        <w:t> </w:t>
      </w:r>
      <w:r w:rsidR="00BB6F68" w:rsidRPr="005D4CF3">
        <w:rPr>
          <w:rFonts w:ascii="Calibri" w:hAnsi="Calibri" w:cs="Calibri"/>
          <w:sz w:val="20"/>
          <w:szCs w:val="20"/>
          <w:lang w:val="sk-SK"/>
        </w:rPr>
        <w:t>dvoch</w:t>
      </w:r>
      <w:r w:rsidR="008C2360" w:rsidRPr="005D4CF3">
        <w:rPr>
          <w:rFonts w:ascii="Calibri" w:hAnsi="Calibri" w:cs="Calibri"/>
          <w:sz w:val="20"/>
          <w:szCs w:val="20"/>
          <w:lang w:val="sk-SK"/>
        </w:rPr>
        <w:t xml:space="preserve"> </w:t>
      </w:r>
      <w:r w:rsidRPr="005D4CF3">
        <w:rPr>
          <w:rFonts w:ascii="Calibri" w:hAnsi="Calibri" w:cs="Calibri"/>
          <w:sz w:val="20"/>
          <w:szCs w:val="20"/>
          <w:lang w:val="sk-SK"/>
        </w:rPr>
        <w:t>vyhotoveniach, z ktorých každá Z</w:t>
      </w:r>
      <w:r w:rsidR="00645D72" w:rsidRPr="005D4CF3">
        <w:rPr>
          <w:rFonts w:ascii="Calibri" w:hAnsi="Calibri" w:cs="Calibri"/>
          <w:sz w:val="20"/>
          <w:szCs w:val="20"/>
          <w:lang w:val="sk-SK"/>
        </w:rPr>
        <w:t xml:space="preserve">mluvná strana </w:t>
      </w:r>
      <w:r w:rsidR="00355156" w:rsidRPr="005D4CF3">
        <w:rPr>
          <w:rFonts w:ascii="Calibri" w:hAnsi="Calibri" w:cs="Calibri"/>
          <w:sz w:val="20"/>
          <w:szCs w:val="20"/>
          <w:lang w:val="sk-SK"/>
        </w:rPr>
        <w:t>dostane</w:t>
      </w:r>
      <w:r w:rsidR="008C2360" w:rsidRPr="005D4CF3">
        <w:rPr>
          <w:rFonts w:ascii="Calibri" w:hAnsi="Calibri" w:cs="Calibri"/>
          <w:sz w:val="20"/>
          <w:szCs w:val="20"/>
          <w:lang w:val="sk-SK"/>
        </w:rPr>
        <w:t xml:space="preserve"> </w:t>
      </w:r>
      <w:r w:rsidR="00BB6F68" w:rsidRPr="005D4CF3">
        <w:rPr>
          <w:rFonts w:ascii="Calibri" w:hAnsi="Calibri" w:cs="Calibri"/>
          <w:sz w:val="20"/>
          <w:szCs w:val="20"/>
          <w:lang w:val="sk-SK"/>
        </w:rPr>
        <w:t>jedno</w:t>
      </w:r>
      <w:r w:rsidR="00023DC3" w:rsidRPr="005D4CF3">
        <w:rPr>
          <w:rFonts w:ascii="Calibri" w:hAnsi="Calibri" w:cs="Calibri"/>
          <w:sz w:val="20"/>
          <w:szCs w:val="20"/>
          <w:lang w:val="sk-SK"/>
        </w:rPr>
        <w:t xml:space="preserve"> vyhotoveni</w:t>
      </w:r>
      <w:r w:rsidR="00BB6F68" w:rsidRPr="005D4CF3">
        <w:rPr>
          <w:rFonts w:ascii="Calibri" w:hAnsi="Calibri" w:cs="Calibri"/>
          <w:sz w:val="20"/>
          <w:szCs w:val="20"/>
          <w:lang w:val="sk-SK"/>
        </w:rPr>
        <w:t>e</w:t>
      </w:r>
      <w:r w:rsidR="00645D72" w:rsidRPr="005D4CF3">
        <w:rPr>
          <w:rFonts w:ascii="Calibri" w:hAnsi="Calibri" w:cs="Calibri"/>
          <w:sz w:val="20"/>
          <w:szCs w:val="20"/>
          <w:lang w:val="sk-SK"/>
        </w:rPr>
        <w:t>.</w:t>
      </w:r>
    </w:p>
    <w:p w14:paraId="5DB3069A" w14:textId="77777777" w:rsidR="00645D72" w:rsidRPr="005D4CF3" w:rsidRDefault="00887077">
      <w:pPr>
        <w:pStyle w:val="Zkladntext3"/>
        <w:numPr>
          <w:ilvl w:val="1"/>
          <w:numId w:val="41"/>
        </w:numPr>
        <w:tabs>
          <w:tab w:val="clear" w:pos="4536"/>
          <w:tab w:val="clear" w:pos="9072"/>
        </w:tabs>
        <w:autoSpaceDE w:val="0"/>
        <w:autoSpaceDN w:val="0"/>
        <w:adjustRightInd w:val="0"/>
        <w:spacing w:before="60" w:after="0"/>
        <w:ind w:left="567" w:hanging="567"/>
        <w:jc w:val="both"/>
        <w:rPr>
          <w:rFonts w:ascii="Calibri" w:hAnsi="Calibri" w:cs="Calibri"/>
          <w:sz w:val="20"/>
          <w:szCs w:val="20"/>
          <w:lang w:val="sk-SK"/>
        </w:rPr>
      </w:pPr>
      <w:r w:rsidRPr="005D4CF3">
        <w:rPr>
          <w:rFonts w:ascii="Calibri" w:hAnsi="Calibri" w:cs="Calibri"/>
          <w:sz w:val="20"/>
          <w:szCs w:val="20"/>
          <w:lang w:val="sk-SK"/>
        </w:rPr>
        <w:t>Neoddeliteľnú súčasť tejto Z</w:t>
      </w:r>
      <w:r w:rsidR="00645D72" w:rsidRPr="005D4CF3">
        <w:rPr>
          <w:rFonts w:ascii="Calibri" w:hAnsi="Calibri" w:cs="Calibri"/>
          <w:sz w:val="20"/>
          <w:szCs w:val="20"/>
          <w:lang w:val="sk-SK"/>
        </w:rPr>
        <w:t>mluvy tvoria nasledujúce prílohy</w:t>
      </w:r>
      <w:r w:rsidR="00D62959" w:rsidRPr="005D4CF3">
        <w:rPr>
          <w:rFonts w:ascii="Calibri" w:hAnsi="Calibri" w:cs="Calibri"/>
          <w:sz w:val="20"/>
          <w:szCs w:val="20"/>
          <w:lang w:val="sk-SK"/>
        </w:rPr>
        <w:t>:</w:t>
      </w:r>
      <w:r w:rsidR="00645D72" w:rsidRPr="005D4CF3">
        <w:rPr>
          <w:rFonts w:ascii="Calibri" w:hAnsi="Calibri" w:cs="Calibri"/>
          <w:sz w:val="20"/>
          <w:szCs w:val="20"/>
          <w:lang w:val="sk-SK"/>
        </w:rPr>
        <w:t xml:space="preserve"> </w:t>
      </w:r>
    </w:p>
    <w:p w14:paraId="38111B43" w14:textId="622542A8" w:rsidR="00645D72" w:rsidRPr="005D4CF3" w:rsidRDefault="00B102DF" w:rsidP="00801489">
      <w:pPr>
        <w:numPr>
          <w:ilvl w:val="0"/>
          <w:numId w:val="7"/>
        </w:numPr>
        <w:tabs>
          <w:tab w:val="clear" w:pos="785"/>
          <w:tab w:val="clear" w:pos="4536"/>
          <w:tab w:val="clear" w:pos="9072"/>
        </w:tabs>
        <w:spacing w:before="60"/>
        <w:ind w:left="851" w:hanging="567"/>
        <w:contextualSpacing/>
        <w:jc w:val="both"/>
        <w:rPr>
          <w:rFonts w:ascii="Calibri" w:hAnsi="Calibri" w:cs="Calibri"/>
          <w:sz w:val="20"/>
          <w:szCs w:val="20"/>
        </w:rPr>
      </w:pPr>
      <w:r w:rsidRPr="005D4CF3">
        <w:rPr>
          <w:rFonts w:ascii="Calibri" w:hAnsi="Calibri" w:cs="Calibri"/>
          <w:sz w:val="20"/>
          <w:szCs w:val="20"/>
        </w:rPr>
        <w:t>Špecifikácia OM</w:t>
      </w:r>
      <w:r w:rsidR="00670180" w:rsidRPr="005D4CF3">
        <w:rPr>
          <w:rFonts w:ascii="Calibri" w:hAnsi="Calibri" w:cs="Calibri"/>
          <w:sz w:val="20"/>
          <w:szCs w:val="20"/>
        </w:rPr>
        <w:t xml:space="preserve"> O</w:t>
      </w:r>
      <w:r w:rsidR="00645D72" w:rsidRPr="005D4CF3">
        <w:rPr>
          <w:rFonts w:ascii="Calibri" w:hAnsi="Calibri" w:cs="Calibri"/>
          <w:sz w:val="20"/>
          <w:szCs w:val="20"/>
        </w:rPr>
        <w:t>dberateľa</w:t>
      </w:r>
    </w:p>
    <w:p w14:paraId="034FA09A" w14:textId="4A7B18B2" w:rsidR="006A2426" w:rsidRPr="005D4CF3" w:rsidRDefault="00355156" w:rsidP="00801489">
      <w:pPr>
        <w:numPr>
          <w:ilvl w:val="0"/>
          <w:numId w:val="7"/>
        </w:numPr>
        <w:tabs>
          <w:tab w:val="clear" w:pos="785"/>
          <w:tab w:val="clear" w:pos="4536"/>
          <w:tab w:val="clear" w:pos="9072"/>
        </w:tabs>
        <w:spacing w:before="60"/>
        <w:ind w:left="851" w:hanging="567"/>
        <w:contextualSpacing/>
        <w:jc w:val="both"/>
        <w:rPr>
          <w:rFonts w:ascii="Calibri" w:hAnsi="Calibri" w:cs="Calibri"/>
          <w:sz w:val="20"/>
          <w:szCs w:val="20"/>
        </w:rPr>
      </w:pPr>
      <w:r w:rsidRPr="005D4CF3">
        <w:rPr>
          <w:rFonts w:ascii="Calibri" w:hAnsi="Calibri" w:cs="Calibri"/>
          <w:sz w:val="20"/>
          <w:szCs w:val="20"/>
        </w:rPr>
        <w:t>Kontaktné osoby Zmluvných strán</w:t>
      </w:r>
    </w:p>
    <w:p w14:paraId="20D0DD75" w14:textId="6F6F538E" w:rsidR="00E43F8E" w:rsidRDefault="00645D72" w:rsidP="00801489">
      <w:pPr>
        <w:numPr>
          <w:ilvl w:val="0"/>
          <w:numId w:val="7"/>
        </w:numPr>
        <w:tabs>
          <w:tab w:val="clear" w:pos="785"/>
          <w:tab w:val="clear" w:pos="4536"/>
          <w:tab w:val="clear" w:pos="9072"/>
        </w:tabs>
        <w:spacing w:before="60"/>
        <w:ind w:left="851" w:hanging="567"/>
        <w:contextualSpacing/>
        <w:jc w:val="both"/>
        <w:rPr>
          <w:rFonts w:ascii="Calibri" w:hAnsi="Calibri" w:cs="Calibri"/>
          <w:sz w:val="20"/>
          <w:szCs w:val="20"/>
        </w:rPr>
      </w:pPr>
      <w:r w:rsidRPr="005D4CF3">
        <w:rPr>
          <w:rFonts w:ascii="Calibri" w:hAnsi="Calibri" w:cs="Calibri"/>
          <w:sz w:val="20"/>
          <w:szCs w:val="20"/>
        </w:rPr>
        <w:t>Osobitné povinnosti pre OM</w:t>
      </w:r>
    </w:p>
    <w:p w14:paraId="73DAFF74" w14:textId="0CD36266" w:rsidR="001B4F49" w:rsidRDefault="001B4F49" w:rsidP="00801489">
      <w:pPr>
        <w:numPr>
          <w:ilvl w:val="0"/>
          <w:numId w:val="7"/>
        </w:numPr>
        <w:tabs>
          <w:tab w:val="clear" w:pos="785"/>
          <w:tab w:val="clear" w:pos="4536"/>
          <w:tab w:val="clear" w:pos="9072"/>
        </w:tabs>
        <w:spacing w:before="60"/>
        <w:ind w:left="851" w:hanging="567"/>
        <w:contextualSpacing/>
        <w:jc w:val="both"/>
        <w:rPr>
          <w:rFonts w:ascii="Calibri" w:hAnsi="Calibri" w:cs="Calibri"/>
          <w:sz w:val="20"/>
          <w:szCs w:val="20"/>
        </w:rPr>
      </w:pPr>
      <w:r>
        <w:rPr>
          <w:rFonts w:ascii="Calibri" w:hAnsi="Calibri" w:cs="Calibri"/>
          <w:sz w:val="20"/>
          <w:szCs w:val="20"/>
        </w:rPr>
        <w:t>Oznámenie o prijatí návrhu</w:t>
      </w:r>
    </w:p>
    <w:p w14:paraId="237DD317" w14:textId="1C07FD3C" w:rsidR="007C54B2" w:rsidRDefault="007C54B2" w:rsidP="007C54B2">
      <w:pPr>
        <w:numPr>
          <w:ilvl w:val="0"/>
          <w:numId w:val="7"/>
        </w:numPr>
        <w:tabs>
          <w:tab w:val="clear" w:pos="785"/>
          <w:tab w:val="clear" w:pos="4536"/>
          <w:tab w:val="clear" w:pos="9072"/>
        </w:tabs>
        <w:spacing w:before="60"/>
        <w:ind w:left="851" w:hanging="567"/>
        <w:contextualSpacing/>
        <w:jc w:val="both"/>
        <w:rPr>
          <w:rFonts w:ascii="Calibri" w:hAnsi="Calibri" w:cs="Calibri"/>
          <w:sz w:val="20"/>
          <w:szCs w:val="20"/>
        </w:rPr>
      </w:pPr>
      <w:r>
        <w:rPr>
          <w:rFonts w:ascii="Calibri" w:hAnsi="Calibri" w:cs="Calibri"/>
          <w:sz w:val="20"/>
          <w:szCs w:val="20"/>
        </w:rPr>
        <w:t>KYC dotazník</w:t>
      </w:r>
    </w:p>
    <w:p w14:paraId="442CD40C" w14:textId="61ABED7F" w:rsidR="001074AE" w:rsidRPr="001074AE" w:rsidRDefault="0088312B" w:rsidP="3B530BAB">
      <w:pPr>
        <w:numPr>
          <w:ilvl w:val="0"/>
          <w:numId w:val="7"/>
        </w:numPr>
        <w:tabs>
          <w:tab w:val="clear" w:pos="785"/>
          <w:tab w:val="clear" w:pos="4536"/>
          <w:tab w:val="clear" w:pos="9072"/>
        </w:tabs>
        <w:spacing w:before="60"/>
        <w:ind w:left="851" w:hanging="567"/>
        <w:contextualSpacing/>
        <w:jc w:val="both"/>
        <w:rPr>
          <w:rFonts w:ascii="Calibri" w:hAnsi="Calibri" w:cs="Calibri"/>
          <w:sz w:val="20"/>
          <w:szCs w:val="20"/>
        </w:rPr>
      </w:pPr>
      <w:r w:rsidRPr="3B530BAB">
        <w:rPr>
          <w:rFonts w:ascii="Calibri" w:hAnsi="Calibri" w:cs="Calibri"/>
          <w:sz w:val="20"/>
          <w:szCs w:val="20"/>
        </w:rPr>
        <w:t>Sankčná doložka</w:t>
      </w:r>
      <w:r w:rsidR="001074AE" w:rsidRPr="3B530BAB">
        <w:rPr>
          <w:rFonts w:ascii="Calibri" w:hAnsi="Calibri" w:cs="Calibri"/>
          <w:sz w:val="20"/>
          <w:szCs w:val="20"/>
        </w:rPr>
        <w:t xml:space="preserve"> </w:t>
      </w:r>
      <w:r w:rsidR="001074AE" w:rsidRPr="00EB60CB">
        <w:rPr>
          <w:rFonts w:ascii="Calibri" w:hAnsi="Calibri" w:cs="Calibri"/>
          <w:sz w:val="20"/>
          <w:szCs w:val="20"/>
        </w:rPr>
        <w:t>pre plnenie s dodávkou tovaru</w:t>
      </w:r>
      <w:r w:rsidR="001074AE" w:rsidRPr="3B530BAB">
        <w:rPr>
          <w:rFonts w:ascii="Calibri" w:hAnsi="Calibri" w:cs="Calibri"/>
          <w:sz w:val="20"/>
          <w:szCs w:val="20"/>
        </w:rPr>
        <w:t> </w:t>
      </w:r>
      <w:r w:rsidR="001074AE" w:rsidRPr="00EB60CB">
        <w:rPr>
          <w:rFonts w:ascii="Calibri" w:hAnsi="Calibri" w:cs="Calibri"/>
          <w:sz w:val="20"/>
          <w:szCs w:val="20"/>
        </w:rPr>
        <w:t>spoločnosti Slovenské elektrárne, a.s.</w:t>
      </w:r>
      <w:r w:rsidR="001074AE" w:rsidRPr="3B530BAB">
        <w:rPr>
          <w:rFonts w:ascii="Calibri" w:hAnsi="Calibri" w:cs="Calibri"/>
          <w:sz w:val="20"/>
          <w:szCs w:val="20"/>
        </w:rPr>
        <w:t>,</w:t>
      </w:r>
      <w:r w:rsidR="001074AE" w:rsidRPr="00EB60CB">
        <w:rPr>
          <w:rFonts w:ascii="Calibri" w:hAnsi="Calibri" w:cs="Calibri"/>
          <w:sz w:val="20"/>
          <w:szCs w:val="20"/>
        </w:rPr>
        <w:t> </w:t>
      </w:r>
      <w:r w:rsidR="001074AE" w:rsidRPr="3B530BAB">
        <w:rPr>
          <w:rFonts w:ascii="Calibri" w:hAnsi="Calibri" w:cs="Calibri"/>
          <w:sz w:val="20"/>
          <w:szCs w:val="20"/>
        </w:rPr>
        <w:t> </w:t>
      </w:r>
      <w:r w:rsidR="001074AE" w:rsidRPr="00EB60CB">
        <w:rPr>
          <w:rFonts w:ascii="Calibri" w:hAnsi="Calibri" w:cs="Calibri"/>
          <w:sz w:val="20"/>
          <w:szCs w:val="20"/>
        </w:rPr>
        <w:t>verzia 16/07/2025</w:t>
      </w:r>
      <w:r w:rsidR="001074AE" w:rsidRPr="3B530BAB">
        <w:rPr>
          <w:rFonts w:ascii="Calibri" w:hAnsi="Calibri" w:cs="Calibri"/>
          <w:sz w:val="20"/>
          <w:szCs w:val="20"/>
        </w:rPr>
        <w:t> </w:t>
      </w:r>
    </w:p>
    <w:p w14:paraId="0B84136F" w14:textId="06CF9A78" w:rsidR="0088312B" w:rsidRPr="007C54B2" w:rsidRDefault="0088312B" w:rsidP="00EB60CB">
      <w:pPr>
        <w:tabs>
          <w:tab w:val="clear" w:pos="4536"/>
          <w:tab w:val="clear" w:pos="9072"/>
        </w:tabs>
        <w:spacing w:before="60"/>
        <w:ind w:left="851"/>
        <w:contextualSpacing/>
        <w:jc w:val="both"/>
        <w:rPr>
          <w:rFonts w:ascii="Calibri" w:hAnsi="Calibri" w:cs="Calibri"/>
          <w:sz w:val="20"/>
          <w:szCs w:val="20"/>
        </w:rPr>
      </w:pPr>
    </w:p>
    <w:p w14:paraId="4FB41037" w14:textId="77777777" w:rsidR="00451DED" w:rsidRPr="005D4CF3" w:rsidRDefault="00451DED" w:rsidP="00255589">
      <w:pPr>
        <w:tabs>
          <w:tab w:val="clear" w:pos="4536"/>
          <w:tab w:val="clear" w:pos="9072"/>
        </w:tabs>
        <w:spacing w:before="60"/>
        <w:ind w:left="567" w:hanging="567"/>
        <w:contextualSpacing/>
        <w:jc w:val="both"/>
        <w:rPr>
          <w:rFonts w:ascii="Calibri" w:hAnsi="Calibri" w:cs="Calibri"/>
          <w:sz w:val="20"/>
          <w:szCs w:val="20"/>
        </w:rPr>
      </w:pPr>
    </w:p>
    <w:p w14:paraId="49DEEE0A" w14:textId="3A6616D6" w:rsidR="00451DED" w:rsidRPr="005D4CF3" w:rsidRDefault="04B888E0" w:rsidP="28598260">
      <w:pPr>
        <w:numPr>
          <w:ilvl w:val="1"/>
          <w:numId w:val="41"/>
        </w:numPr>
        <w:tabs>
          <w:tab w:val="clear" w:pos="4536"/>
          <w:tab w:val="clear" w:pos="9072"/>
          <w:tab w:val="left" w:pos="540"/>
        </w:tabs>
        <w:suppressAutoHyphens/>
        <w:ind w:left="567" w:hanging="567"/>
        <w:jc w:val="both"/>
        <w:rPr>
          <w:rFonts w:asciiTheme="minorHAnsi" w:hAnsiTheme="minorHAnsi"/>
          <w:sz w:val="20"/>
          <w:szCs w:val="20"/>
        </w:rPr>
      </w:pPr>
      <w:r w:rsidRPr="28598260">
        <w:rPr>
          <w:rFonts w:asciiTheme="minorHAnsi" w:hAnsiTheme="minorHAnsi"/>
          <w:sz w:val="20"/>
          <w:szCs w:val="20"/>
        </w:rPr>
        <w:t xml:space="preserve">Zmluva sa uzatvára na dobu určitú do </w:t>
      </w:r>
      <w:r w:rsidR="00BA5D59">
        <w:rPr>
          <w:rFonts w:asciiTheme="minorHAnsi" w:hAnsiTheme="minorHAnsi"/>
          <w:sz w:val="20"/>
          <w:szCs w:val="20"/>
        </w:rPr>
        <w:t>31.12.202</w:t>
      </w:r>
      <w:r w:rsidR="00E752D8">
        <w:rPr>
          <w:rFonts w:asciiTheme="minorHAnsi" w:hAnsiTheme="minorHAnsi"/>
          <w:sz w:val="20"/>
          <w:szCs w:val="20"/>
        </w:rPr>
        <w:t>7</w:t>
      </w:r>
      <w:r w:rsidRPr="28598260">
        <w:rPr>
          <w:rFonts w:asciiTheme="minorHAnsi" w:hAnsiTheme="minorHAnsi"/>
          <w:sz w:val="20"/>
          <w:szCs w:val="20"/>
        </w:rPr>
        <w:t xml:space="preserve"> a nadobúda účinnosť dňom </w:t>
      </w:r>
      <w:r w:rsidR="7A963E8E" w:rsidRPr="28598260">
        <w:rPr>
          <w:rFonts w:asciiTheme="minorHAnsi" w:hAnsiTheme="minorHAnsi"/>
          <w:sz w:val="20"/>
          <w:szCs w:val="20"/>
        </w:rPr>
        <w:t>0</w:t>
      </w:r>
      <w:r w:rsidRPr="28598260">
        <w:rPr>
          <w:rFonts w:asciiTheme="minorHAnsi" w:hAnsiTheme="minorHAnsi"/>
          <w:sz w:val="20"/>
          <w:szCs w:val="20"/>
        </w:rPr>
        <w:t>1.</w:t>
      </w:r>
      <w:r w:rsidR="7A963E8E" w:rsidRPr="28598260">
        <w:rPr>
          <w:rFonts w:asciiTheme="minorHAnsi" w:hAnsiTheme="minorHAnsi"/>
          <w:sz w:val="20"/>
          <w:szCs w:val="20"/>
        </w:rPr>
        <w:t>0</w:t>
      </w:r>
      <w:r w:rsidR="00BA5D59">
        <w:rPr>
          <w:rFonts w:asciiTheme="minorHAnsi" w:hAnsiTheme="minorHAnsi"/>
          <w:sz w:val="20"/>
          <w:szCs w:val="20"/>
        </w:rPr>
        <w:t>4</w:t>
      </w:r>
      <w:r w:rsidRPr="28598260">
        <w:rPr>
          <w:rFonts w:asciiTheme="minorHAnsi" w:hAnsiTheme="minorHAnsi"/>
          <w:sz w:val="20"/>
          <w:szCs w:val="20"/>
        </w:rPr>
        <w:t>.20</w:t>
      </w:r>
      <w:r w:rsidR="3C3DA9A1" w:rsidRPr="28598260">
        <w:rPr>
          <w:rFonts w:asciiTheme="minorHAnsi" w:hAnsiTheme="minorHAnsi"/>
          <w:sz w:val="20"/>
          <w:szCs w:val="20"/>
        </w:rPr>
        <w:t>2</w:t>
      </w:r>
      <w:r w:rsidR="038A0F0A" w:rsidRPr="28598260">
        <w:rPr>
          <w:rFonts w:asciiTheme="minorHAnsi" w:hAnsiTheme="minorHAnsi"/>
          <w:sz w:val="20"/>
          <w:szCs w:val="20"/>
        </w:rPr>
        <w:t>7</w:t>
      </w:r>
      <w:r w:rsidRPr="28598260">
        <w:rPr>
          <w:rFonts w:asciiTheme="minorHAnsi" w:hAnsiTheme="minorHAnsi"/>
          <w:sz w:val="20"/>
          <w:szCs w:val="20"/>
        </w:rPr>
        <w:t>. Túto Zmluvu je možné meniť iba písomnými dodatkami podp</w:t>
      </w:r>
      <w:r w:rsidR="7E91FEBD" w:rsidRPr="28598260">
        <w:rPr>
          <w:rFonts w:asciiTheme="minorHAnsi" w:hAnsiTheme="minorHAnsi"/>
          <w:sz w:val="20"/>
          <w:szCs w:val="20"/>
        </w:rPr>
        <w:t>ísanými oprávnenými zástupcami Z</w:t>
      </w:r>
      <w:r w:rsidRPr="28598260">
        <w:rPr>
          <w:rFonts w:asciiTheme="minorHAnsi" w:hAnsiTheme="minorHAnsi"/>
          <w:sz w:val="20"/>
          <w:szCs w:val="20"/>
        </w:rPr>
        <w:t>mluvných strán. Platný dodatok sa stáva neoddel</w:t>
      </w:r>
      <w:r w:rsidR="2E4839B5" w:rsidRPr="28598260">
        <w:rPr>
          <w:rFonts w:asciiTheme="minorHAnsi" w:hAnsiTheme="minorHAnsi"/>
          <w:sz w:val="20"/>
          <w:szCs w:val="20"/>
        </w:rPr>
        <w:t>i</w:t>
      </w:r>
      <w:r w:rsidRPr="28598260">
        <w:rPr>
          <w:rFonts w:asciiTheme="minorHAnsi" w:hAnsiTheme="minorHAnsi"/>
          <w:sz w:val="20"/>
          <w:szCs w:val="20"/>
        </w:rPr>
        <w:t xml:space="preserve">teľnou súčasťou Zmluvy. </w:t>
      </w:r>
      <w:r w:rsidRPr="28598260">
        <w:rPr>
          <w:rFonts w:asciiTheme="minorHAnsi" w:hAnsiTheme="minorHAnsi"/>
          <w:sz w:val="20"/>
          <w:szCs w:val="20"/>
          <w:highlight w:val="yellow"/>
        </w:rPr>
        <w:t xml:space="preserve"> </w:t>
      </w:r>
    </w:p>
    <w:p w14:paraId="085ECA3B" w14:textId="77777777" w:rsidR="00CE2587" w:rsidRPr="005D4CF3" w:rsidRDefault="0065657A">
      <w:pPr>
        <w:pStyle w:val="Zkladntext3"/>
        <w:numPr>
          <w:ilvl w:val="1"/>
          <w:numId w:val="41"/>
        </w:numPr>
        <w:tabs>
          <w:tab w:val="clear" w:pos="4536"/>
          <w:tab w:val="clear" w:pos="9072"/>
        </w:tabs>
        <w:autoSpaceDE w:val="0"/>
        <w:autoSpaceDN w:val="0"/>
        <w:adjustRightInd w:val="0"/>
        <w:spacing w:before="60" w:after="0"/>
        <w:ind w:left="567" w:hanging="567"/>
        <w:jc w:val="both"/>
        <w:rPr>
          <w:rFonts w:ascii="Calibri" w:hAnsi="Calibri" w:cs="Calibri"/>
          <w:sz w:val="20"/>
          <w:szCs w:val="20"/>
          <w:lang w:val="sk-SK"/>
        </w:rPr>
      </w:pPr>
      <w:r w:rsidRPr="005D4CF3">
        <w:rPr>
          <w:rFonts w:ascii="Calibri" w:hAnsi="Calibri" w:cs="Calibri"/>
          <w:sz w:val="20"/>
          <w:szCs w:val="20"/>
          <w:lang w:val="sk-SK"/>
        </w:rPr>
        <w:t>Z</w:t>
      </w:r>
      <w:r w:rsidR="00645D72" w:rsidRPr="005D4CF3">
        <w:rPr>
          <w:rFonts w:ascii="Calibri" w:hAnsi="Calibri" w:cs="Calibri"/>
          <w:sz w:val="20"/>
          <w:szCs w:val="20"/>
          <w:lang w:val="sk-SK"/>
        </w:rPr>
        <w:t>mluvné stra</w:t>
      </w:r>
      <w:r w:rsidR="00887077" w:rsidRPr="005D4CF3">
        <w:rPr>
          <w:rFonts w:ascii="Calibri" w:hAnsi="Calibri" w:cs="Calibri"/>
          <w:sz w:val="20"/>
          <w:szCs w:val="20"/>
          <w:lang w:val="sk-SK"/>
        </w:rPr>
        <w:t>ny vyhlasujú, že si text tejto Z</w:t>
      </w:r>
      <w:r w:rsidR="00645D72" w:rsidRPr="005D4CF3">
        <w:rPr>
          <w:rFonts w:ascii="Calibri" w:hAnsi="Calibri" w:cs="Calibri"/>
          <w:sz w:val="20"/>
          <w:szCs w:val="20"/>
          <w:lang w:val="sk-SK"/>
        </w:rPr>
        <w:t xml:space="preserve">mluvy riadne prečítali, jej obsahu porozumeli, s obsahom tejto </w:t>
      </w:r>
      <w:r w:rsidR="00887077" w:rsidRPr="005D4CF3">
        <w:rPr>
          <w:rFonts w:ascii="Calibri" w:hAnsi="Calibri" w:cs="Calibri"/>
          <w:sz w:val="20"/>
          <w:szCs w:val="20"/>
          <w:lang w:val="sk-SK"/>
        </w:rPr>
        <w:t>Zmluvy súhlasia, táto Z</w:t>
      </w:r>
      <w:r w:rsidR="00645D72" w:rsidRPr="005D4CF3">
        <w:rPr>
          <w:rFonts w:ascii="Calibri" w:hAnsi="Calibri" w:cs="Calibri"/>
          <w:sz w:val="20"/>
          <w:szCs w:val="20"/>
          <w:lang w:val="sk-SK"/>
        </w:rPr>
        <w:t>mluva vyjadruje ich slobodnú vôľu a nebola uzatvorená v tiesni ani za nápadne nevýhodných podmienok. Na znak súhlasu s jej obsahom ju vlastnoručne podpísali.</w:t>
      </w:r>
    </w:p>
    <w:p w14:paraId="3780EFAF" w14:textId="77777777" w:rsidR="00451DED" w:rsidRPr="005D4CF3" w:rsidRDefault="00451DED" w:rsidP="00255589">
      <w:pPr>
        <w:pStyle w:val="Zkladntext3"/>
        <w:tabs>
          <w:tab w:val="clear" w:pos="4536"/>
          <w:tab w:val="clear" w:pos="9072"/>
        </w:tabs>
        <w:autoSpaceDE w:val="0"/>
        <w:autoSpaceDN w:val="0"/>
        <w:adjustRightInd w:val="0"/>
        <w:spacing w:before="60" w:after="0"/>
        <w:ind w:left="567" w:hanging="567"/>
        <w:jc w:val="both"/>
        <w:rPr>
          <w:rFonts w:ascii="Calibri" w:hAnsi="Calibri" w:cs="Calibri"/>
          <w:sz w:val="20"/>
          <w:szCs w:val="20"/>
          <w:lang w:val="sk-SK"/>
        </w:rPr>
      </w:pPr>
    </w:p>
    <w:p w14:paraId="6877D387" w14:textId="6DC2EAF9" w:rsidR="00451DED" w:rsidRDefault="00451DED">
      <w:pPr>
        <w:numPr>
          <w:ilvl w:val="1"/>
          <w:numId w:val="41"/>
        </w:numPr>
        <w:tabs>
          <w:tab w:val="clear" w:pos="4536"/>
          <w:tab w:val="clear" w:pos="9072"/>
          <w:tab w:val="left" w:pos="540"/>
        </w:tabs>
        <w:suppressAutoHyphens/>
        <w:ind w:left="567" w:hanging="567"/>
        <w:jc w:val="both"/>
        <w:rPr>
          <w:rFonts w:asciiTheme="minorHAnsi" w:hAnsiTheme="minorHAnsi"/>
          <w:sz w:val="20"/>
          <w:szCs w:val="20"/>
        </w:rPr>
      </w:pPr>
      <w:r w:rsidRPr="005D4CF3">
        <w:rPr>
          <w:rFonts w:asciiTheme="minorHAnsi" w:hAnsiTheme="minorHAnsi"/>
          <w:sz w:val="20"/>
          <w:szCs w:val="20"/>
        </w:rPr>
        <w:t xml:space="preserve"> Dodávateľ je oboznámený so skutočnosťou, že Slovenské elektrárne, a. s. sa pri riadení obchodných činností a vzťahov riadia princípmi zakotvenými v SE, a.s. Etickom kódexe a v Pláne nulovej tolerancie voči korupcii, ktorých znenia sú zverejnené na internetovej stránke  </w:t>
      </w:r>
      <w:hyperlink r:id="rId11" w:history="1">
        <w:r w:rsidR="00621F86" w:rsidRPr="005D4CF3">
          <w:rPr>
            <w:rStyle w:val="Hypertextovprepojenie"/>
            <w:rFonts w:asciiTheme="minorHAnsi" w:hAnsiTheme="minorHAnsi"/>
            <w:sz w:val="20"/>
            <w:szCs w:val="20"/>
          </w:rPr>
          <w:t>http://www.seas.sk</w:t>
        </w:r>
      </w:hyperlink>
      <w:r w:rsidRPr="005D4CF3">
        <w:rPr>
          <w:rFonts w:asciiTheme="minorHAnsi" w:hAnsiTheme="minorHAnsi"/>
          <w:sz w:val="20"/>
          <w:szCs w:val="20"/>
        </w:rPr>
        <w:t xml:space="preserve">  (ďalej ako „princípy“). Dodávateľ berie na vedomie, že Slovenské elektrárne, a. s. si želajú, aby sa ich dodávatelia pri riadení svojich obchodných činností a vzťahov riadili rovnakými princípmi. </w:t>
      </w:r>
    </w:p>
    <w:p w14:paraId="07F9CF96" w14:textId="77777777" w:rsidR="008440A1" w:rsidRDefault="008440A1" w:rsidP="007012C3">
      <w:pPr>
        <w:pStyle w:val="Odsekzoznamu"/>
        <w:rPr>
          <w:rFonts w:asciiTheme="minorHAnsi" w:hAnsiTheme="minorHAnsi"/>
          <w:sz w:val="20"/>
          <w:szCs w:val="20"/>
        </w:rPr>
      </w:pPr>
    </w:p>
    <w:p w14:paraId="6F2C69A3" w14:textId="155357E8" w:rsidR="008440A1" w:rsidRPr="008440A1" w:rsidRDefault="008440A1">
      <w:pPr>
        <w:numPr>
          <w:ilvl w:val="1"/>
          <w:numId w:val="41"/>
        </w:numPr>
        <w:tabs>
          <w:tab w:val="clear" w:pos="4536"/>
          <w:tab w:val="clear" w:pos="9072"/>
          <w:tab w:val="left" w:pos="540"/>
        </w:tabs>
        <w:suppressAutoHyphens/>
        <w:ind w:left="567" w:hanging="567"/>
        <w:jc w:val="both"/>
        <w:rPr>
          <w:rFonts w:asciiTheme="minorHAnsi" w:hAnsiTheme="minorHAnsi"/>
          <w:sz w:val="20"/>
          <w:szCs w:val="20"/>
        </w:rPr>
      </w:pPr>
      <w:r w:rsidRPr="008440A1">
        <w:rPr>
          <w:rFonts w:asciiTheme="minorHAnsi" w:hAnsiTheme="minorHAnsi" w:cstheme="minorHAnsi"/>
          <w:iCs/>
          <w:sz w:val="20"/>
          <w:szCs w:val="20"/>
        </w:rPr>
        <w:t xml:space="preserve">Spoločnosť spracúva osobné údaje dotknutých osôb za účelom prípravy a realizácie zmluvných vzťahov vrátane určenia oprávnených a kontaktných osôb. Bližšie informácie o spracúvaní osobných údajov na daný účel a informácie o právach dotknutých osôb sa nachádzajú na internetovej stránke Spoločnosti na adrese </w:t>
      </w:r>
      <w:hyperlink r:id="rId12" w:history="1">
        <w:r w:rsidRPr="008440A1">
          <w:rPr>
            <w:rStyle w:val="Hypertextovprepojenie"/>
            <w:rFonts w:asciiTheme="minorHAnsi" w:hAnsiTheme="minorHAnsi" w:cstheme="minorHAnsi"/>
            <w:iCs/>
            <w:sz w:val="20"/>
            <w:szCs w:val="20"/>
          </w:rPr>
          <w:t>www.seas.sk/gdpr</w:t>
        </w:r>
      </w:hyperlink>
      <w:r w:rsidRPr="008440A1">
        <w:rPr>
          <w:rFonts w:asciiTheme="minorHAnsi" w:hAnsiTheme="minorHAnsi" w:cstheme="minorHAnsi"/>
          <w:iCs/>
          <w:sz w:val="20"/>
          <w:szCs w:val="20"/>
        </w:rPr>
        <w:t>, oblasť činnosti „Zabezpečovanie chodu a činností Spoločnosti</w:t>
      </w:r>
      <w:r w:rsidR="00B1691A">
        <w:rPr>
          <w:rFonts w:asciiTheme="minorHAnsi" w:hAnsiTheme="minorHAnsi" w:cstheme="minorHAnsi"/>
          <w:iCs/>
          <w:sz w:val="20"/>
          <w:szCs w:val="20"/>
        </w:rPr>
        <w:t>“</w:t>
      </w:r>
      <w:r w:rsidRPr="008440A1">
        <w:rPr>
          <w:rFonts w:asciiTheme="minorHAnsi" w:hAnsiTheme="minorHAnsi" w:cstheme="minorHAnsi"/>
          <w:iCs/>
          <w:sz w:val="20"/>
          <w:szCs w:val="20"/>
        </w:rPr>
        <w:t>.</w:t>
      </w:r>
    </w:p>
    <w:p w14:paraId="1ADC1F9F" w14:textId="77777777" w:rsidR="00D35913" w:rsidRPr="005D4CF3" w:rsidRDefault="00D35913" w:rsidP="00D35913">
      <w:pPr>
        <w:tabs>
          <w:tab w:val="clear" w:pos="4536"/>
          <w:tab w:val="clear" w:pos="9072"/>
          <w:tab w:val="left" w:pos="540"/>
        </w:tabs>
        <w:suppressAutoHyphens/>
        <w:ind w:left="567"/>
        <w:jc w:val="both"/>
        <w:rPr>
          <w:rFonts w:asciiTheme="minorHAnsi" w:hAnsiTheme="minorHAnsi"/>
          <w:sz w:val="20"/>
          <w:szCs w:val="20"/>
        </w:rPr>
      </w:pPr>
    </w:p>
    <w:p w14:paraId="2CFFABCF" w14:textId="77777777" w:rsidR="00E118C9" w:rsidRPr="005D4CF3" w:rsidRDefault="00E118C9" w:rsidP="00D35913">
      <w:pPr>
        <w:tabs>
          <w:tab w:val="clear" w:pos="4536"/>
          <w:tab w:val="clear" w:pos="9072"/>
          <w:tab w:val="left" w:pos="540"/>
        </w:tabs>
        <w:suppressAutoHyphens/>
        <w:ind w:left="567"/>
        <w:jc w:val="both"/>
        <w:rPr>
          <w:rFonts w:asciiTheme="minorHAnsi" w:hAnsiTheme="minorHAnsi"/>
          <w:sz w:val="20"/>
          <w:szCs w:val="20"/>
        </w:rPr>
      </w:pPr>
    </w:p>
    <w:tbl>
      <w:tblPr>
        <w:tblpPr w:leftFromText="141" w:rightFromText="141" w:vertAnchor="text" w:horzAnchor="margin" w:tblpXSpec="center" w:tblpY="107"/>
        <w:tblW w:w="9001" w:type="dxa"/>
        <w:tblLayout w:type="fixed"/>
        <w:tblCellMar>
          <w:left w:w="70" w:type="dxa"/>
          <w:right w:w="70" w:type="dxa"/>
        </w:tblCellMar>
        <w:tblLook w:val="0000" w:firstRow="0" w:lastRow="0" w:firstColumn="0" w:lastColumn="0" w:noHBand="0" w:noVBand="0"/>
      </w:tblPr>
      <w:tblGrid>
        <w:gridCol w:w="4465"/>
        <w:gridCol w:w="4536"/>
      </w:tblGrid>
      <w:tr w:rsidR="00873C68" w:rsidRPr="005D4CF3" w14:paraId="794EF043" w14:textId="77777777" w:rsidTr="00873C68">
        <w:tc>
          <w:tcPr>
            <w:tcW w:w="4465" w:type="dxa"/>
            <w:shd w:val="pct10" w:color="000000" w:fill="FFFFFF"/>
          </w:tcPr>
          <w:p w14:paraId="5F2FDB4A" w14:textId="77777777" w:rsidR="00873C68" w:rsidRPr="005D4CF3" w:rsidRDefault="00873C68" w:rsidP="00873C68">
            <w:pPr>
              <w:tabs>
                <w:tab w:val="clear" w:pos="4536"/>
                <w:tab w:val="clear" w:pos="9072"/>
              </w:tabs>
              <w:spacing w:before="60"/>
              <w:ind w:left="72"/>
              <w:jc w:val="both"/>
              <w:rPr>
                <w:rFonts w:ascii="Calibri" w:hAnsi="Calibri" w:cs="Calibri"/>
                <w:sz w:val="20"/>
                <w:szCs w:val="20"/>
              </w:rPr>
            </w:pPr>
            <w:r w:rsidRPr="005D4CF3">
              <w:rPr>
                <w:rFonts w:ascii="Calibri" w:hAnsi="Calibri" w:cs="Calibri"/>
                <w:sz w:val="20"/>
                <w:szCs w:val="20"/>
              </w:rPr>
              <w:t>Za Dodávateľa</w:t>
            </w:r>
          </w:p>
        </w:tc>
        <w:tc>
          <w:tcPr>
            <w:tcW w:w="4536" w:type="dxa"/>
            <w:shd w:val="pct10" w:color="000000" w:fill="FFFFFF"/>
          </w:tcPr>
          <w:p w14:paraId="49FC90E1" w14:textId="77777777" w:rsidR="00873C68" w:rsidRPr="005D4CF3" w:rsidRDefault="00873C68" w:rsidP="00873C68">
            <w:pPr>
              <w:tabs>
                <w:tab w:val="clear" w:pos="4536"/>
                <w:tab w:val="clear" w:pos="9072"/>
              </w:tabs>
              <w:spacing w:before="60"/>
              <w:jc w:val="both"/>
              <w:rPr>
                <w:rFonts w:ascii="Calibri" w:hAnsi="Calibri" w:cs="Calibri"/>
                <w:sz w:val="20"/>
                <w:szCs w:val="20"/>
              </w:rPr>
            </w:pPr>
            <w:r w:rsidRPr="005D4CF3">
              <w:rPr>
                <w:rFonts w:ascii="Calibri" w:hAnsi="Calibri" w:cs="Calibri"/>
                <w:sz w:val="20"/>
                <w:szCs w:val="20"/>
              </w:rPr>
              <w:t>Za Odberateľa</w:t>
            </w:r>
          </w:p>
        </w:tc>
      </w:tr>
      <w:tr w:rsidR="00CD37B9" w:rsidRPr="005D4CF3" w14:paraId="7FFEF0D7" w14:textId="77777777" w:rsidTr="00873C68">
        <w:tc>
          <w:tcPr>
            <w:tcW w:w="4465" w:type="dxa"/>
          </w:tcPr>
          <w:p w14:paraId="6E9039FB" w14:textId="77777777" w:rsidR="00CD37B9" w:rsidRDefault="00CD37B9" w:rsidP="00CD37B9">
            <w:pPr>
              <w:tabs>
                <w:tab w:val="clear" w:pos="4536"/>
                <w:tab w:val="clear" w:pos="9072"/>
              </w:tabs>
              <w:spacing w:before="60"/>
              <w:jc w:val="both"/>
              <w:rPr>
                <w:rFonts w:ascii="Calibri" w:hAnsi="Calibri" w:cs="Calibri"/>
                <w:sz w:val="20"/>
                <w:szCs w:val="20"/>
              </w:rPr>
            </w:pPr>
          </w:p>
          <w:p w14:paraId="2E0D32B1" w14:textId="77777777" w:rsidR="00CD37B9" w:rsidRPr="005D4CF3" w:rsidRDefault="00CD37B9" w:rsidP="00CD37B9">
            <w:pPr>
              <w:tabs>
                <w:tab w:val="clear" w:pos="4536"/>
                <w:tab w:val="clear" w:pos="9072"/>
              </w:tabs>
              <w:spacing w:before="60"/>
              <w:jc w:val="both"/>
              <w:rPr>
                <w:rFonts w:ascii="Calibri" w:hAnsi="Calibri" w:cs="Calibri"/>
                <w:sz w:val="20"/>
                <w:szCs w:val="20"/>
              </w:rPr>
            </w:pPr>
          </w:p>
          <w:p w14:paraId="4B5E8857" w14:textId="2E7BD906" w:rsidR="00CD37B9" w:rsidRPr="005D4CF3" w:rsidRDefault="00CD37B9" w:rsidP="00CD37B9">
            <w:pPr>
              <w:tabs>
                <w:tab w:val="clear" w:pos="4536"/>
                <w:tab w:val="clear" w:pos="9072"/>
              </w:tabs>
              <w:spacing w:before="60"/>
              <w:jc w:val="both"/>
              <w:rPr>
                <w:rFonts w:ascii="Calibri" w:hAnsi="Calibri" w:cs="Calibri"/>
                <w:sz w:val="20"/>
                <w:szCs w:val="20"/>
              </w:rPr>
            </w:pPr>
            <w:r w:rsidRPr="005D4CF3">
              <w:rPr>
                <w:rFonts w:ascii="Calibri" w:hAnsi="Calibri" w:cs="Calibri"/>
                <w:sz w:val="20"/>
                <w:szCs w:val="20"/>
              </w:rPr>
              <w:t>V</w:t>
            </w:r>
            <w:r>
              <w:rPr>
                <w:rFonts w:ascii="Calibri" w:hAnsi="Calibri" w:cs="Calibri"/>
                <w:sz w:val="20"/>
                <w:szCs w:val="20"/>
              </w:rPr>
              <w:t xml:space="preserve"> Bratislave </w:t>
            </w:r>
            <w:r w:rsidRPr="005D4CF3">
              <w:rPr>
                <w:rFonts w:ascii="Calibri" w:hAnsi="Calibri" w:cs="Calibri"/>
                <w:sz w:val="20"/>
                <w:szCs w:val="20"/>
              </w:rPr>
              <w:t>dňa,</w:t>
            </w:r>
            <w:r>
              <w:rPr>
                <w:rFonts w:ascii="Calibri" w:hAnsi="Calibri" w:cs="Calibri"/>
                <w:sz w:val="20"/>
                <w:szCs w:val="20"/>
              </w:rPr>
              <w:t xml:space="preserve"> ...................</w:t>
            </w:r>
          </w:p>
          <w:p w14:paraId="04A15BDC" w14:textId="77777777" w:rsidR="00CD37B9" w:rsidRDefault="00CD37B9" w:rsidP="00CD37B9">
            <w:pPr>
              <w:tabs>
                <w:tab w:val="clear" w:pos="4536"/>
                <w:tab w:val="clear" w:pos="9072"/>
              </w:tabs>
              <w:spacing w:before="60"/>
              <w:jc w:val="both"/>
              <w:rPr>
                <w:rFonts w:ascii="Calibri" w:hAnsi="Calibri" w:cs="Calibri"/>
                <w:sz w:val="20"/>
                <w:szCs w:val="20"/>
              </w:rPr>
            </w:pPr>
          </w:p>
          <w:p w14:paraId="3D4DA9C4" w14:textId="77777777" w:rsidR="00CD37B9" w:rsidRPr="005D4CF3" w:rsidRDefault="00CD37B9" w:rsidP="00130017">
            <w:pPr>
              <w:tabs>
                <w:tab w:val="clear" w:pos="4536"/>
                <w:tab w:val="clear" w:pos="9072"/>
              </w:tabs>
              <w:spacing w:before="60"/>
              <w:jc w:val="both"/>
              <w:rPr>
                <w:rFonts w:ascii="Calibri" w:hAnsi="Calibri" w:cs="Calibri"/>
                <w:sz w:val="20"/>
                <w:szCs w:val="20"/>
              </w:rPr>
            </w:pPr>
          </w:p>
          <w:p w14:paraId="6776896F" w14:textId="77777777" w:rsidR="00CD37B9" w:rsidRPr="005D4CF3" w:rsidRDefault="00CD37B9" w:rsidP="00CD37B9">
            <w:pPr>
              <w:tabs>
                <w:tab w:val="clear" w:pos="4536"/>
                <w:tab w:val="clear" w:pos="9072"/>
              </w:tabs>
              <w:spacing w:before="60"/>
              <w:rPr>
                <w:rFonts w:ascii="Calibri" w:hAnsi="Calibri" w:cs="Calibri"/>
                <w:sz w:val="20"/>
                <w:szCs w:val="20"/>
              </w:rPr>
            </w:pPr>
            <w:r w:rsidRPr="005D4CF3">
              <w:rPr>
                <w:rFonts w:ascii="Calibri" w:hAnsi="Calibri" w:cs="Calibri"/>
                <w:sz w:val="20"/>
                <w:szCs w:val="20"/>
              </w:rPr>
              <w:t>.......................................................................</w:t>
            </w:r>
          </w:p>
          <w:p w14:paraId="6DEEB4AE" w14:textId="3AB1379B" w:rsidR="00CD37B9" w:rsidRPr="005D4CF3" w:rsidRDefault="00CD37B9" w:rsidP="002953DD">
            <w:pPr>
              <w:spacing w:line="276" w:lineRule="auto"/>
              <w:jc w:val="center"/>
              <w:rPr>
                <w:rFonts w:ascii="Calibri" w:hAnsi="Calibri" w:cs="Calibri"/>
                <w:sz w:val="20"/>
                <w:szCs w:val="20"/>
              </w:rPr>
            </w:pPr>
          </w:p>
        </w:tc>
        <w:tc>
          <w:tcPr>
            <w:tcW w:w="4536" w:type="dxa"/>
          </w:tcPr>
          <w:p w14:paraId="32DC79EB" w14:textId="77777777" w:rsidR="00CD37B9" w:rsidRDefault="00CD37B9" w:rsidP="00CD37B9">
            <w:pPr>
              <w:tabs>
                <w:tab w:val="clear" w:pos="4536"/>
                <w:tab w:val="clear" w:pos="9072"/>
              </w:tabs>
              <w:spacing w:before="60"/>
              <w:jc w:val="both"/>
              <w:rPr>
                <w:rFonts w:ascii="Calibri" w:hAnsi="Calibri" w:cs="Calibri"/>
                <w:sz w:val="20"/>
                <w:szCs w:val="20"/>
              </w:rPr>
            </w:pPr>
          </w:p>
          <w:p w14:paraId="4F3DFCD9" w14:textId="77777777" w:rsidR="00CD37B9" w:rsidRPr="005D4CF3" w:rsidRDefault="00CD37B9" w:rsidP="00CD37B9">
            <w:pPr>
              <w:tabs>
                <w:tab w:val="clear" w:pos="4536"/>
                <w:tab w:val="clear" w:pos="9072"/>
              </w:tabs>
              <w:spacing w:before="60"/>
              <w:jc w:val="both"/>
              <w:rPr>
                <w:rFonts w:ascii="Calibri" w:hAnsi="Calibri" w:cs="Calibri"/>
                <w:sz w:val="20"/>
                <w:szCs w:val="20"/>
              </w:rPr>
            </w:pPr>
          </w:p>
          <w:p w14:paraId="1819DE76" w14:textId="77777777" w:rsidR="00CD37B9" w:rsidRPr="005D4CF3" w:rsidRDefault="00CD37B9" w:rsidP="00CD37B9">
            <w:pPr>
              <w:tabs>
                <w:tab w:val="clear" w:pos="4536"/>
                <w:tab w:val="clear" w:pos="9072"/>
              </w:tabs>
              <w:spacing w:before="60"/>
              <w:jc w:val="both"/>
              <w:rPr>
                <w:rFonts w:ascii="Calibri" w:hAnsi="Calibri" w:cs="Calibri"/>
                <w:sz w:val="20"/>
                <w:szCs w:val="20"/>
              </w:rPr>
            </w:pPr>
            <w:r w:rsidRPr="005D4CF3">
              <w:rPr>
                <w:rFonts w:ascii="Calibri" w:hAnsi="Calibri" w:cs="Calibri"/>
                <w:sz w:val="20"/>
                <w:szCs w:val="20"/>
              </w:rPr>
              <w:t>V Bratislave dňa, ........................</w:t>
            </w:r>
          </w:p>
          <w:p w14:paraId="33780F3D" w14:textId="77777777" w:rsidR="00CD37B9" w:rsidRPr="005D4CF3" w:rsidRDefault="00CD37B9" w:rsidP="00CD37B9">
            <w:pPr>
              <w:tabs>
                <w:tab w:val="clear" w:pos="4536"/>
                <w:tab w:val="clear" w:pos="9072"/>
              </w:tabs>
              <w:spacing w:before="60"/>
              <w:jc w:val="both"/>
              <w:rPr>
                <w:rFonts w:ascii="Calibri" w:hAnsi="Calibri" w:cs="Calibri"/>
                <w:sz w:val="20"/>
                <w:szCs w:val="20"/>
              </w:rPr>
            </w:pPr>
          </w:p>
          <w:p w14:paraId="1FED5DBF" w14:textId="77777777" w:rsidR="00CD37B9" w:rsidRPr="005D4CF3" w:rsidRDefault="00CD37B9" w:rsidP="00CD37B9">
            <w:pPr>
              <w:tabs>
                <w:tab w:val="clear" w:pos="4536"/>
                <w:tab w:val="clear" w:pos="9072"/>
              </w:tabs>
              <w:spacing w:before="60"/>
              <w:jc w:val="both"/>
              <w:rPr>
                <w:rFonts w:ascii="Calibri" w:hAnsi="Calibri" w:cs="Calibri"/>
                <w:sz w:val="20"/>
                <w:szCs w:val="20"/>
              </w:rPr>
            </w:pPr>
          </w:p>
          <w:p w14:paraId="70321FE8" w14:textId="77777777" w:rsidR="00CD37B9" w:rsidRPr="005D4CF3" w:rsidRDefault="00CD37B9" w:rsidP="00CD37B9">
            <w:pPr>
              <w:tabs>
                <w:tab w:val="clear" w:pos="4536"/>
                <w:tab w:val="clear" w:pos="9072"/>
              </w:tabs>
              <w:spacing w:before="60"/>
              <w:jc w:val="center"/>
              <w:rPr>
                <w:rFonts w:ascii="Calibri" w:hAnsi="Calibri" w:cs="Calibri"/>
                <w:sz w:val="20"/>
                <w:szCs w:val="20"/>
              </w:rPr>
            </w:pPr>
            <w:r w:rsidRPr="005D4CF3">
              <w:rPr>
                <w:rFonts w:ascii="Calibri" w:hAnsi="Calibri" w:cs="Calibri"/>
                <w:sz w:val="20"/>
                <w:szCs w:val="20"/>
              </w:rPr>
              <w:t>.......................................................................</w:t>
            </w:r>
          </w:p>
          <w:p w14:paraId="4DFEF7F9" w14:textId="77777777" w:rsidR="00CD37B9" w:rsidRPr="00CD37B9" w:rsidRDefault="00CD37B9" w:rsidP="00CD37B9">
            <w:pPr>
              <w:tabs>
                <w:tab w:val="clear" w:pos="4536"/>
                <w:tab w:val="clear" w:pos="9072"/>
              </w:tabs>
              <w:spacing w:before="60"/>
              <w:jc w:val="center"/>
              <w:rPr>
                <w:rFonts w:ascii="Calibri" w:hAnsi="Calibri" w:cs="Calibri"/>
                <w:b/>
                <w:sz w:val="20"/>
                <w:szCs w:val="20"/>
              </w:rPr>
            </w:pPr>
            <w:r w:rsidRPr="00CD37B9">
              <w:rPr>
                <w:rFonts w:ascii="Calibri" w:hAnsi="Calibri" w:cs="Calibri"/>
                <w:b/>
                <w:sz w:val="20"/>
                <w:szCs w:val="20"/>
              </w:rPr>
              <w:lastRenderedPageBreak/>
              <w:t>Slovenské elektrárne, a.s.</w:t>
            </w:r>
          </w:p>
          <w:p w14:paraId="312BFFBE" w14:textId="57D1E4C7" w:rsidR="00CD37B9" w:rsidRPr="005D4CF3" w:rsidRDefault="00CD37B9" w:rsidP="00CD37B9">
            <w:pPr>
              <w:tabs>
                <w:tab w:val="clear" w:pos="4536"/>
                <w:tab w:val="clear" w:pos="9072"/>
              </w:tabs>
              <w:spacing w:before="60"/>
              <w:jc w:val="center"/>
              <w:rPr>
                <w:rFonts w:ascii="Calibri" w:hAnsi="Calibri" w:cs="Calibri"/>
                <w:sz w:val="20"/>
                <w:szCs w:val="20"/>
              </w:rPr>
            </w:pPr>
          </w:p>
        </w:tc>
      </w:tr>
      <w:tr w:rsidR="00CD37B9" w:rsidRPr="005D4CF3" w14:paraId="33B6E900" w14:textId="77777777" w:rsidTr="00873C68">
        <w:tc>
          <w:tcPr>
            <w:tcW w:w="4465" w:type="dxa"/>
          </w:tcPr>
          <w:p w14:paraId="12AA891B" w14:textId="33D8B3B1" w:rsidR="00CD37B9" w:rsidRPr="005D4CF3" w:rsidRDefault="0006457C" w:rsidP="002953DD">
            <w:pPr>
              <w:tabs>
                <w:tab w:val="clear" w:pos="4536"/>
                <w:tab w:val="clear" w:pos="9072"/>
              </w:tabs>
              <w:spacing w:before="60"/>
              <w:jc w:val="center"/>
              <w:rPr>
                <w:rFonts w:ascii="Calibri" w:hAnsi="Calibri" w:cs="Calibri"/>
                <w:sz w:val="20"/>
                <w:szCs w:val="20"/>
              </w:rPr>
            </w:pPr>
            <w:r w:rsidRPr="005D4CF3">
              <w:rPr>
                <w:rFonts w:ascii="Calibri" w:hAnsi="Calibri" w:cs="Calibri"/>
                <w:sz w:val="20"/>
                <w:szCs w:val="20"/>
              </w:rPr>
              <w:lastRenderedPageBreak/>
              <w:t>.......................................................................</w:t>
            </w:r>
          </w:p>
        </w:tc>
        <w:tc>
          <w:tcPr>
            <w:tcW w:w="4536" w:type="dxa"/>
          </w:tcPr>
          <w:p w14:paraId="335A8BEE" w14:textId="77777777" w:rsidR="00CD37B9" w:rsidRPr="005D4CF3" w:rsidRDefault="00CD37B9" w:rsidP="00CD37B9">
            <w:pPr>
              <w:tabs>
                <w:tab w:val="clear" w:pos="4536"/>
                <w:tab w:val="clear" w:pos="9072"/>
              </w:tabs>
              <w:spacing w:before="60"/>
              <w:jc w:val="both"/>
              <w:rPr>
                <w:rFonts w:ascii="Calibri" w:hAnsi="Calibri" w:cs="Calibri"/>
                <w:sz w:val="20"/>
                <w:szCs w:val="20"/>
              </w:rPr>
            </w:pPr>
          </w:p>
        </w:tc>
      </w:tr>
      <w:tr w:rsidR="00CD37B9" w:rsidRPr="005D4CF3" w14:paraId="7D9C4303" w14:textId="77777777" w:rsidTr="00873C68">
        <w:tc>
          <w:tcPr>
            <w:tcW w:w="4465" w:type="dxa"/>
          </w:tcPr>
          <w:p w14:paraId="0A75EE0E" w14:textId="77777777" w:rsidR="00CD37B9" w:rsidRPr="005D4CF3" w:rsidRDefault="00CD37B9" w:rsidP="00CD37B9">
            <w:pPr>
              <w:tabs>
                <w:tab w:val="clear" w:pos="4536"/>
                <w:tab w:val="clear" w:pos="9072"/>
              </w:tabs>
              <w:spacing w:before="60"/>
              <w:jc w:val="both"/>
              <w:rPr>
                <w:rFonts w:ascii="Calibri" w:hAnsi="Calibri" w:cs="Calibri"/>
                <w:sz w:val="20"/>
                <w:szCs w:val="20"/>
              </w:rPr>
            </w:pPr>
          </w:p>
        </w:tc>
        <w:tc>
          <w:tcPr>
            <w:tcW w:w="4536" w:type="dxa"/>
          </w:tcPr>
          <w:p w14:paraId="693A5358" w14:textId="77777777" w:rsidR="00CD37B9" w:rsidRPr="005D4CF3" w:rsidRDefault="00CD37B9" w:rsidP="00CD37B9">
            <w:pPr>
              <w:tabs>
                <w:tab w:val="clear" w:pos="4536"/>
                <w:tab w:val="clear" w:pos="9072"/>
              </w:tabs>
              <w:spacing w:before="60"/>
              <w:jc w:val="both"/>
              <w:rPr>
                <w:rFonts w:ascii="Calibri" w:hAnsi="Calibri" w:cs="Calibri"/>
                <w:sz w:val="20"/>
                <w:szCs w:val="20"/>
              </w:rPr>
            </w:pPr>
          </w:p>
        </w:tc>
      </w:tr>
    </w:tbl>
    <w:p w14:paraId="73EA8655" w14:textId="77777777" w:rsidR="00901027" w:rsidRPr="005D4CF3" w:rsidRDefault="00901027" w:rsidP="00901027">
      <w:pPr>
        <w:rPr>
          <w:rFonts w:ascii="Calibri" w:hAnsi="Calibri" w:cs="Calibri"/>
        </w:rPr>
        <w:sectPr w:rsidR="00901027" w:rsidRPr="005D4CF3" w:rsidSect="001F1192">
          <w:headerReference w:type="default" r:id="rId13"/>
          <w:footerReference w:type="even" r:id="rId14"/>
          <w:footerReference w:type="default" r:id="rId15"/>
          <w:pgSz w:w="11906" w:h="16838"/>
          <w:pgMar w:top="1418" w:right="1133" w:bottom="1418" w:left="851" w:header="426" w:footer="635" w:gutter="0"/>
          <w:cols w:space="708"/>
          <w:docGrid w:linePitch="360"/>
        </w:sectPr>
      </w:pPr>
    </w:p>
    <w:p w14:paraId="6424BD6E" w14:textId="77777777" w:rsidR="00901027" w:rsidRPr="005D4CF3" w:rsidRDefault="00901027" w:rsidP="00901027">
      <w:pPr>
        <w:tabs>
          <w:tab w:val="left" w:pos="1676"/>
          <w:tab w:val="center" w:pos="4961"/>
        </w:tabs>
        <w:rPr>
          <w:rFonts w:ascii="Calibri" w:hAnsi="Calibri" w:cs="Calibri"/>
          <w:b/>
        </w:rPr>
      </w:pPr>
      <w:r>
        <w:rPr>
          <w:rFonts w:ascii="Calibri" w:hAnsi="Calibri" w:cs="Calibri"/>
          <w:b/>
        </w:rPr>
        <w:lastRenderedPageBreak/>
        <w:tab/>
      </w:r>
      <w:r>
        <w:rPr>
          <w:rFonts w:ascii="Calibri" w:hAnsi="Calibri" w:cs="Calibri"/>
          <w:b/>
        </w:rPr>
        <w:tab/>
      </w:r>
      <w:r>
        <w:rPr>
          <w:rFonts w:ascii="Calibri" w:hAnsi="Calibri" w:cs="Calibri"/>
          <w:b/>
        </w:rPr>
        <w:tab/>
      </w:r>
      <w:r w:rsidRPr="005D4CF3">
        <w:rPr>
          <w:rFonts w:ascii="Calibri" w:hAnsi="Calibri" w:cs="Calibri"/>
          <w:b/>
        </w:rPr>
        <w:t>Špecifikácia odberných miest Odberateľa</w:t>
      </w:r>
    </w:p>
    <w:p w14:paraId="70841640" w14:textId="77777777" w:rsidR="00901027" w:rsidRPr="005D4CF3" w:rsidRDefault="00901027" w:rsidP="00901027">
      <w:pPr>
        <w:jc w:val="center"/>
        <w:rPr>
          <w:rFonts w:ascii="Calibri" w:hAnsi="Calibri" w:cs="Calibri"/>
          <w:b/>
        </w:rPr>
      </w:pPr>
    </w:p>
    <w:p w14:paraId="165687AB" w14:textId="60F11088" w:rsidR="00901027" w:rsidRPr="005D4CF3" w:rsidRDefault="00901027" w:rsidP="00901027">
      <w:pPr>
        <w:pStyle w:val="Style11"/>
        <w:rPr>
          <w:rStyle w:val="FontStyle15"/>
          <w:rFonts w:ascii="Calibri" w:hAnsi="Calibri"/>
          <w:b/>
          <w:sz w:val="20"/>
          <w:szCs w:val="20"/>
        </w:rPr>
      </w:pPr>
      <w:r w:rsidRPr="005D4CF3">
        <w:rPr>
          <w:rStyle w:val="FontStyle15"/>
          <w:rFonts w:ascii="Calibri" w:hAnsi="Calibri"/>
          <w:b/>
          <w:sz w:val="20"/>
          <w:szCs w:val="20"/>
        </w:rPr>
        <w:t>Odberné miesto č. 1 (OM 1)</w:t>
      </w:r>
      <w:r w:rsidR="00AC34B6">
        <w:rPr>
          <w:rStyle w:val="FontStyle15"/>
          <w:rFonts w:ascii="Calibri" w:hAnsi="Calibri"/>
          <w:b/>
          <w:sz w:val="20"/>
          <w:szCs w:val="20"/>
        </w:rPr>
        <w:t xml:space="preserve"> </w:t>
      </w:r>
      <w:proofErr w:type="spellStart"/>
      <w:r w:rsidR="00AC34B6">
        <w:rPr>
          <w:rStyle w:val="FontStyle15"/>
          <w:rFonts w:ascii="Calibri" w:hAnsi="Calibri"/>
          <w:b/>
          <w:sz w:val="20"/>
          <w:szCs w:val="20"/>
        </w:rPr>
        <w:t>maloodber</w:t>
      </w:r>
      <w:proofErr w:type="spellEnd"/>
    </w:p>
    <w:tbl>
      <w:tblPr>
        <w:tblpPr w:leftFromText="141" w:rightFromText="141" w:vertAnchor="text" w:horzAnchor="margin" w:tblpX="99" w:tblpY="131"/>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87"/>
        <w:gridCol w:w="849"/>
        <w:gridCol w:w="991"/>
        <w:gridCol w:w="562"/>
        <w:gridCol w:w="571"/>
        <w:gridCol w:w="1276"/>
        <w:gridCol w:w="134"/>
        <w:gridCol w:w="1000"/>
        <w:gridCol w:w="701"/>
        <w:gridCol w:w="433"/>
        <w:gridCol w:w="1276"/>
        <w:gridCol w:w="136"/>
        <w:gridCol w:w="851"/>
        <w:gridCol w:w="147"/>
        <w:gridCol w:w="1134"/>
        <w:gridCol w:w="146"/>
        <w:gridCol w:w="846"/>
        <w:gridCol w:w="855"/>
        <w:gridCol w:w="1134"/>
        <w:gridCol w:w="1134"/>
      </w:tblGrid>
      <w:tr w:rsidR="003C0ACD" w:rsidRPr="005D4CF3" w14:paraId="4859AFBF" w14:textId="1ED8BDC0" w:rsidTr="00937992">
        <w:trPr>
          <w:trHeight w:val="230"/>
        </w:trPr>
        <w:tc>
          <w:tcPr>
            <w:tcW w:w="3389" w:type="dxa"/>
            <w:gridSpan w:val="4"/>
            <w:vMerge w:val="restart"/>
            <w:shd w:val="clear" w:color="auto" w:fill="F2F2F2"/>
          </w:tcPr>
          <w:p w14:paraId="2A444A69" w14:textId="77777777" w:rsidR="003C0ACD" w:rsidRDefault="003C0ACD" w:rsidP="00A061F3">
            <w:pPr>
              <w:pStyle w:val="Style11"/>
              <w:jc w:val="center"/>
              <w:rPr>
                <w:rStyle w:val="FontStyle15"/>
                <w:rFonts w:ascii="Calibri" w:hAnsi="Calibri"/>
                <w:b/>
              </w:rPr>
            </w:pPr>
          </w:p>
          <w:p w14:paraId="109F6CB0" w14:textId="5CF47BF5" w:rsidR="003C0ACD" w:rsidRPr="005D4CF3" w:rsidRDefault="003C0ACD" w:rsidP="00A061F3">
            <w:pPr>
              <w:pStyle w:val="Style11"/>
              <w:jc w:val="center"/>
              <w:rPr>
                <w:rStyle w:val="FontStyle15"/>
                <w:rFonts w:ascii="Calibri" w:hAnsi="Calibri"/>
                <w:b/>
              </w:rPr>
            </w:pPr>
            <w:r w:rsidRPr="005D4CF3">
              <w:rPr>
                <w:rStyle w:val="FontStyle15"/>
                <w:rFonts w:ascii="Calibri" w:hAnsi="Calibri"/>
                <w:b/>
              </w:rPr>
              <w:t>POD</w:t>
            </w:r>
          </w:p>
        </w:tc>
        <w:tc>
          <w:tcPr>
            <w:tcW w:w="1981" w:type="dxa"/>
            <w:gridSpan w:val="3"/>
            <w:vMerge w:val="restart"/>
            <w:shd w:val="clear" w:color="auto" w:fill="F2F2F2"/>
            <w:vAlign w:val="center"/>
          </w:tcPr>
          <w:p w14:paraId="2143D27A" w14:textId="7B8BDBB8" w:rsidR="003C0ACD" w:rsidRPr="005D4CF3" w:rsidRDefault="003C0ACD" w:rsidP="00A061F3">
            <w:pPr>
              <w:tabs>
                <w:tab w:val="clear" w:pos="4536"/>
                <w:tab w:val="clear" w:pos="9072"/>
              </w:tabs>
              <w:spacing w:line="276" w:lineRule="auto"/>
              <w:jc w:val="center"/>
              <w:rPr>
                <w:rStyle w:val="FontStyle15"/>
                <w:rFonts w:ascii="Calibri" w:hAnsi="Calibri"/>
              </w:rPr>
            </w:pPr>
          </w:p>
          <w:p w14:paraId="3B5782B6" w14:textId="3B21F86A" w:rsidR="003C0ACD" w:rsidRPr="005D4CF3" w:rsidRDefault="003C0ACD"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DMM</w:t>
            </w:r>
            <w:r>
              <w:rPr>
                <w:rStyle w:val="FontStyle15"/>
                <w:rFonts w:ascii="Calibri" w:hAnsi="Calibri"/>
                <w:b/>
              </w:rPr>
              <w:t>*</w:t>
            </w:r>
          </w:p>
          <w:p w14:paraId="273E41FB" w14:textId="77777777" w:rsidR="003C0ACD" w:rsidRPr="005D4CF3" w:rsidRDefault="003C0ACD" w:rsidP="00A061F3">
            <w:pPr>
              <w:tabs>
                <w:tab w:val="clear" w:pos="4536"/>
                <w:tab w:val="clear" w:pos="9072"/>
              </w:tabs>
              <w:spacing w:line="276" w:lineRule="auto"/>
              <w:jc w:val="center"/>
              <w:rPr>
                <w:rStyle w:val="FontStyle15"/>
                <w:rFonts w:ascii="Calibri" w:hAnsi="Calibri"/>
              </w:rPr>
            </w:pPr>
            <w:r w:rsidRPr="005D4CF3">
              <w:rPr>
                <w:rStyle w:val="FontStyle15"/>
                <w:rFonts w:ascii="Calibri" w:hAnsi="Calibri"/>
              </w:rPr>
              <w:t>(m</w:t>
            </w:r>
            <w:r w:rsidRPr="005D4CF3">
              <w:rPr>
                <w:rStyle w:val="FontStyle15"/>
                <w:rFonts w:ascii="Calibri" w:hAnsi="Calibri"/>
                <w:vertAlign w:val="superscript"/>
              </w:rPr>
              <w:t>3</w:t>
            </w:r>
            <w:r w:rsidRPr="005D4CF3">
              <w:rPr>
                <w:rStyle w:val="FontStyle15"/>
                <w:rFonts w:ascii="Calibri" w:hAnsi="Calibri"/>
              </w:rPr>
              <w:t>)</w:t>
            </w:r>
          </w:p>
        </w:tc>
        <w:tc>
          <w:tcPr>
            <w:tcW w:w="1701" w:type="dxa"/>
            <w:gridSpan w:val="2"/>
            <w:vMerge w:val="restart"/>
            <w:shd w:val="clear" w:color="auto" w:fill="F2F2F2"/>
            <w:vAlign w:val="center"/>
          </w:tcPr>
          <w:p w14:paraId="1A760710" w14:textId="77777777" w:rsidR="003C0ACD" w:rsidRPr="005D4CF3" w:rsidRDefault="003C0ACD"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Názov OM</w:t>
            </w:r>
          </w:p>
        </w:tc>
        <w:tc>
          <w:tcPr>
            <w:tcW w:w="4123" w:type="dxa"/>
            <w:gridSpan w:val="7"/>
            <w:tcBorders>
              <w:bottom w:val="single" w:sz="4" w:space="0" w:color="auto"/>
            </w:tcBorders>
            <w:shd w:val="clear" w:color="auto" w:fill="F2F2F2"/>
            <w:vAlign w:val="center"/>
          </w:tcPr>
          <w:p w14:paraId="3CF9B23A" w14:textId="77777777" w:rsidR="003C0ACD" w:rsidRPr="005D4CF3" w:rsidRDefault="003C0ACD"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Adresa OM</w:t>
            </w:r>
          </w:p>
        </w:tc>
        <w:tc>
          <w:tcPr>
            <w:tcW w:w="2835" w:type="dxa"/>
            <w:gridSpan w:val="3"/>
            <w:tcBorders>
              <w:bottom w:val="single" w:sz="4" w:space="0" w:color="auto"/>
            </w:tcBorders>
            <w:shd w:val="clear" w:color="auto" w:fill="F2F2F2"/>
            <w:vAlign w:val="center"/>
          </w:tcPr>
          <w:p w14:paraId="52372480" w14:textId="77777777" w:rsidR="003C0ACD" w:rsidRPr="005D4CF3" w:rsidRDefault="003C0ACD"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Obdobie dodávky plynu</w:t>
            </w:r>
          </w:p>
        </w:tc>
        <w:tc>
          <w:tcPr>
            <w:tcW w:w="1134" w:type="dxa"/>
            <w:vMerge w:val="restart"/>
            <w:shd w:val="clear" w:color="auto" w:fill="F2F2F2"/>
            <w:vAlign w:val="center"/>
          </w:tcPr>
          <w:p w14:paraId="1F7BA27D" w14:textId="77777777" w:rsidR="003C0ACD" w:rsidRPr="005D4CF3" w:rsidRDefault="003C0ACD" w:rsidP="00A061F3">
            <w:pPr>
              <w:tabs>
                <w:tab w:val="clear" w:pos="4536"/>
                <w:tab w:val="clear" w:pos="9072"/>
              </w:tabs>
              <w:spacing w:line="276" w:lineRule="auto"/>
              <w:jc w:val="center"/>
              <w:rPr>
                <w:rStyle w:val="FontStyle15"/>
                <w:rFonts w:ascii="Calibri" w:hAnsi="Calibri"/>
                <w:b/>
                <w:sz w:val="14"/>
                <w:szCs w:val="14"/>
              </w:rPr>
            </w:pPr>
            <w:r w:rsidRPr="005D4CF3">
              <w:rPr>
                <w:rStyle w:val="FontStyle15"/>
                <w:rFonts w:ascii="Calibri" w:hAnsi="Calibri"/>
                <w:b/>
                <w:sz w:val="14"/>
                <w:szCs w:val="14"/>
              </w:rPr>
              <w:t>Typ</w:t>
            </w:r>
          </w:p>
          <w:p w14:paraId="7BF42DE9" w14:textId="65155B87" w:rsidR="003C0ACD" w:rsidRPr="005D4CF3" w:rsidRDefault="003C0ACD" w:rsidP="00A061F3">
            <w:pPr>
              <w:tabs>
                <w:tab w:val="clear" w:pos="4536"/>
                <w:tab w:val="clear" w:pos="9072"/>
              </w:tabs>
              <w:spacing w:line="276" w:lineRule="auto"/>
              <w:jc w:val="center"/>
              <w:rPr>
                <w:rStyle w:val="FontStyle15"/>
                <w:rFonts w:ascii="Calibri" w:hAnsi="Calibri"/>
                <w:b/>
                <w:sz w:val="14"/>
                <w:szCs w:val="14"/>
              </w:rPr>
            </w:pPr>
            <w:r w:rsidRPr="005D4CF3">
              <w:rPr>
                <w:rStyle w:val="FontStyle15"/>
                <w:rFonts w:ascii="Calibri" w:hAnsi="Calibri"/>
                <w:b/>
                <w:sz w:val="14"/>
                <w:szCs w:val="14"/>
              </w:rPr>
              <w:t>OM</w:t>
            </w:r>
          </w:p>
        </w:tc>
      </w:tr>
      <w:tr w:rsidR="003C0ACD" w:rsidRPr="005D4CF3" w14:paraId="4E2C2CF3" w14:textId="61924891" w:rsidTr="00937992">
        <w:trPr>
          <w:trHeight w:val="288"/>
        </w:trPr>
        <w:tc>
          <w:tcPr>
            <w:tcW w:w="3389" w:type="dxa"/>
            <w:gridSpan w:val="4"/>
            <w:vMerge/>
          </w:tcPr>
          <w:p w14:paraId="33B8021D" w14:textId="0B357B0D" w:rsidR="003C0ACD" w:rsidRPr="005D4CF3" w:rsidRDefault="003C0ACD" w:rsidP="00A061F3">
            <w:pPr>
              <w:pStyle w:val="Style11"/>
              <w:jc w:val="center"/>
              <w:rPr>
                <w:rStyle w:val="FontStyle15"/>
                <w:rFonts w:ascii="Calibri" w:hAnsi="Calibri"/>
                <w:b/>
              </w:rPr>
            </w:pPr>
          </w:p>
        </w:tc>
        <w:tc>
          <w:tcPr>
            <w:tcW w:w="1981" w:type="dxa"/>
            <w:gridSpan w:val="3"/>
            <w:vMerge/>
            <w:vAlign w:val="center"/>
          </w:tcPr>
          <w:p w14:paraId="6C81212C" w14:textId="77777777" w:rsidR="003C0ACD" w:rsidRPr="005D4CF3" w:rsidRDefault="003C0ACD" w:rsidP="00A061F3">
            <w:pPr>
              <w:tabs>
                <w:tab w:val="clear" w:pos="4536"/>
                <w:tab w:val="clear" w:pos="9072"/>
              </w:tabs>
              <w:spacing w:line="276" w:lineRule="auto"/>
              <w:jc w:val="center"/>
              <w:rPr>
                <w:rStyle w:val="FontStyle15"/>
                <w:rFonts w:ascii="Calibri" w:hAnsi="Calibri"/>
                <w:b/>
              </w:rPr>
            </w:pPr>
          </w:p>
        </w:tc>
        <w:tc>
          <w:tcPr>
            <w:tcW w:w="1701" w:type="dxa"/>
            <w:gridSpan w:val="2"/>
            <w:vMerge/>
            <w:vAlign w:val="center"/>
          </w:tcPr>
          <w:p w14:paraId="30E27D5C" w14:textId="77777777" w:rsidR="003C0ACD" w:rsidRPr="005D4CF3" w:rsidRDefault="003C0ACD" w:rsidP="00A061F3">
            <w:pPr>
              <w:tabs>
                <w:tab w:val="clear" w:pos="4536"/>
                <w:tab w:val="clear" w:pos="9072"/>
              </w:tabs>
              <w:spacing w:line="276" w:lineRule="auto"/>
              <w:jc w:val="center"/>
              <w:rPr>
                <w:rStyle w:val="FontStyle15"/>
                <w:rFonts w:ascii="Calibri" w:hAnsi="Calibri"/>
                <w:b/>
              </w:rPr>
            </w:pPr>
          </w:p>
        </w:tc>
        <w:tc>
          <w:tcPr>
            <w:tcW w:w="1845" w:type="dxa"/>
            <w:gridSpan w:val="3"/>
            <w:shd w:val="clear" w:color="auto" w:fill="F2F2F2"/>
            <w:vAlign w:val="center"/>
          </w:tcPr>
          <w:p w14:paraId="7BF00D4E" w14:textId="77777777" w:rsidR="003C0ACD" w:rsidRPr="005D4CF3" w:rsidRDefault="003C0ACD"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Ulica</w:t>
            </w:r>
          </w:p>
        </w:tc>
        <w:tc>
          <w:tcPr>
            <w:tcW w:w="851" w:type="dxa"/>
            <w:shd w:val="clear" w:color="auto" w:fill="F2F2F2"/>
            <w:vAlign w:val="center"/>
          </w:tcPr>
          <w:p w14:paraId="433B7634" w14:textId="77777777" w:rsidR="003C0ACD" w:rsidRPr="005D4CF3" w:rsidRDefault="003C0ACD"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PSČ</w:t>
            </w:r>
          </w:p>
        </w:tc>
        <w:tc>
          <w:tcPr>
            <w:tcW w:w="1427" w:type="dxa"/>
            <w:gridSpan w:val="3"/>
            <w:shd w:val="clear" w:color="auto" w:fill="F2F2F2"/>
            <w:vAlign w:val="center"/>
          </w:tcPr>
          <w:p w14:paraId="5B326EF2" w14:textId="77777777" w:rsidR="003C0ACD" w:rsidRPr="005D4CF3" w:rsidRDefault="003C0ACD"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Mesto/Obec</w:t>
            </w:r>
          </w:p>
        </w:tc>
        <w:tc>
          <w:tcPr>
            <w:tcW w:w="1701" w:type="dxa"/>
            <w:gridSpan w:val="2"/>
            <w:shd w:val="clear" w:color="auto" w:fill="F2F2F2"/>
            <w:vAlign w:val="center"/>
          </w:tcPr>
          <w:p w14:paraId="38D733C0" w14:textId="77777777" w:rsidR="003C0ACD" w:rsidRPr="005D4CF3" w:rsidRDefault="003C0ACD"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od</w:t>
            </w:r>
          </w:p>
        </w:tc>
        <w:tc>
          <w:tcPr>
            <w:tcW w:w="1134" w:type="dxa"/>
            <w:shd w:val="clear" w:color="auto" w:fill="F2F2F2"/>
            <w:vAlign w:val="center"/>
          </w:tcPr>
          <w:p w14:paraId="32E90D90" w14:textId="77777777" w:rsidR="003C0ACD" w:rsidRPr="005D4CF3" w:rsidRDefault="003C0ACD"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do</w:t>
            </w:r>
          </w:p>
        </w:tc>
        <w:tc>
          <w:tcPr>
            <w:tcW w:w="1134" w:type="dxa"/>
            <w:vMerge/>
            <w:vAlign w:val="center"/>
          </w:tcPr>
          <w:p w14:paraId="43F6C582" w14:textId="77777777" w:rsidR="003C0ACD" w:rsidRPr="005D4CF3" w:rsidRDefault="003C0ACD" w:rsidP="00A061F3">
            <w:pPr>
              <w:tabs>
                <w:tab w:val="clear" w:pos="4536"/>
                <w:tab w:val="clear" w:pos="9072"/>
              </w:tabs>
              <w:spacing w:line="276" w:lineRule="auto"/>
              <w:jc w:val="center"/>
              <w:rPr>
                <w:rStyle w:val="FontStyle15"/>
                <w:rFonts w:ascii="Calibri" w:hAnsi="Calibri"/>
                <w:b/>
                <w:sz w:val="14"/>
                <w:szCs w:val="14"/>
              </w:rPr>
            </w:pPr>
          </w:p>
        </w:tc>
      </w:tr>
      <w:tr w:rsidR="003C0ACD" w:rsidRPr="005D4CF3" w14:paraId="38BF970B" w14:textId="6D03D61A" w:rsidTr="008C63F4">
        <w:trPr>
          <w:trHeight w:val="311"/>
        </w:trPr>
        <w:tc>
          <w:tcPr>
            <w:tcW w:w="3389" w:type="dxa"/>
            <w:gridSpan w:val="4"/>
            <w:tcBorders>
              <w:bottom w:val="single" w:sz="4" w:space="0" w:color="auto"/>
            </w:tcBorders>
          </w:tcPr>
          <w:p w14:paraId="0FC550D4" w14:textId="2C277C8F" w:rsidR="003C0ACD" w:rsidRPr="006A243C" w:rsidRDefault="003C0ACD" w:rsidP="00A061F3">
            <w:pPr>
              <w:jc w:val="center"/>
              <w:rPr>
                <w:rFonts w:ascii="Calibri" w:hAnsi="Calibri"/>
                <w:sz w:val="16"/>
                <w:szCs w:val="16"/>
              </w:rPr>
            </w:pPr>
            <w:r w:rsidRPr="00046433">
              <w:rPr>
                <w:rFonts w:ascii="Calibri" w:hAnsi="Calibri"/>
                <w:sz w:val="16"/>
                <w:szCs w:val="16"/>
              </w:rPr>
              <w:t>.........................(bude doplnené)</w:t>
            </w:r>
          </w:p>
        </w:tc>
        <w:tc>
          <w:tcPr>
            <w:tcW w:w="1981" w:type="dxa"/>
            <w:gridSpan w:val="3"/>
            <w:tcBorders>
              <w:bottom w:val="single" w:sz="4" w:space="0" w:color="auto"/>
            </w:tcBorders>
            <w:vAlign w:val="center"/>
          </w:tcPr>
          <w:p w14:paraId="53C2480C" w14:textId="1472589F" w:rsidR="003C0ACD" w:rsidRPr="00E75B9F" w:rsidRDefault="003C0ACD">
            <w:pPr>
              <w:pStyle w:val="Odsekzoznamu"/>
              <w:numPr>
                <w:ilvl w:val="4"/>
                <w:numId w:val="13"/>
              </w:numPr>
              <w:jc w:val="center"/>
              <w:rPr>
                <w:rFonts w:ascii="Calibri" w:hAnsi="Calibri"/>
                <w:color w:val="000000" w:themeColor="text1"/>
                <w:sz w:val="14"/>
                <w:szCs w:val="14"/>
              </w:rPr>
            </w:pPr>
          </w:p>
        </w:tc>
        <w:tc>
          <w:tcPr>
            <w:tcW w:w="1701" w:type="dxa"/>
            <w:gridSpan w:val="2"/>
            <w:tcBorders>
              <w:bottom w:val="single" w:sz="4" w:space="0" w:color="auto"/>
            </w:tcBorders>
            <w:vAlign w:val="center"/>
          </w:tcPr>
          <w:p w14:paraId="5F52C967" w14:textId="77777777" w:rsidR="003C0ACD" w:rsidRPr="009A0943" w:rsidRDefault="003C0ACD" w:rsidP="00A061F3">
            <w:pPr>
              <w:jc w:val="center"/>
              <w:rPr>
                <w:rFonts w:ascii="Calibri" w:hAnsi="Calibri"/>
                <w:sz w:val="14"/>
                <w:szCs w:val="14"/>
              </w:rPr>
            </w:pPr>
            <w:r w:rsidRPr="009A0943">
              <w:rPr>
                <w:rFonts w:ascii="Calibri" w:hAnsi="Calibri"/>
                <w:sz w:val="14"/>
                <w:szCs w:val="14"/>
              </w:rPr>
              <w:t>Slovenské elektrárne, a.s.,</w:t>
            </w:r>
          </w:p>
          <w:p w14:paraId="0605547B" w14:textId="77777777" w:rsidR="003C0ACD" w:rsidRPr="009A0943" w:rsidRDefault="003C0ACD" w:rsidP="00A061F3">
            <w:pPr>
              <w:jc w:val="center"/>
              <w:rPr>
                <w:rFonts w:ascii="Calibri" w:hAnsi="Calibri"/>
                <w:sz w:val="14"/>
                <w:szCs w:val="14"/>
              </w:rPr>
            </w:pPr>
            <w:r w:rsidRPr="009A0943">
              <w:rPr>
                <w:rFonts w:ascii="Calibri" w:hAnsi="Calibri"/>
                <w:sz w:val="14"/>
                <w:szCs w:val="14"/>
              </w:rPr>
              <w:t>Elektrárne Vojany</w:t>
            </w:r>
          </w:p>
        </w:tc>
        <w:tc>
          <w:tcPr>
            <w:tcW w:w="1845" w:type="dxa"/>
            <w:gridSpan w:val="3"/>
            <w:tcBorders>
              <w:bottom w:val="single" w:sz="4" w:space="0" w:color="auto"/>
            </w:tcBorders>
            <w:vAlign w:val="center"/>
          </w:tcPr>
          <w:p w14:paraId="1586A0EB" w14:textId="77777777" w:rsidR="003C0ACD" w:rsidRPr="009A0943" w:rsidRDefault="003C0ACD" w:rsidP="00A061F3">
            <w:pPr>
              <w:jc w:val="center"/>
              <w:rPr>
                <w:rFonts w:ascii="Calibri" w:hAnsi="Calibri"/>
                <w:sz w:val="14"/>
                <w:szCs w:val="14"/>
              </w:rPr>
            </w:pPr>
            <w:r w:rsidRPr="009A0943">
              <w:rPr>
                <w:rFonts w:ascii="Calibri" w:hAnsi="Calibri"/>
                <w:sz w:val="14"/>
                <w:szCs w:val="14"/>
              </w:rPr>
              <w:t>Slovenské elektrárne, a.s.</w:t>
            </w:r>
          </w:p>
          <w:p w14:paraId="68D80D9E" w14:textId="77777777" w:rsidR="003C0ACD" w:rsidRPr="009A0943" w:rsidRDefault="003C0ACD" w:rsidP="00A061F3">
            <w:pPr>
              <w:jc w:val="center"/>
              <w:rPr>
                <w:rFonts w:ascii="Calibri" w:hAnsi="Calibri" w:cs="Calibri"/>
                <w:sz w:val="14"/>
                <w:szCs w:val="14"/>
              </w:rPr>
            </w:pPr>
            <w:r w:rsidRPr="009A0943">
              <w:rPr>
                <w:rFonts w:ascii="Calibri" w:hAnsi="Calibri"/>
                <w:sz w:val="14"/>
                <w:szCs w:val="14"/>
              </w:rPr>
              <w:t xml:space="preserve">Elektrárenská </w:t>
            </w:r>
          </w:p>
        </w:tc>
        <w:tc>
          <w:tcPr>
            <w:tcW w:w="851" w:type="dxa"/>
            <w:tcBorders>
              <w:bottom w:val="single" w:sz="4" w:space="0" w:color="auto"/>
            </w:tcBorders>
            <w:vAlign w:val="center"/>
          </w:tcPr>
          <w:p w14:paraId="438F53B8" w14:textId="77777777" w:rsidR="003C0ACD" w:rsidRPr="009A0943" w:rsidRDefault="003C0ACD" w:rsidP="00A061F3">
            <w:pPr>
              <w:jc w:val="center"/>
              <w:rPr>
                <w:rFonts w:ascii="Calibri" w:hAnsi="Calibri" w:cs="Calibri"/>
                <w:sz w:val="14"/>
                <w:szCs w:val="14"/>
              </w:rPr>
            </w:pPr>
            <w:r w:rsidRPr="009A0943">
              <w:rPr>
                <w:rFonts w:ascii="Calibri" w:hAnsi="Calibri" w:cs="Calibri"/>
                <w:sz w:val="14"/>
                <w:szCs w:val="14"/>
              </w:rPr>
              <w:t>076 72</w:t>
            </w:r>
          </w:p>
        </w:tc>
        <w:tc>
          <w:tcPr>
            <w:tcW w:w="1427" w:type="dxa"/>
            <w:gridSpan w:val="3"/>
            <w:tcBorders>
              <w:bottom w:val="single" w:sz="4" w:space="0" w:color="auto"/>
            </w:tcBorders>
            <w:vAlign w:val="center"/>
          </w:tcPr>
          <w:p w14:paraId="6C8B9434" w14:textId="77777777" w:rsidR="003C0ACD" w:rsidRPr="009A0943" w:rsidRDefault="003C0ACD" w:rsidP="00A061F3">
            <w:pPr>
              <w:jc w:val="center"/>
              <w:rPr>
                <w:rFonts w:ascii="Calibri" w:hAnsi="Calibri" w:cs="Calibri"/>
                <w:sz w:val="14"/>
                <w:szCs w:val="14"/>
              </w:rPr>
            </w:pPr>
            <w:r w:rsidRPr="009A0943">
              <w:rPr>
                <w:rFonts w:ascii="Calibri" w:hAnsi="Calibri" w:cs="Calibri"/>
                <w:sz w:val="14"/>
                <w:szCs w:val="14"/>
              </w:rPr>
              <w:t>Vojany</w:t>
            </w:r>
          </w:p>
        </w:tc>
        <w:tc>
          <w:tcPr>
            <w:tcW w:w="1701" w:type="dxa"/>
            <w:gridSpan w:val="2"/>
            <w:tcBorders>
              <w:bottom w:val="single" w:sz="4" w:space="0" w:color="auto"/>
            </w:tcBorders>
            <w:vAlign w:val="center"/>
          </w:tcPr>
          <w:p w14:paraId="41C19157" w14:textId="094C1CD8" w:rsidR="003C0ACD" w:rsidRPr="009A0943" w:rsidRDefault="003C0ACD" w:rsidP="00360D11">
            <w:pPr>
              <w:tabs>
                <w:tab w:val="clear" w:pos="4536"/>
                <w:tab w:val="clear" w:pos="9072"/>
              </w:tabs>
              <w:spacing w:line="276" w:lineRule="auto"/>
              <w:jc w:val="center"/>
              <w:rPr>
                <w:rStyle w:val="FontStyle15"/>
                <w:rFonts w:ascii="Calibri" w:hAnsi="Calibri"/>
                <w:sz w:val="14"/>
                <w:szCs w:val="14"/>
              </w:rPr>
            </w:pPr>
            <w:r w:rsidRPr="009A0943">
              <w:rPr>
                <w:rStyle w:val="FontStyle15"/>
                <w:rFonts w:ascii="Calibri" w:hAnsi="Calibri"/>
                <w:sz w:val="14"/>
                <w:szCs w:val="14"/>
              </w:rPr>
              <w:t>01.0</w:t>
            </w:r>
            <w:r>
              <w:rPr>
                <w:rStyle w:val="FontStyle15"/>
                <w:rFonts w:ascii="Calibri" w:hAnsi="Calibri"/>
                <w:sz w:val="14"/>
                <w:szCs w:val="14"/>
              </w:rPr>
              <w:t>4</w:t>
            </w:r>
            <w:r w:rsidRPr="009A0943">
              <w:rPr>
                <w:rStyle w:val="FontStyle15"/>
                <w:rFonts w:ascii="Calibri" w:hAnsi="Calibri"/>
                <w:sz w:val="14"/>
                <w:szCs w:val="14"/>
              </w:rPr>
              <w:t>.202</w:t>
            </w:r>
            <w:r>
              <w:rPr>
                <w:rStyle w:val="FontStyle15"/>
                <w:rFonts w:ascii="Calibri" w:hAnsi="Calibri"/>
                <w:sz w:val="14"/>
                <w:szCs w:val="14"/>
              </w:rPr>
              <w:t xml:space="preserve">7 </w:t>
            </w:r>
          </w:p>
        </w:tc>
        <w:tc>
          <w:tcPr>
            <w:tcW w:w="1134" w:type="dxa"/>
            <w:tcBorders>
              <w:bottom w:val="single" w:sz="4" w:space="0" w:color="auto"/>
            </w:tcBorders>
            <w:vAlign w:val="center"/>
          </w:tcPr>
          <w:p w14:paraId="39F19996" w14:textId="5D628E51" w:rsidR="003C0ACD" w:rsidRPr="009A0943" w:rsidRDefault="003C0ACD" w:rsidP="00360D11">
            <w:pPr>
              <w:tabs>
                <w:tab w:val="clear" w:pos="4536"/>
                <w:tab w:val="clear" w:pos="9072"/>
              </w:tabs>
              <w:spacing w:line="276" w:lineRule="auto"/>
              <w:jc w:val="center"/>
              <w:rPr>
                <w:rStyle w:val="FontStyle15"/>
                <w:rFonts w:ascii="Calibri" w:hAnsi="Calibri"/>
                <w:sz w:val="14"/>
                <w:szCs w:val="14"/>
              </w:rPr>
            </w:pPr>
            <w:r>
              <w:rPr>
                <w:rStyle w:val="FontStyle15"/>
                <w:rFonts w:ascii="Calibri" w:hAnsi="Calibri"/>
                <w:sz w:val="14"/>
                <w:szCs w:val="14"/>
              </w:rPr>
              <w:t>31</w:t>
            </w:r>
            <w:r w:rsidRPr="009A0943">
              <w:rPr>
                <w:rStyle w:val="FontStyle15"/>
                <w:rFonts w:ascii="Calibri" w:hAnsi="Calibri"/>
                <w:sz w:val="14"/>
                <w:szCs w:val="14"/>
              </w:rPr>
              <w:t>.</w:t>
            </w:r>
            <w:r>
              <w:rPr>
                <w:rStyle w:val="FontStyle15"/>
                <w:rFonts w:ascii="Calibri" w:hAnsi="Calibri"/>
                <w:sz w:val="14"/>
                <w:szCs w:val="14"/>
              </w:rPr>
              <w:t>12</w:t>
            </w:r>
            <w:r w:rsidRPr="009A0943">
              <w:rPr>
                <w:rStyle w:val="FontStyle15"/>
                <w:rFonts w:ascii="Calibri" w:hAnsi="Calibri"/>
                <w:sz w:val="14"/>
                <w:szCs w:val="14"/>
              </w:rPr>
              <w:t>.20</w:t>
            </w:r>
            <w:r>
              <w:rPr>
                <w:rStyle w:val="FontStyle15"/>
                <w:rFonts w:ascii="Calibri" w:hAnsi="Calibri"/>
                <w:sz w:val="14"/>
                <w:szCs w:val="14"/>
              </w:rPr>
              <w:t>2</w:t>
            </w:r>
            <w:r w:rsidR="00E752D8">
              <w:rPr>
                <w:rStyle w:val="FontStyle15"/>
                <w:rFonts w:ascii="Calibri" w:hAnsi="Calibri"/>
                <w:sz w:val="14"/>
                <w:szCs w:val="14"/>
              </w:rPr>
              <w:t>7</w:t>
            </w:r>
            <w:r>
              <w:rPr>
                <w:rStyle w:val="FontStyle15"/>
                <w:rFonts w:ascii="Calibri" w:hAnsi="Calibri"/>
                <w:sz w:val="14"/>
                <w:szCs w:val="14"/>
              </w:rPr>
              <w:t xml:space="preserve"> </w:t>
            </w:r>
          </w:p>
        </w:tc>
        <w:tc>
          <w:tcPr>
            <w:tcW w:w="1134" w:type="dxa"/>
            <w:tcBorders>
              <w:bottom w:val="single" w:sz="4" w:space="0" w:color="auto"/>
            </w:tcBorders>
            <w:vAlign w:val="center"/>
          </w:tcPr>
          <w:p w14:paraId="4739A765" w14:textId="2228538F" w:rsidR="003C0ACD" w:rsidRDefault="003C0ACD" w:rsidP="00A061F3">
            <w:pPr>
              <w:tabs>
                <w:tab w:val="clear" w:pos="4536"/>
                <w:tab w:val="clear" w:pos="9072"/>
              </w:tabs>
              <w:spacing w:line="276" w:lineRule="auto"/>
              <w:jc w:val="center"/>
              <w:rPr>
                <w:rStyle w:val="FontStyle15"/>
                <w:rFonts w:ascii="Calibri" w:hAnsi="Calibri"/>
              </w:rPr>
            </w:pPr>
            <w:r>
              <w:rPr>
                <w:rStyle w:val="FontStyle15"/>
                <w:rFonts w:ascii="Calibri" w:hAnsi="Calibri"/>
              </w:rPr>
              <w:t>K</w:t>
            </w:r>
          </w:p>
        </w:tc>
      </w:tr>
      <w:tr w:rsidR="0059151E" w:rsidRPr="005D4CF3" w14:paraId="3F8FBCC9" w14:textId="09D7A297" w:rsidTr="004001F0">
        <w:tblPrEx>
          <w:tblCellMar>
            <w:left w:w="108" w:type="dxa"/>
            <w:right w:w="108" w:type="dxa"/>
          </w:tblCellMar>
          <w:tblLook w:val="04A0" w:firstRow="1" w:lastRow="0" w:firstColumn="1" w:lastColumn="0" w:noHBand="0" w:noVBand="1"/>
        </w:tblPrEx>
        <w:tc>
          <w:tcPr>
            <w:tcW w:w="987" w:type="dxa"/>
            <w:shd w:val="clear" w:color="auto" w:fill="F2F2F2"/>
          </w:tcPr>
          <w:p w14:paraId="5A4CB059" w14:textId="77777777" w:rsidR="0059151E" w:rsidRPr="009A0943" w:rsidRDefault="0059151E" w:rsidP="00C8000C">
            <w:pPr>
              <w:pStyle w:val="Style11"/>
              <w:jc w:val="center"/>
              <w:rPr>
                <w:rStyle w:val="FontStyle15"/>
                <w:rFonts w:ascii="Calibri" w:hAnsi="Calibri"/>
                <w:b/>
              </w:rPr>
            </w:pPr>
          </w:p>
        </w:tc>
        <w:tc>
          <w:tcPr>
            <w:tcW w:w="13042" w:type="dxa"/>
            <w:gridSpan w:val="18"/>
            <w:shd w:val="clear" w:color="auto" w:fill="F2F2F2"/>
            <w:vAlign w:val="center"/>
          </w:tcPr>
          <w:p w14:paraId="29125691" w14:textId="61E6475D" w:rsidR="0059151E" w:rsidRPr="009A0943" w:rsidRDefault="0059151E" w:rsidP="00C8000C">
            <w:pPr>
              <w:pStyle w:val="Style11"/>
              <w:jc w:val="center"/>
              <w:rPr>
                <w:rStyle w:val="FontStyle15"/>
                <w:rFonts w:ascii="Calibri" w:hAnsi="Calibri"/>
                <w:b/>
              </w:rPr>
            </w:pPr>
            <w:r w:rsidRPr="009A0943">
              <w:rPr>
                <w:rStyle w:val="FontStyle15"/>
                <w:rFonts w:ascii="Calibri" w:hAnsi="Calibri"/>
                <w:b/>
              </w:rPr>
              <w:t xml:space="preserve">Indikatívne ZM </w:t>
            </w:r>
            <w:r>
              <w:rPr>
                <w:rStyle w:val="FontStyle15"/>
                <w:rFonts w:ascii="Calibri" w:hAnsi="Calibri"/>
                <w:b/>
              </w:rPr>
              <w:t>v MWh</w:t>
            </w:r>
          </w:p>
        </w:tc>
        <w:tc>
          <w:tcPr>
            <w:tcW w:w="1134" w:type="dxa"/>
            <w:shd w:val="clear" w:color="auto" w:fill="F2F2F2"/>
          </w:tcPr>
          <w:p w14:paraId="3085269D" w14:textId="77777777" w:rsidR="0059151E" w:rsidRPr="009A0943" w:rsidRDefault="0059151E" w:rsidP="00C8000C">
            <w:pPr>
              <w:pStyle w:val="Style11"/>
              <w:jc w:val="center"/>
              <w:rPr>
                <w:rStyle w:val="FontStyle15"/>
                <w:rFonts w:ascii="Calibri" w:hAnsi="Calibri"/>
                <w:b/>
              </w:rPr>
            </w:pPr>
          </w:p>
        </w:tc>
      </w:tr>
      <w:tr w:rsidR="0059151E" w:rsidRPr="000A428E" w14:paraId="4B25DCD6" w14:textId="7F2731DE" w:rsidTr="00C25F5E">
        <w:tblPrEx>
          <w:tblCellMar>
            <w:left w:w="108" w:type="dxa"/>
            <w:right w:w="108" w:type="dxa"/>
          </w:tblCellMar>
          <w:tblLook w:val="04A0" w:firstRow="1" w:lastRow="0" w:firstColumn="1" w:lastColumn="0" w:noHBand="0" w:noVBand="1"/>
        </w:tblPrEx>
        <w:trPr>
          <w:trHeight w:val="298"/>
        </w:trPr>
        <w:tc>
          <w:tcPr>
            <w:tcW w:w="987" w:type="dxa"/>
            <w:shd w:val="clear" w:color="auto" w:fill="F2F2F2"/>
          </w:tcPr>
          <w:p w14:paraId="2E46E258" w14:textId="56DFB24D" w:rsidR="0059151E" w:rsidRPr="001F4D0F" w:rsidRDefault="0059151E" w:rsidP="00A061F3">
            <w:pPr>
              <w:pStyle w:val="Style11"/>
              <w:jc w:val="center"/>
              <w:rPr>
                <w:rStyle w:val="FontStyle15"/>
                <w:rFonts w:ascii="Calibri" w:hAnsi="Calibri"/>
                <w:b/>
              </w:rPr>
            </w:pPr>
          </w:p>
        </w:tc>
        <w:tc>
          <w:tcPr>
            <w:tcW w:w="849" w:type="dxa"/>
            <w:shd w:val="clear" w:color="auto" w:fill="F2F2F2"/>
            <w:vAlign w:val="center"/>
          </w:tcPr>
          <w:p w14:paraId="084A4922" w14:textId="4B1636F3" w:rsidR="0059151E" w:rsidRPr="001F4D0F" w:rsidRDefault="0059151E" w:rsidP="00A061F3">
            <w:pPr>
              <w:pStyle w:val="Style11"/>
              <w:jc w:val="center"/>
              <w:rPr>
                <w:rStyle w:val="FontStyle15"/>
                <w:rFonts w:ascii="Calibri" w:hAnsi="Calibri"/>
                <w:b/>
              </w:rPr>
            </w:pPr>
            <w:r w:rsidRPr="001F4D0F">
              <w:rPr>
                <w:rStyle w:val="FontStyle15"/>
                <w:rFonts w:ascii="Calibri" w:hAnsi="Calibri"/>
                <w:b/>
              </w:rPr>
              <w:t>Január</w:t>
            </w:r>
          </w:p>
        </w:tc>
        <w:tc>
          <w:tcPr>
            <w:tcW w:w="991" w:type="dxa"/>
            <w:shd w:val="clear" w:color="auto" w:fill="F2F2F2"/>
            <w:vAlign w:val="center"/>
          </w:tcPr>
          <w:p w14:paraId="24E45639" w14:textId="77777777" w:rsidR="0059151E" w:rsidRPr="001F4D0F" w:rsidRDefault="0059151E" w:rsidP="00A061F3">
            <w:pPr>
              <w:pStyle w:val="Style11"/>
              <w:jc w:val="center"/>
              <w:rPr>
                <w:rStyle w:val="FontStyle15"/>
                <w:rFonts w:ascii="Calibri" w:hAnsi="Calibri"/>
                <w:b/>
              </w:rPr>
            </w:pPr>
            <w:r w:rsidRPr="001F4D0F">
              <w:rPr>
                <w:rStyle w:val="FontStyle15"/>
                <w:rFonts w:ascii="Calibri" w:hAnsi="Calibri"/>
                <w:b/>
              </w:rPr>
              <w:t>Február</w:t>
            </w:r>
          </w:p>
        </w:tc>
        <w:tc>
          <w:tcPr>
            <w:tcW w:w="1133" w:type="dxa"/>
            <w:gridSpan w:val="2"/>
            <w:shd w:val="clear" w:color="auto" w:fill="F2F2F2"/>
            <w:vAlign w:val="center"/>
          </w:tcPr>
          <w:p w14:paraId="66CC9D60" w14:textId="77777777" w:rsidR="0059151E" w:rsidRPr="001F4D0F" w:rsidRDefault="0059151E" w:rsidP="00A061F3">
            <w:pPr>
              <w:pStyle w:val="Style11"/>
              <w:jc w:val="center"/>
              <w:rPr>
                <w:rStyle w:val="FontStyle15"/>
                <w:rFonts w:ascii="Calibri" w:hAnsi="Calibri"/>
                <w:b/>
              </w:rPr>
            </w:pPr>
            <w:r w:rsidRPr="001F4D0F">
              <w:rPr>
                <w:rStyle w:val="FontStyle15"/>
                <w:rFonts w:ascii="Calibri" w:hAnsi="Calibri"/>
                <w:b/>
              </w:rPr>
              <w:t>Marec</w:t>
            </w:r>
          </w:p>
        </w:tc>
        <w:tc>
          <w:tcPr>
            <w:tcW w:w="1276" w:type="dxa"/>
            <w:shd w:val="clear" w:color="auto" w:fill="F2F2F2"/>
            <w:vAlign w:val="center"/>
          </w:tcPr>
          <w:p w14:paraId="52BE4F74" w14:textId="77777777" w:rsidR="0059151E" w:rsidRPr="001F4D0F" w:rsidRDefault="0059151E" w:rsidP="00A061F3">
            <w:pPr>
              <w:pStyle w:val="Style11"/>
              <w:jc w:val="center"/>
              <w:rPr>
                <w:rStyle w:val="FontStyle15"/>
                <w:rFonts w:ascii="Calibri" w:hAnsi="Calibri"/>
                <w:b/>
              </w:rPr>
            </w:pPr>
            <w:r w:rsidRPr="001F4D0F">
              <w:rPr>
                <w:rStyle w:val="FontStyle15"/>
                <w:rFonts w:ascii="Calibri" w:hAnsi="Calibri"/>
                <w:b/>
              </w:rPr>
              <w:t>Apríl</w:t>
            </w:r>
          </w:p>
        </w:tc>
        <w:tc>
          <w:tcPr>
            <w:tcW w:w="1134" w:type="dxa"/>
            <w:gridSpan w:val="2"/>
            <w:shd w:val="clear" w:color="auto" w:fill="F2F2F2"/>
            <w:vAlign w:val="center"/>
          </w:tcPr>
          <w:p w14:paraId="69FAFE56" w14:textId="77777777" w:rsidR="0059151E" w:rsidRPr="001F4D0F" w:rsidRDefault="0059151E" w:rsidP="00A061F3">
            <w:pPr>
              <w:pStyle w:val="Style11"/>
              <w:jc w:val="center"/>
              <w:rPr>
                <w:rStyle w:val="FontStyle15"/>
                <w:rFonts w:ascii="Calibri" w:hAnsi="Calibri"/>
                <w:b/>
              </w:rPr>
            </w:pPr>
            <w:r w:rsidRPr="001F4D0F">
              <w:rPr>
                <w:rStyle w:val="FontStyle15"/>
                <w:rFonts w:ascii="Calibri" w:hAnsi="Calibri"/>
                <w:b/>
              </w:rPr>
              <w:t>Máj</w:t>
            </w:r>
          </w:p>
        </w:tc>
        <w:tc>
          <w:tcPr>
            <w:tcW w:w="1134" w:type="dxa"/>
            <w:gridSpan w:val="2"/>
            <w:shd w:val="clear" w:color="auto" w:fill="F2F2F2"/>
            <w:vAlign w:val="center"/>
          </w:tcPr>
          <w:p w14:paraId="5CFC2A58" w14:textId="77777777" w:rsidR="0059151E" w:rsidRPr="001F4D0F" w:rsidRDefault="0059151E" w:rsidP="00A061F3">
            <w:pPr>
              <w:pStyle w:val="Style11"/>
              <w:jc w:val="center"/>
              <w:rPr>
                <w:rStyle w:val="FontStyle15"/>
                <w:rFonts w:ascii="Calibri" w:hAnsi="Calibri"/>
                <w:b/>
              </w:rPr>
            </w:pPr>
            <w:r w:rsidRPr="001F4D0F">
              <w:rPr>
                <w:rStyle w:val="FontStyle15"/>
                <w:rFonts w:ascii="Calibri" w:hAnsi="Calibri"/>
                <w:b/>
              </w:rPr>
              <w:t>Jún</w:t>
            </w:r>
          </w:p>
        </w:tc>
        <w:tc>
          <w:tcPr>
            <w:tcW w:w="1276" w:type="dxa"/>
            <w:shd w:val="clear" w:color="auto" w:fill="F2F2F2"/>
            <w:vAlign w:val="center"/>
          </w:tcPr>
          <w:p w14:paraId="50F14A89" w14:textId="77777777" w:rsidR="0059151E" w:rsidRPr="001F4D0F" w:rsidRDefault="0059151E" w:rsidP="00A061F3">
            <w:pPr>
              <w:pStyle w:val="Style11"/>
              <w:jc w:val="center"/>
              <w:rPr>
                <w:rStyle w:val="FontStyle15"/>
                <w:rFonts w:ascii="Calibri" w:hAnsi="Calibri"/>
                <w:b/>
              </w:rPr>
            </w:pPr>
            <w:r w:rsidRPr="001F4D0F">
              <w:rPr>
                <w:rStyle w:val="FontStyle15"/>
                <w:rFonts w:ascii="Calibri" w:hAnsi="Calibri"/>
                <w:b/>
              </w:rPr>
              <w:t>Júl</w:t>
            </w:r>
          </w:p>
        </w:tc>
        <w:tc>
          <w:tcPr>
            <w:tcW w:w="1134" w:type="dxa"/>
            <w:gridSpan w:val="3"/>
            <w:shd w:val="clear" w:color="auto" w:fill="F2F2F2"/>
            <w:vAlign w:val="center"/>
          </w:tcPr>
          <w:p w14:paraId="53C53812" w14:textId="77777777" w:rsidR="0059151E" w:rsidRPr="001F4D0F" w:rsidRDefault="0059151E" w:rsidP="00A061F3">
            <w:pPr>
              <w:pStyle w:val="Style11"/>
              <w:jc w:val="center"/>
              <w:rPr>
                <w:rStyle w:val="FontStyle15"/>
                <w:rFonts w:ascii="Calibri" w:hAnsi="Calibri"/>
                <w:b/>
              </w:rPr>
            </w:pPr>
            <w:r w:rsidRPr="001F4D0F">
              <w:rPr>
                <w:rStyle w:val="FontStyle15"/>
                <w:rFonts w:ascii="Calibri" w:hAnsi="Calibri"/>
                <w:b/>
              </w:rPr>
              <w:t>August</w:t>
            </w:r>
          </w:p>
        </w:tc>
        <w:tc>
          <w:tcPr>
            <w:tcW w:w="1134" w:type="dxa"/>
            <w:shd w:val="clear" w:color="auto" w:fill="F2F2F2"/>
            <w:vAlign w:val="center"/>
          </w:tcPr>
          <w:p w14:paraId="5004DD42" w14:textId="77777777" w:rsidR="0059151E" w:rsidRPr="001F4D0F" w:rsidRDefault="0059151E" w:rsidP="00A061F3">
            <w:pPr>
              <w:pStyle w:val="Style11"/>
              <w:jc w:val="center"/>
              <w:rPr>
                <w:rStyle w:val="FontStyle15"/>
                <w:rFonts w:ascii="Calibri" w:hAnsi="Calibri"/>
                <w:b/>
              </w:rPr>
            </w:pPr>
            <w:r w:rsidRPr="001F4D0F">
              <w:rPr>
                <w:rStyle w:val="FontStyle15"/>
                <w:rFonts w:ascii="Calibri" w:hAnsi="Calibri"/>
                <w:b/>
              </w:rPr>
              <w:t>September</w:t>
            </w:r>
          </w:p>
        </w:tc>
        <w:tc>
          <w:tcPr>
            <w:tcW w:w="992" w:type="dxa"/>
            <w:gridSpan w:val="2"/>
            <w:shd w:val="clear" w:color="auto" w:fill="F2F2F2"/>
            <w:vAlign w:val="center"/>
          </w:tcPr>
          <w:p w14:paraId="65A91B32" w14:textId="77777777" w:rsidR="0059151E" w:rsidRPr="001F4D0F" w:rsidRDefault="0059151E" w:rsidP="00A061F3">
            <w:pPr>
              <w:pStyle w:val="Style11"/>
              <w:jc w:val="center"/>
              <w:rPr>
                <w:rStyle w:val="FontStyle15"/>
                <w:rFonts w:ascii="Calibri" w:hAnsi="Calibri"/>
                <w:b/>
              </w:rPr>
            </w:pPr>
            <w:r w:rsidRPr="001F4D0F">
              <w:rPr>
                <w:rStyle w:val="FontStyle15"/>
                <w:rFonts w:ascii="Calibri" w:hAnsi="Calibri"/>
                <w:b/>
              </w:rPr>
              <w:t>Október</w:t>
            </w:r>
          </w:p>
        </w:tc>
        <w:tc>
          <w:tcPr>
            <w:tcW w:w="855" w:type="dxa"/>
            <w:shd w:val="clear" w:color="auto" w:fill="F2F2F2"/>
            <w:vAlign w:val="center"/>
          </w:tcPr>
          <w:p w14:paraId="23852E6C" w14:textId="77777777" w:rsidR="0059151E" w:rsidRPr="001F4D0F" w:rsidRDefault="0059151E" w:rsidP="00A061F3">
            <w:pPr>
              <w:pStyle w:val="Style11"/>
              <w:jc w:val="center"/>
              <w:rPr>
                <w:rStyle w:val="FontStyle15"/>
                <w:rFonts w:ascii="Calibri" w:hAnsi="Calibri"/>
                <w:b/>
              </w:rPr>
            </w:pPr>
            <w:r w:rsidRPr="001F4D0F">
              <w:rPr>
                <w:rStyle w:val="FontStyle15"/>
                <w:rFonts w:ascii="Calibri" w:hAnsi="Calibri"/>
                <w:b/>
              </w:rPr>
              <w:t>November</w:t>
            </w:r>
          </w:p>
        </w:tc>
        <w:tc>
          <w:tcPr>
            <w:tcW w:w="1134" w:type="dxa"/>
            <w:shd w:val="clear" w:color="auto" w:fill="F2F2F2"/>
            <w:vAlign w:val="center"/>
          </w:tcPr>
          <w:p w14:paraId="4752B63B" w14:textId="77777777" w:rsidR="0059151E" w:rsidRPr="001F4D0F" w:rsidRDefault="0059151E" w:rsidP="00A061F3">
            <w:pPr>
              <w:pStyle w:val="Style11"/>
              <w:jc w:val="center"/>
              <w:rPr>
                <w:rStyle w:val="FontStyle15"/>
                <w:rFonts w:ascii="Calibri" w:hAnsi="Calibri"/>
                <w:b/>
              </w:rPr>
            </w:pPr>
            <w:r w:rsidRPr="001F4D0F">
              <w:rPr>
                <w:rStyle w:val="FontStyle15"/>
                <w:rFonts w:ascii="Calibri" w:hAnsi="Calibri"/>
                <w:b/>
              </w:rPr>
              <w:t>December</w:t>
            </w:r>
          </w:p>
        </w:tc>
        <w:tc>
          <w:tcPr>
            <w:tcW w:w="1134" w:type="dxa"/>
            <w:shd w:val="clear" w:color="auto" w:fill="F2F2F2"/>
          </w:tcPr>
          <w:p w14:paraId="1DB113E0" w14:textId="02FEFA75" w:rsidR="0059151E" w:rsidRPr="001F4D0F" w:rsidRDefault="004001F0" w:rsidP="00A061F3">
            <w:pPr>
              <w:pStyle w:val="Style11"/>
              <w:jc w:val="center"/>
              <w:rPr>
                <w:rStyle w:val="FontStyle15"/>
                <w:rFonts w:ascii="Calibri" w:hAnsi="Calibri"/>
                <w:b/>
              </w:rPr>
            </w:pPr>
            <w:r>
              <w:rPr>
                <w:rStyle w:val="FontStyle15"/>
                <w:rFonts w:ascii="Calibri" w:hAnsi="Calibri"/>
                <w:b/>
              </w:rPr>
              <w:t>RZM v MWh</w:t>
            </w:r>
          </w:p>
        </w:tc>
      </w:tr>
      <w:tr w:rsidR="0059151E" w:rsidRPr="000A428E" w14:paraId="19D51ABD" w14:textId="2D544687" w:rsidTr="00C25F5E">
        <w:tblPrEx>
          <w:tblCellMar>
            <w:left w:w="108" w:type="dxa"/>
            <w:right w:w="108" w:type="dxa"/>
          </w:tblCellMar>
          <w:tblLook w:val="04A0" w:firstRow="1" w:lastRow="0" w:firstColumn="1" w:lastColumn="0" w:noHBand="0" w:noVBand="1"/>
        </w:tblPrEx>
        <w:tc>
          <w:tcPr>
            <w:tcW w:w="987" w:type="dxa"/>
          </w:tcPr>
          <w:p w14:paraId="15A17A1A" w14:textId="2A9D35F0" w:rsidR="0059151E" w:rsidRDefault="0059151E" w:rsidP="00E96A21">
            <w:pPr>
              <w:tabs>
                <w:tab w:val="clear" w:pos="4536"/>
                <w:tab w:val="clear" w:pos="9072"/>
              </w:tabs>
              <w:jc w:val="center"/>
              <w:rPr>
                <w:rFonts w:ascii="Calibri" w:hAnsi="Calibri"/>
                <w:color w:val="000000"/>
                <w:sz w:val="16"/>
                <w:szCs w:val="16"/>
              </w:rPr>
            </w:pPr>
            <w:r>
              <w:rPr>
                <w:rFonts w:ascii="Calibri" w:hAnsi="Calibri"/>
                <w:color w:val="000000"/>
                <w:sz w:val="16"/>
                <w:szCs w:val="16"/>
              </w:rPr>
              <w:t>04-12/2027</w:t>
            </w:r>
          </w:p>
        </w:tc>
        <w:tc>
          <w:tcPr>
            <w:tcW w:w="849" w:type="dxa"/>
            <w:vAlign w:val="bottom"/>
          </w:tcPr>
          <w:p w14:paraId="0695CAB3" w14:textId="71B737EF" w:rsidR="0059151E" w:rsidRPr="001F4D0F" w:rsidRDefault="0059151E" w:rsidP="00E96A21">
            <w:pPr>
              <w:tabs>
                <w:tab w:val="clear" w:pos="4536"/>
                <w:tab w:val="clear" w:pos="9072"/>
              </w:tabs>
              <w:jc w:val="center"/>
              <w:rPr>
                <w:rFonts w:ascii="Calibri" w:hAnsi="Calibri"/>
                <w:color w:val="000000"/>
                <w:sz w:val="16"/>
                <w:szCs w:val="16"/>
              </w:rPr>
            </w:pPr>
          </w:p>
        </w:tc>
        <w:tc>
          <w:tcPr>
            <w:tcW w:w="991" w:type="dxa"/>
            <w:vAlign w:val="bottom"/>
          </w:tcPr>
          <w:p w14:paraId="3B8DD70C" w14:textId="6EDEF862" w:rsidR="0059151E" w:rsidRPr="001F4D0F" w:rsidRDefault="0059151E" w:rsidP="00E96A21">
            <w:pPr>
              <w:tabs>
                <w:tab w:val="clear" w:pos="4536"/>
                <w:tab w:val="clear" w:pos="9072"/>
              </w:tabs>
              <w:jc w:val="center"/>
              <w:rPr>
                <w:rFonts w:ascii="Calibri" w:hAnsi="Calibri" w:cs="Calibri"/>
                <w:color w:val="000000"/>
                <w:sz w:val="16"/>
                <w:szCs w:val="16"/>
              </w:rPr>
            </w:pPr>
          </w:p>
        </w:tc>
        <w:tc>
          <w:tcPr>
            <w:tcW w:w="1133" w:type="dxa"/>
            <w:gridSpan w:val="2"/>
            <w:vAlign w:val="bottom"/>
          </w:tcPr>
          <w:p w14:paraId="4B7FACAB" w14:textId="72AA2DD4" w:rsidR="0059151E" w:rsidRPr="001F4D0F" w:rsidRDefault="0059151E" w:rsidP="00E96A21">
            <w:pPr>
              <w:tabs>
                <w:tab w:val="clear" w:pos="4536"/>
                <w:tab w:val="clear" w:pos="9072"/>
              </w:tabs>
              <w:jc w:val="center"/>
              <w:rPr>
                <w:rFonts w:ascii="Calibri" w:hAnsi="Calibri" w:cs="Calibri"/>
                <w:color w:val="000000"/>
                <w:sz w:val="16"/>
                <w:szCs w:val="16"/>
              </w:rPr>
            </w:pPr>
          </w:p>
        </w:tc>
        <w:tc>
          <w:tcPr>
            <w:tcW w:w="1276" w:type="dxa"/>
            <w:vAlign w:val="bottom"/>
          </w:tcPr>
          <w:p w14:paraId="7C0FF6A2" w14:textId="539D27A8" w:rsidR="0059151E" w:rsidRPr="001F4D0F" w:rsidRDefault="0059151E" w:rsidP="00E96A21">
            <w:pPr>
              <w:tabs>
                <w:tab w:val="clear" w:pos="4536"/>
                <w:tab w:val="clear" w:pos="9072"/>
              </w:tabs>
              <w:jc w:val="center"/>
              <w:rPr>
                <w:rFonts w:ascii="Calibri" w:hAnsi="Calibri" w:cs="Calibri"/>
                <w:color w:val="000000"/>
                <w:sz w:val="16"/>
                <w:szCs w:val="16"/>
              </w:rPr>
            </w:pPr>
            <w:r>
              <w:rPr>
                <w:rFonts w:ascii="Calibri" w:hAnsi="Calibri" w:cs="Calibri"/>
                <w:color w:val="000000"/>
                <w:sz w:val="16"/>
                <w:szCs w:val="16"/>
              </w:rPr>
              <w:t>28,3</w:t>
            </w:r>
          </w:p>
        </w:tc>
        <w:tc>
          <w:tcPr>
            <w:tcW w:w="1134" w:type="dxa"/>
            <w:gridSpan w:val="2"/>
            <w:vAlign w:val="bottom"/>
          </w:tcPr>
          <w:p w14:paraId="0B758EE1" w14:textId="6F900BC5" w:rsidR="0059151E" w:rsidRPr="001F4D0F" w:rsidRDefault="0059151E" w:rsidP="00E96A21">
            <w:pPr>
              <w:tabs>
                <w:tab w:val="clear" w:pos="4536"/>
                <w:tab w:val="clear" w:pos="9072"/>
              </w:tabs>
              <w:jc w:val="center"/>
              <w:rPr>
                <w:rFonts w:ascii="Calibri" w:hAnsi="Calibri" w:cs="Calibri"/>
                <w:color w:val="000000"/>
                <w:sz w:val="16"/>
                <w:szCs w:val="16"/>
              </w:rPr>
            </w:pPr>
            <w:r>
              <w:rPr>
                <w:rFonts w:ascii="Calibri" w:hAnsi="Calibri" w:cs="Calibri"/>
                <w:color w:val="000000"/>
                <w:sz w:val="16"/>
                <w:szCs w:val="16"/>
              </w:rPr>
              <w:t>13,7</w:t>
            </w:r>
          </w:p>
        </w:tc>
        <w:tc>
          <w:tcPr>
            <w:tcW w:w="1134" w:type="dxa"/>
            <w:gridSpan w:val="2"/>
            <w:vAlign w:val="bottom"/>
          </w:tcPr>
          <w:p w14:paraId="37F7021D" w14:textId="5B8EFF2A" w:rsidR="0059151E" w:rsidRPr="001F4D0F" w:rsidRDefault="0059151E" w:rsidP="00E96A21">
            <w:pPr>
              <w:tabs>
                <w:tab w:val="clear" w:pos="4536"/>
                <w:tab w:val="clear" w:pos="9072"/>
              </w:tabs>
              <w:jc w:val="center"/>
              <w:rPr>
                <w:rFonts w:ascii="Calibri" w:hAnsi="Calibri" w:cs="Calibri"/>
                <w:color w:val="000000"/>
                <w:sz w:val="16"/>
                <w:szCs w:val="16"/>
              </w:rPr>
            </w:pPr>
            <w:r>
              <w:rPr>
                <w:rFonts w:ascii="Calibri" w:hAnsi="Calibri" w:cs="Calibri"/>
                <w:color w:val="000000"/>
                <w:sz w:val="16"/>
                <w:szCs w:val="16"/>
              </w:rPr>
              <w:t>13,7</w:t>
            </w:r>
          </w:p>
        </w:tc>
        <w:tc>
          <w:tcPr>
            <w:tcW w:w="1276" w:type="dxa"/>
            <w:vAlign w:val="bottom"/>
          </w:tcPr>
          <w:p w14:paraId="1A18EB1A" w14:textId="2D391A50" w:rsidR="0059151E" w:rsidRPr="001F4D0F" w:rsidRDefault="0059151E" w:rsidP="00E96A21">
            <w:pPr>
              <w:tabs>
                <w:tab w:val="clear" w:pos="4536"/>
                <w:tab w:val="clear" w:pos="9072"/>
              </w:tabs>
              <w:jc w:val="center"/>
              <w:rPr>
                <w:rFonts w:ascii="Calibri" w:hAnsi="Calibri" w:cs="Calibri"/>
                <w:color w:val="000000"/>
                <w:sz w:val="16"/>
                <w:szCs w:val="16"/>
              </w:rPr>
            </w:pPr>
            <w:r>
              <w:rPr>
                <w:rFonts w:ascii="Calibri" w:hAnsi="Calibri" w:cs="Calibri"/>
                <w:color w:val="000000"/>
                <w:sz w:val="16"/>
                <w:szCs w:val="16"/>
              </w:rPr>
              <w:t>13,7</w:t>
            </w:r>
          </w:p>
        </w:tc>
        <w:tc>
          <w:tcPr>
            <w:tcW w:w="1134" w:type="dxa"/>
            <w:gridSpan w:val="3"/>
            <w:vAlign w:val="bottom"/>
          </w:tcPr>
          <w:p w14:paraId="490012BF" w14:textId="24B1F176" w:rsidR="0059151E" w:rsidRPr="001F4D0F" w:rsidRDefault="0059151E" w:rsidP="00E96A21">
            <w:pPr>
              <w:tabs>
                <w:tab w:val="clear" w:pos="4536"/>
                <w:tab w:val="clear" w:pos="9072"/>
              </w:tabs>
              <w:jc w:val="center"/>
              <w:rPr>
                <w:rFonts w:ascii="Calibri" w:hAnsi="Calibri" w:cs="Calibri"/>
                <w:color w:val="000000"/>
                <w:sz w:val="16"/>
                <w:szCs w:val="16"/>
              </w:rPr>
            </w:pPr>
            <w:r>
              <w:rPr>
                <w:rFonts w:ascii="Calibri" w:hAnsi="Calibri" w:cs="Calibri"/>
                <w:color w:val="000000"/>
                <w:sz w:val="16"/>
                <w:szCs w:val="16"/>
              </w:rPr>
              <w:t>13,7</w:t>
            </w:r>
          </w:p>
        </w:tc>
        <w:tc>
          <w:tcPr>
            <w:tcW w:w="1134" w:type="dxa"/>
            <w:vAlign w:val="bottom"/>
          </w:tcPr>
          <w:p w14:paraId="22DBFC1C" w14:textId="78D36E52" w:rsidR="0059151E" w:rsidRPr="001F4D0F" w:rsidRDefault="0059151E" w:rsidP="00E96A21">
            <w:pPr>
              <w:tabs>
                <w:tab w:val="clear" w:pos="4536"/>
                <w:tab w:val="clear" w:pos="9072"/>
              </w:tabs>
              <w:jc w:val="center"/>
              <w:rPr>
                <w:rFonts w:ascii="Calibri" w:hAnsi="Calibri" w:cs="Calibri"/>
                <w:color w:val="000000"/>
                <w:sz w:val="16"/>
                <w:szCs w:val="16"/>
              </w:rPr>
            </w:pPr>
            <w:r>
              <w:rPr>
                <w:rFonts w:ascii="Calibri" w:hAnsi="Calibri" w:cs="Calibri"/>
                <w:color w:val="000000"/>
                <w:sz w:val="16"/>
                <w:szCs w:val="16"/>
              </w:rPr>
              <w:t>13,7</w:t>
            </w:r>
          </w:p>
        </w:tc>
        <w:tc>
          <w:tcPr>
            <w:tcW w:w="992" w:type="dxa"/>
            <w:gridSpan w:val="2"/>
            <w:vAlign w:val="bottom"/>
          </w:tcPr>
          <w:p w14:paraId="6C638607" w14:textId="7314AF86" w:rsidR="0059151E" w:rsidRPr="001F4D0F" w:rsidRDefault="0059151E" w:rsidP="00E96A21">
            <w:pPr>
              <w:tabs>
                <w:tab w:val="clear" w:pos="4536"/>
                <w:tab w:val="clear" w:pos="9072"/>
              </w:tabs>
              <w:jc w:val="center"/>
              <w:rPr>
                <w:rFonts w:ascii="Calibri" w:hAnsi="Calibri" w:cs="Calibri"/>
                <w:color w:val="000000"/>
                <w:sz w:val="16"/>
                <w:szCs w:val="16"/>
              </w:rPr>
            </w:pPr>
            <w:r>
              <w:rPr>
                <w:rFonts w:ascii="Calibri" w:hAnsi="Calibri" w:cs="Calibri"/>
                <w:color w:val="000000"/>
                <w:sz w:val="16"/>
                <w:szCs w:val="16"/>
              </w:rPr>
              <w:t>82,4</w:t>
            </w:r>
          </w:p>
        </w:tc>
        <w:tc>
          <w:tcPr>
            <w:tcW w:w="855" w:type="dxa"/>
            <w:vAlign w:val="bottom"/>
          </w:tcPr>
          <w:p w14:paraId="41199BCD" w14:textId="326B6974" w:rsidR="0059151E" w:rsidRPr="001F4D0F" w:rsidRDefault="0059151E" w:rsidP="00E96A21">
            <w:pPr>
              <w:tabs>
                <w:tab w:val="clear" w:pos="4536"/>
                <w:tab w:val="clear" w:pos="9072"/>
              </w:tabs>
              <w:jc w:val="center"/>
              <w:rPr>
                <w:rFonts w:ascii="Calibri" w:hAnsi="Calibri" w:cs="Calibri"/>
                <w:color w:val="000000"/>
                <w:sz w:val="16"/>
                <w:szCs w:val="16"/>
              </w:rPr>
            </w:pPr>
            <w:r>
              <w:rPr>
                <w:rFonts w:ascii="Calibri" w:hAnsi="Calibri" w:cs="Calibri"/>
                <w:color w:val="000000"/>
                <w:sz w:val="16"/>
                <w:szCs w:val="16"/>
              </w:rPr>
              <w:t>87,9</w:t>
            </w:r>
          </w:p>
        </w:tc>
        <w:tc>
          <w:tcPr>
            <w:tcW w:w="1134" w:type="dxa"/>
            <w:vAlign w:val="bottom"/>
          </w:tcPr>
          <w:p w14:paraId="0E7AD8A0" w14:textId="44AABF30" w:rsidR="0059151E" w:rsidRPr="001F4D0F" w:rsidRDefault="0059151E" w:rsidP="00E96A21">
            <w:pPr>
              <w:tabs>
                <w:tab w:val="clear" w:pos="4536"/>
                <w:tab w:val="clear" w:pos="9072"/>
              </w:tabs>
              <w:jc w:val="center"/>
              <w:rPr>
                <w:rFonts w:ascii="Calibri" w:hAnsi="Calibri" w:cs="Calibri"/>
                <w:color w:val="000000"/>
                <w:sz w:val="16"/>
                <w:szCs w:val="16"/>
              </w:rPr>
            </w:pPr>
            <w:r>
              <w:rPr>
                <w:rFonts w:ascii="Calibri" w:hAnsi="Calibri" w:cs="Calibri"/>
                <w:color w:val="000000"/>
                <w:sz w:val="16"/>
                <w:szCs w:val="16"/>
              </w:rPr>
              <w:t>93,5</w:t>
            </w:r>
          </w:p>
        </w:tc>
        <w:tc>
          <w:tcPr>
            <w:tcW w:w="1134" w:type="dxa"/>
          </w:tcPr>
          <w:p w14:paraId="15226DD5" w14:textId="3C5622D5" w:rsidR="0059151E" w:rsidRDefault="004001F0" w:rsidP="00E96A21">
            <w:pPr>
              <w:tabs>
                <w:tab w:val="clear" w:pos="4536"/>
                <w:tab w:val="clear" w:pos="9072"/>
              </w:tabs>
              <w:jc w:val="center"/>
              <w:rPr>
                <w:rFonts w:ascii="Calibri" w:hAnsi="Calibri" w:cs="Calibri"/>
                <w:color w:val="000000"/>
                <w:sz w:val="16"/>
                <w:szCs w:val="16"/>
              </w:rPr>
            </w:pPr>
            <w:r>
              <w:rPr>
                <w:rFonts w:ascii="Calibri" w:hAnsi="Calibri" w:cs="Calibri"/>
                <w:color w:val="000000"/>
                <w:sz w:val="16"/>
                <w:szCs w:val="16"/>
              </w:rPr>
              <w:t>360,8</w:t>
            </w:r>
          </w:p>
        </w:tc>
      </w:tr>
    </w:tbl>
    <w:p w14:paraId="4C1D0C9F" w14:textId="77777777" w:rsidR="00BA5D59" w:rsidRDefault="00BA5D59" w:rsidP="00E96A21">
      <w:pPr>
        <w:pStyle w:val="Style11"/>
        <w:rPr>
          <w:rFonts w:ascii="Calibri" w:hAnsi="Calibri" w:cs="Calibri"/>
          <w:sz w:val="20"/>
          <w:szCs w:val="20"/>
          <w:u w:val="single"/>
        </w:rPr>
      </w:pPr>
    </w:p>
    <w:p w14:paraId="14F5CAA5" w14:textId="25265F26" w:rsidR="00901027" w:rsidRPr="00B07FAE" w:rsidRDefault="00D169F2" w:rsidP="00E96A21">
      <w:pPr>
        <w:pStyle w:val="Style11"/>
        <w:rPr>
          <w:rFonts w:ascii="Calibri" w:hAnsi="Calibri" w:cs="Calibri"/>
          <w:sz w:val="20"/>
          <w:szCs w:val="20"/>
        </w:rPr>
      </w:pPr>
      <w:r>
        <w:rPr>
          <w:rFonts w:ascii="Calibri" w:hAnsi="Calibri" w:cs="Calibri"/>
          <w:sz w:val="20"/>
          <w:szCs w:val="20"/>
          <w:u w:val="single"/>
        </w:rPr>
        <w:t xml:space="preserve"> </w:t>
      </w:r>
      <w:r w:rsidR="00901027" w:rsidRPr="005D4CF3">
        <w:rPr>
          <w:rFonts w:ascii="Calibri" w:hAnsi="Calibri" w:cs="Calibri"/>
          <w:sz w:val="20"/>
          <w:szCs w:val="20"/>
          <w:u w:val="single"/>
        </w:rPr>
        <w:t>Typ OM 1</w:t>
      </w:r>
      <w:r w:rsidR="00901027" w:rsidRPr="00B07FAE">
        <w:rPr>
          <w:rFonts w:ascii="Calibri" w:hAnsi="Calibri" w:cs="Calibri"/>
          <w:sz w:val="20"/>
          <w:szCs w:val="20"/>
        </w:rPr>
        <w:t>:</w:t>
      </w:r>
      <w:r w:rsidR="00B07FAE" w:rsidRPr="00B07FAE">
        <w:rPr>
          <w:rFonts w:ascii="Calibri" w:hAnsi="Calibri" w:cs="Calibri"/>
          <w:sz w:val="20"/>
          <w:szCs w:val="20"/>
        </w:rPr>
        <w:t xml:space="preserve">                                                                                                                                                                                                                                                                                                                                  </w:t>
      </w:r>
      <w:r w:rsidR="00B07FAE">
        <w:rPr>
          <w:rFonts w:ascii="Calibri" w:hAnsi="Calibri" w:cs="Calibri"/>
          <w:sz w:val="20"/>
          <w:szCs w:val="20"/>
        </w:rPr>
        <w:t xml:space="preserve">                               </w:t>
      </w:r>
    </w:p>
    <w:p w14:paraId="77A42682" w14:textId="77777777" w:rsidR="00FD5059" w:rsidRDefault="00D169F2" w:rsidP="006266C2">
      <w:pPr>
        <w:rPr>
          <w:rFonts w:ascii="Calibri" w:hAnsi="Calibri" w:cs="Calibri"/>
          <w:sz w:val="20"/>
          <w:szCs w:val="20"/>
        </w:rPr>
      </w:pPr>
      <w:r>
        <w:rPr>
          <w:rFonts w:ascii="Calibri" w:hAnsi="Calibri" w:cs="Calibri"/>
          <w:sz w:val="20"/>
          <w:szCs w:val="20"/>
        </w:rPr>
        <w:t xml:space="preserve"> </w:t>
      </w:r>
      <w:r w:rsidR="006E57E2" w:rsidRPr="00AC646D">
        <w:rPr>
          <w:rFonts w:ascii="Calibri" w:hAnsi="Calibri" w:cs="Calibri"/>
          <w:b/>
          <w:bCs/>
          <w:sz w:val="20"/>
          <w:szCs w:val="20"/>
        </w:rPr>
        <w:t>K</w:t>
      </w:r>
      <w:r w:rsidR="006E57E2" w:rsidRPr="005D4CF3">
        <w:rPr>
          <w:rFonts w:ascii="Calibri" w:hAnsi="Calibri" w:cs="Calibri"/>
          <w:sz w:val="20"/>
          <w:szCs w:val="20"/>
        </w:rPr>
        <w:t xml:space="preserve"> - s odberom vykurovacieho charakteru, ktorého  </w:t>
      </w:r>
      <w:r w:rsidR="006E57E2">
        <w:rPr>
          <w:rFonts w:ascii="Calibri" w:hAnsi="Calibri" w:cs="Calibri"/>
          <w:sz w:val="20"/>
          <w:szCs w:val="20"/>
        </w:rPr>
        <w:t>7</w:t>
      </w:r>
      <w:r w:rsidR="006E57E2" w:rsidRPr="005D4CF3">
        <w:rPr>
          <w:rFonts w:ascii="Calibri" w:hAnsi="Calibri" w:cs="Calibri"/>
          <w:sz w:val="20"/>
          <w:szCs w:val="20"/>
        </w:rPr>
        <w:t>0% a viac ročného odberu plynu závisí od vonkajšej teploty ovzdušia</w:t>
      </w:r>
      <w:r w:rsidR="00FD5059">
        <w:rPr>
          <w:rFonts w:ascii="Calibri" w:hAnsi="Calibri" w:cs="Calibri"/>
          <w:sz w:val="20"/>
          <w:szCs w:val="20"/>
        </w:rPr>
        <w:t xml:space="preserve">, </w:t>
      </w:r>
    </w:p>
    <w:p w14:paraId="50D99001" w14:textId="196BEB41" w:rsidR="006E57E2" w:rsidRPr="005D4CF3" w:rsidRDefault="00D90574" w:rsidP="006266C2">
      <w:pPr>
        <w:rPr>
          <w:rFonts w:ascii="Calibri" w:hAnsi="Calibri" w:cs="Calibri"/>
          <w:sz w:val="20"/>
          <w:szCs w:val="20"/>
        </w:rPr>
      </w:pPr>
      <w:r>
        <w:rPr>
          <w:rFonts w:ascii="Calibri" w:hAnsi="Calibri" w:cs="Calibri"/>
          <w:sz w:val="20"/>
          <w:szCs w:val="20"/>
        </w:rPr>
        <w:t>*</w:t>
      </w:r>
      <w:r w:rsidR="00FD5059">
        <w:rPr>
          <w:rFonts w:ascii="Calibri" w:hAnsi="Calibri" w:cs="Calibri"/>
          <w:sz w:val="20"/>
          <w:szCs w:val="20"/>
        </w:rPr>
        <w:t>Odb. miesto v tarifnom stupni M8 – DMM nie je rezervované</w:t>
      </w:r>
    </w:p>
    <w:p w14:paraId="760CF723" w14:textId="77777777" w:rsidR="00901027" w:rsidRDefault="00901027" w:rsidP="00901027">
      <w:pPr>
        <w:pStyle w:val="Style11"/>
        <w:rPr>
          <w:rStyle w:val="FontStyle15"/>
          <w:rFonts w:ascii="Calibri" w:hAnsi="Calibri"/>
          <w:sz w:val="20"/>
          <w:szCs w:val="20"/>
        </w:rPr>
      </w:pPr>
    </w:p>
    <w:p w14:paraId="045D8836" w14:textId="77777777" w:rsidR="00BA5D59" w:rsidRPr="005D4CF3" w:rsidRDefault="00BA5D59" w:rsidP="00901027">
      <w:pPr>
        <w:pStyle w:val="Style11"/>
        <w:rPr>
          <w:rStyle w:val="FontStyle15"/>
          <w:rFonts w:ascii="Calibri" w:hAnsi="Calibri"/>
          <w:sz w:val="20"/>
          <w:szCs w:val="20"/>
        </w:rPr>
      </w:pPr>
    </w:p>
    <w:p w14:paraId="6A71FDE3" w14:textId="23DECAA2" w:rsidR="00901027" w:rsidRPr="005D4CF3" w:rsidRDefault="00901027" w:rsidP="00901027">
      <w:pPr>
        <w:pStyle w:val="Style11"/>
        <w:rPr>
          <w:rStyle w:val="FontStyle15"/>
          <w:rFonts w:ascii="Calibri" w:hAnsi="Calibri"/>
          <w:b/>
          <w:sz w:val="20"/>
          <w:szCs w:val="20"/>
        </w:rPr>
      </w:pPr>
      <w:r w:rsidRPr="005D4CF3">
        <w:rPr>
          <w:rStyle w:val="FontStyle15"/>
          <w:rFonts w:ascii="Calibri" w:hAnsi="Calibri"/>
          <w:b/>
          <w:sz w:val="20"/>
          <w:szCs w:val="20"/>
        </w:rPr>
        <w:t>Odberné miesto č. 2 (OM 2)</w:t>
      </w:r>
      <w:r w:rsidR="00AC34B6">
        <w:rPr>
          <w:rStyle w:val="FontStyle15"/>
          <w:rFonts w:ascii="Calibri" w:hAnsi="Calibri"/>
          <w:b/>
          <w:sz w:val="20"/>
          <w:szCs w:val="20"/>
        </w:rPr>
        <w:t xml:space="preserve"> veľkoodber</w:t>
      </w:r>
    </w:p>
    <w:tbl>
      <w:tblPr>
        <w:tblpPr w:leftFromText="141" w:rightFromText="141" w:vertAnchor="text" w:horzAnchor="margin" w:tblpX="99" w:tblpY="131"/>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62"/>
        <w:gridCol w:w="916"/>
        <w:gridCol w:w="849"/>
        <w:gridCol w:w="570"/>
        <w:gridCol w:w="142"/>
        <w:gridCol w:w="1276"/>
        <w:gridCol w:w="567"/>
        <w:gridCol w:w="567"/>
        <w:gridCol w:w="1134"/>
        <w:gridCol w:w="992"/>
        <w:gridCol w:w="851"/>
        <w:gridCol w:w="425"/>
        <w:gridCol w:w="1134"/>
        <w:gridCol w:w="992"/>
        <w:gridCol w:w="1276"/>
        <w:gridCol w:w="1134"/>
        <w:gridCol w:w="1134"/>
      </w:tblGrid>
      <w:tr w:rsidR="00C25F5E" w:rsidRPr="005D4CF3" w14:paraId="2436760E" w14:textId="77777777" w:rsidTr="00BA5D59">
        <w:trPr>
          <w:trHeight w:val="230"/>
        </w:trPr>
        <w:tc>
          <w:tcPr>
            <w:tcW w:w="3397" w:type="dxa"/>
            <w:gridSpan w:val="4"/>
            <w:vMerge w:val="restart"/>
            <w:shd w:val="clear" w:color="auto" w:fill="F2F2F2"/>
          </w:tcPr>
          <w:p w14:paraId="1075C79F" w14:textId="77777777" w:rsidR="00C25F5E" w:rsidRDefault="00C25F5E" w:rsidP="00A061F3">
            <w:pPr>
              <w:pStyle w:val="Style11"/>
              <w:jc w:val="center"/>
              <w:rPr>
                <w:rStyle w:val="FontStyle15"/>
                <w:rFonts w:ascii="Calibri" w:hAnsi="Calibri"/>
                <w:b/>
              </w:rPr>
            </w:pPr>
          </w:p>
          <w:p w14:paraId="3225D731" w14:textId="32DE2D1F" w:rsidR="00C25F5E" w:rsidRPr="005D4CF3" w:rsidRDefault="00C25F5E" w:rsidP="00A061F3">
            <w:pPr>
              <w:pStyle w:val="Style11"/>
              <w:jc w:val="center"/>
              <w:rPr>
                <w:rStyle w:val="FontStyle15"/>
                <w:rFonts w:ascii="Calibri" w:hAnsi="Calibri"/>
                <w:b/>
              </w:rPr>
            </w:pPr>
            <w:r w:rsidRPr="005D4CF3">
              <w:rPr>
                <w:rStyle w:val="FontStyle15"/>
                <w:rFonts w:ascii="Calibri" w:hAnsi="Calibri"/>
                <w:b/>
              </w:rPr>
              <w:t>POD</w:t>
            </w:r>
          </w:p>
        </w:tc>
        <w:tc>
          <w:tcPr>
            <w:tcW w:w="1985" w:type="dxa"/>
            <w:gridSpan w:val="3"/>
            <w:vMerge w:val="restart"/>
            <w:shd w:val="clear" w:color="auto" w:fill="F2F2F2"/>
            <w:vAlign w:val="center"/>
          </w:tcPr>
          <w:p w14:paraId="7D1B7B2E" w14:textId="77777777" w:rsidR="00C25F5E" w:rsidRPr="005D4CF3" w:rsidRDefault="00C25F5E"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DMM</w:t>
            </w:r>
          </w:p>
          <w:p w14:paraId="2251A17A" w14:textId="77777777" w:rsidR="00C25F5E" w:rsidRPr="005D4CF3" w:rsidRDefault="00C25F5E" w:rsidP="00A061F3">
            <w:pPr>
              <w:tabs>
                <w:tab w:val="clear" w:pos="4536"/>
                <w:tab w:val="clear" w:pos="9072"/>
              </w:tabs>
              <w:spacing w:line="276" w:lineRule="auto"/>
              <w:jc w:val="center"/>
              <w:rPr>
                <w:rStyle w:val="FontStyle15"/>
                <w:rFonts w:ascii="Calibri" w:hAnsi="Calibri"/>
              </w:rPr>
            </w:pPr>
            <w:r w:rsidRPr="005D4CF3">
              <w:rPr>
                <w:rStyle w:val="FontStyle15"/>
                <w:rFonts w:ascii="Calibri" w:hAnsi="Calibri"/>
              </w:rPr>
              <w:t>(m</w:t>
            </w:r>
            <w:r w:rsidRPr="005D4CF3">
              <w:rPr>
                <w:rStyle w:val="FontStyle15"/>
                <w:rFonts w:ascii="Calibri" w:hAnsi="Calibri"/>
                <w:vertAlign w:val="superscript"/>
              </w:rPr>
              <w:t>3</w:t>
            </w:r>
            <w:r w:rsidRPr="005D4CF3">
              <w:rPr>
                <w:rStyle w:val="FontStyle15"/>
                <w:rFonts w:ascii="Calibri" w:hAnsi="Calibri"/>
              </w:rPr>
              <w:t>)</w:t>
            </w:r>
          </w:p>
        </w:tc>
        <w:tc>
          <w:tcPr>
            <w:tcW w:w="1701" w:type="dxa"/>
            <w:gridSpan w:val="2"/>
            <w:vMerge w:val="restart"/>
            <w:shd w:val="clear" w:color="auto" w:fill="F2F2F2"/>
            <w:vAlign w:val="center"/>
          </w:tcPr>
          <w:p w14:paraId="30AC9246" w14:textId="77777777" w:rsidR="00C25F5E" w:rsidRPr="005D4CF3" w:rsidRDefault="00C25F5E"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Názov OM</w:t>
            </w:r>
          </w:p>
        </w:tc>
        <w:tc>
          <w:tcPr>
            <w:tcW w:w="4394" w:type="dxa"/>
            <w:gridSpan w:val="5"/>
            <w:tcBorders>
              <w:bottom w:val="single" w:sz="4" w:space="0" w:color="auto"/>
            </w:tcBorders>
            <w:shd w:val="clear" w:color="auto" w:fill="F2F2F2"/>
            <w:vAlign w:val="center"/>
          </w:tcPr>
          <w:p w14:paraId="67744FCF" w14:textId="77777777" w:rsidR="00C25F5E" w:rsidRPr="005D4CF3" w:rsidRDefault="00C25F5E"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Adresa OM</w:t>
            </w:r>
          </w:p>
        </w:tc>
        <w:tc>
          <w:tcPr>
            <w:tcW w:w="2410" w:type="dxa"/>
            <w:gridSpan w:val="2"/>
            <w:tcBorders>
              <w:bottom w:val="single" w:sz="4" w:space="0" w:color="auto"/>
            </w:tcBorders>
            <w:shd w:val="clear" w:color="auto" w:fill="F2F2F2"/>
            <w:vAlign w:val="center"/>
          </w:tcPr>
          <w:p w14:paraId="7426A3DE" w14:textId="77777777" w:rsidR="00C25F5E" w:rsidRPr="005D4CF3" w:rsidRDefault="00C25F5E"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Obdobie dodávky plynu</w:t>
            </w:r>
          </w:p>
        </w:tc>
        <w:tc>
          <w:tcPr>
            <w:tcW w:w="1134" w:type="dxa"/>
            <w:vMerge w:val="restart"/>
            <w:shd w:val="clear" w:color="auto" w:fill="F2F2F2"/>
          </w:tcPr>
          <w:p w14:paraId="09697C87" w14:textId="6F864CF4" w:rsidR="00C25F5E" w:rsidRPr="005D4CF3" w:rsidRDefault="00C25F5E" w:rsidP="00014A6C">
            <w:pPr>
              <w:tabs>
                <w:tab w:val="clear" w:pos="4536"/>
                <w:tab w:val="clear" w:pos="9072"/>
              </w:tabs>
              <w:spacing w:line="276" w:lineRule="auto"/>
              <w:jc w:val="center"/>
              <w:rPr>
                <w:rStyle w:val="FontStyle15"/>
                <w:rFonts w:ascii="Calibri" w:hAnsi="Calibri"/>
                <w:b/>
                <w:sz w:val="14"/>
                <w:szCs w:val="14"/>
              </w:rPr>
            </w:pPr>
            <w:r w:rsidRPr="005D4CF3">
              <w:rPr>
                <w:rStyle w:val="FontStyle15"/>
                <w:rFonts w:ascii="Calibri" w:hAnsi="Calibri"/>
                <w:b/>
                <w:sz w:val="14"/>
                <w:szCs w:val="14"/>
              </w:rPr>
              <w:t>Typ</w:t>
            </w:r>
          </w:p>
          <w:p w14:paraId="2EDB0AB4" w14:textId="77777777" w:rsidR="00C25F5E" w:rsidRPr="005D4CF3" w:rsidRDefault="00C25F5E" w:rsidP="00014A6C">
            <w:pPr>
              <w:tabs>
                <w:tab w:val="clear" w:pos="4536"/>
                <w:tab w:val="clear" w:pos="9072"/>
              </w:tabs>
              <w:spacing w:line="276" w:lineRule="auto"/>
              <w:jc w:val="center"/>
              <w:rPr>
                <w:rStyle w:val="FontStyle15"/>
                <w:rFonts w:ascii="Calibri" w:hAnsi="Calibri"/>
                <w:b/>
                <w:sz w:val="14"/>
                <w:szCs w:val="14"/>
              </w:rPr>
            </w:pPr>
            <w:r w:rsidRPr="005D4CF3">
              <w:rPr>
                <w:rStyle w:val="FontStyle15"/>
                <w:rFonts w:ascii="Calibri" w:hAnsi="Calibri"/>
                <w:b/>
                <w:sz w:val="14"/>
                <w:szCs w:val="14"/>
              </w:rPr>
              <w:t>OM</w:t>
            </w:r>
          </w:p>
        </w:tc>
      </w:tr>
      <w:tr w:rsidR="00C25F5E" w:rsidRPr="005D4CF3" w14:paraId="6144B45E" w14:textId="77777777" w:rsidTr="00BA5D59">
        <w:trPr>
          <w:trHeight w:val="288"/>
        </w:trPr>
        <w:tc>
          <w:tcPr>
            <w:tcW w:w="3397" w:type="dxa"/>
            <w:gridSpan w:val="4"/>
            <w:vMerge/>
          </w:tcPr>
          <w:p w14:paraId="585BC8AF" w14:textId="3D80C5CE" w:rsidR="00C25F5E" w:rsidRPr="005D4CF3" w:rsidRDefault="00C25F5E" w:rsidP="00A061F3">
            <w:pPr>
              <w:pStyle w:val="Style11"/>
              <w:jc w:val="center"/>
              <w:rPr>
                <w:rStyle w:val="FontStyle15"/>
                <w:rFonts w:ascii="Calibri" w:hAnsi="Calibri"/>
                <w:b/>
              </w:rPr>
            </w:pPr>
          </w:p>
        </w:tc>
        <w:tc>
          <w:tcPr>
            <w:tcW w:w="1985" w:type="dxa"/>
            <w:gridSpan w:val="3"/>
            <w:vMerge/>
            <w:vAlign w:val="center"/>
          </w:tcPr>
          <w:p w14:paraId="1EBC0FFC" w14:textId="77777777" w:rsidR="00C25F5E" w:rsidRPr="005D4CF3" w:rsidRDefault="00C25F5E" w:rsidP="00A061F3">
            <w:pPr>
              <w:tabs>
                <w:tab w:val="clear" w:pos="4536"/>
                <w:tab w:val="clear" w:pos="9072"/>
              </w:tabs>
              <w:spacing w:line="276" w:lineRule="auto"/>
              <w:jc w:val="center"/>
              <w:rPr>
                <w:rStyle w:val="FontStyle15"/>
                <w:rFonts w:ascii="Calibri" w:hAnsi="Calibri"/>
                <w:b/>
              </w:rPr>
            </w:pPr>
          </w:p>
        </w:tc>
        <w:tc>
          <w:tcPr>
            <w:tcW w:w="1701" w:type="dxa"/>
            <w:gridSpan w:val="2"/>
            <w:vMerge/>
            <w:vAlign w:val="center"/>
          </w:tcPr>
          <w:p w14:paraId="2FBE01ED" w14:textId="77777777" w:rsidR="00C25F5E" w:rsidRPr="005D4CF3" w:rsidRDefault="00C25F5E" w:rsidP="00A061F3">
            <w:pPr>
              <w:tabs>
                <w:tab w:val="clear" w:pos="4536"/>
                <w:tab w:val="clear" w:pos="9072"/>
              </w:tabs>
              <w:spacing w:line="276" w:lineRule="auto"/>
              <w:jc w:val="center"/>
              <w:rPr>
                <w:rStyle w:val="FontStyle15"/>
                <w:rFonts w:ascii="Calibri" w:hAnsi="Calibri"/>
                <w:b/>
              </w:rPr>
            </w:pPr>
          </w:p>
        </w:tc>
        <w:tc>
          <w:tcPr>
            <w:tcW w:w="1843" w:type="dxa"/>
            <w:gridSpan w:val="2"/>
            <w:shd w:val="clear" w:color="auto" w:fill="F2F2F2"/>
            <w:vAlign w:val="center"/>
          </w:tcPr>
          <w:p w14:paraId="275CB099" w14:textId="77777777" w:rsidR="00C25F5E" w:rsidRPr="005D4CF3" w:rsidRDefault="00C25F5E"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Ulica</w:t>
            </w:r>
          </w:p>
        </w:tc>
        <w:tc>
          <w:tcPr>
            <w:tcW w:w="425" w:type="dxa"/>
            <w:shd w:val="clear" w:color="auto" w:fill="F2F2F2"/>
            <w:vAlign w:val="center"/>
          </w:tcPr>
          <w:p w14:paraId="29EFACB5" w14:textId="77777777" w:rsidR="00C25F5E" w:rsidRPr="005D4CF3" w:rsidRDefault="00C25F5E"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PSČ</w:t>
            </w:r>
          </w:p>
        </w:tc>
        <w:tc>
          <w:tcPr>
            <w:tcW w:w="2126" w:type="dxa"/>
            <w:gridSpan w:val="2"/>
            <w:shd w:val="clear" w:color="auto" w:fill="F2F2F2"/>
            <w:vAlign w:val="center"/>
          </w:tcPr>
          <w:p w14:paraId="6AC16E66" w14:textId="77777777" w:rsidR="00C25F5E" w:rsidRPr="005D4CF3" w:rsidRDefault="00C25F5E"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Mesto/Obec</w:t>
            </w:r>
          </w:p>
        </w:tc>
        <w:tc>
          <w:tcPr>
            <w:tcW w:w="1276" w:type="dxa"/>
            <w:shd w:val="clear" w:color="auto" w:fill="F2F2F2"/>
            <w:vAlign w:val="center"/>
          </w:tcPr>
          <w:p w14:paraId="19B5264F" w14:textId="77777777" w:rsidR="00C25F5E" w:rsidRPr="005D4CF3" w:rsidRDefault="00C25F5E"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od</w:t>
            </w:r>
          </w:p>
        </w:tc>
        <w:tc>
          <w:tcPr>
            <w:tcW w:w="1134" w:type="dxa"/>
            <w:shd w:val="clear" w:color="auto" w:fill="F2F2F2"/>
            <w:vAlign w:val="center"/>
          </w:tcPr>
          <w:p w14:paraId="558B63B7" w14:textId="77777777" w:rsidR="00C25F5E" w:rsidRPr="005D4CF3" w:rsidRDefault="00C25F5E"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do</w:t>
            </w:r>
          </w:p>
        </w:tc>
        <w:tc>
          <w:tcPr>
            <w:tcW w:w="1134" w:type="dxa"/>
            <w:vMerge/>
          </w:tcPr>
          <w:p w14:paraId="5F7D341A" w14:textId="400B4403" w:rsidR="00C25F5E" w:rsidRPr="005D4CF3" w:rsidRDefault="00C25F5E" w:rsidP="00014A6C">
            <w:pPr>
              <w:tabs>
                <w:tab w:val="clear" w:pos="4536"/>
                <w:tab w:val="clear" w:pos="9072"/>
              </w:tabs>
              <w:spacing w:line="276" w:lineRule="auto"/>
              <w:jc w:val="center"/>
              <w:rPr>
                <w:rStyle w:val="FontStyle15"/>
                <w:rFonts w:ascii="Calibri" w:hAnsi="Calibri"/>
                <w:b/>
                <w:sz w:val="14"/>
                <w:szCs w:val="14"/>
              </w:rPr>
            </w:pPr>
          </w:p>
        </w:tc>
      </w:tr>
      <w:tr w:rsidR="00C25F5E" w:rsidRPr="005D4CF3" w14:paraId="29B7D651" w14:textId="77777777" w:rsidTr="00BA5D59">
        <w:trPr>
          <w:trHeight w:val="311"/>
        </w:trPr>
        <w:tc>
          <w:tcPr>
            <w:tcW w:w="3397" w:type="dxa"/>
            <w:gridSpan w:val="4"/>
            <w:tcBorders>
              <w:bottom w:val="single" w:sz="4" w:space="0" w:color="auto"/>
            </w:tcBorders>
          </w:tcPr>
          <w:p w14:paraId="4FF0A516" w14:textId="77777777" w:rsidR="00C25F5E" w:rsidRDefault="00C25F5E" w:rsidP="00250573">
            <w:pPr>
              <w:jc w:val="center"/>
              <w:rPr>
                <w:rFonts w:ascii="Calibri" w:hAnsi="Calibri"/>
                <w:sz w:val="14"/>
                <w:szCs w:val="14"/>
              </w:rPr>
            </w:pPr>
          </w:p>
          <w:p w14:paraId="23C85BB5" w14:textId="7F67E607" w:rsidR="00C25F5E" w:rsidRPr="005D4CF3" w:rsidRDefault="00C25F5E" w:rsidP="00250573">
            <w:pPr>
              <w:jc w:val="center"/>
              <w:rPr>
                <w:rFonts w:ascii="Calibri" w:hAnsi="Calibri"/>
                <w:sz w:val="14"/>
                <w:szCs w:val="14"/>
              </w:rPr>
            </w:pPr>
            <w:r w:rsidRPr="005D4CF3">
              <w:rPr>
                <w:rFonts w:ascii="Calibri" w:hAnsi="Calibri"/>
                <w:sz w:val="14"/>
                <w:szCs w:val="14"/>
              </w:rPr>
              <w:t>SKSPPDIS000330010706</w:t>
            </w:r>
          </w:p>
        </w:tc>
        <w:tc>
          <w:tcPr>
            <w:tcW w:w="1985" w:type="dxa"/>
            <w:gridSpan w:val="3"/>
            <w:tcBorders>
              <w:bottom w:val="single" w:sz="4" w:space="0" w:color="auto"/>
            </w:tcBorders>
            <w:vAlign w:val="center"/>
          </w:tcPr>
          <w:p w14:paraId="4D37E242" w14:textId="6C1FC1D4" w:rsidR="00C25F5E" w:rsidRPr="00AC34B6" w:rsidRDefault="00C25F5E" w:rsidP="00250573">
            <w:pPr>
              <w:jc w:val="center"/>
              <w:rPr>
                <w:rFonts w:ascii="Calibri" w:hAnsi="Calibri"/>
                <w:sz w:val="16"/>
                <w:szCs w:val="16"/>
              </w:rPr>
            </w:pPr>
            <w:r w:rsidRPr="00AC34B6">
              <w:rPr>
                <w:rFonts w:ascii="Calibri" w:hAnsi="Calibri"/>
                <w:sz w:val="16"/>
                <w:szCs w:val="16"/>
              </w:rPr>
              <w:t>9 000</w:t>
            </w:r>
          </w:p>
        </w:tc>
        <w:tc>
          <w:tcPr>
            <w:tcW w:w="1701" w:type="dxa"/>
            <w:gridSpan w:val="2"/>
            <w:tcBorders>
              <w:bottom w:val="single" w:sz="4" w:space="0" w:color="auto"/>
            </w:tcBorders>
            <w:vAlign w:val="center"/>
          </w:tcPr>
          <w:p w14:paraId="73EFCC6C" w14:textId="77777777" w:rsidR="00C25F5E" w:rsidRPr="003F5F0E" w:rsidRDefault="00C25F5E" w:rsidP="00250573">
            <w:pPr>
              <w:jc w:val="center"/>
              <w:rPr>
                <w:rFonts w:ascii="Calibri" w:hAnsi="Calibri" w:cs="Calibri"/>
                <w:sz w:val="14"/>
                <w:szCs w:val="14"/>
              </w:rPr>
            </w:pPr>
            <w:r w:rsidRPr="003F5F0E">
              <w:rPr>
                <w:rFonts w:ascii="Calibri" w:hAnsi="Calibri" w:cs="Calibri"/>
                <w:sz w:val="14"/>
                <w:szCs w:val="14"/>
              </w:rPr>
              <w:t>Slovenské elektrárne, a.s.,</w:t>
            </w:r>
          </w:p>
          <w:p w14:paraId="51825241" w14:textId="77777777" w:rsidR="00C25F5E" w:rsidRPr="003F5F0E" w:rsidRDefault="00C25F5E" w:rsidP="00250573">
            <w:pPr>
              <w:jc w:val="center"/>
              <w:rPr>
                <w:rFonts w:ascii="Calibri" w:hAnsi="Calibri" w:cs="Calibri"/>
                <w:sz w:val="14"/>
                <w:szCs w:val="14"/>
              </w:rPr>
            </w:pPr>
            <w:r w:rsidRPr="003F5F0E">
              <w:rPr>
                <w:rFonts w:ascii="Calibri" w:hAnsi="Calibri" w:cs="Calibri"/>
                <w:sz w:val="14"/>
                <w:szCs w:val="14"/>
              </w:rPr>
              <w:t>3. a 4. blok</w:t>
            </w:r>
          </w:p>
          <w:p w14:paraId="0F9A6DBE" w14:textId="77777777" w:rsidR="00C25F5E" w:rsidRPr="003F5F0E" w:rsidRDefault="00C25F5E" w:rsidP="00250573">
            <w:pPr>
              <w:jc w:val="center"/>
              <w:rPr>
                <w:rFonts w:ascii="Calibri" w:hAnsi="Calibri"/>
                <w:sz w:val="14"/>
                <w:szCs w:val="14"/>
              </w:rPr>
            </w:pPr>
            <w:r w:rsidRPr="003F5F0E">
              <w:rPr>
                <w:rFonts w:ascii="Calibri" w:hAnsi="Calibri" w:cs="Calibri"/>
                <w:sz w:val="14"/>
                <w:szCs w:val="14"/>
              </w:rPr>
              <w:t>Elektrárne Mochovce</w:t>
            </w:r>
          </w:p>
        </w:tc>
        <w:tc>
          <w:tcPr>
            <w:tcW w:w="1843" w:type="dxa"/>
            <w:gridSpan w:val="2"/>
            <w:tcBorders>
              <w:bottom w:val="single" w:sz="4" w:space="0" w:color="auto"/>
            </w:tcBorders>
            <w:vAlign w:val="center"/>
          </w:tcPr>
          <w:p w14:paraId="3270DB9B" w14:textId="77777777" w:rsidR="00C25F5E" w:rsidRPr="003F5F0E" w:rsidRDefault="00C25F5E" w:rsidP="00250573">
            <w:pPr>
              <w:jc w:val="center"/>
              <w:rPr>
                <w:rFonts w:ascii="Calibri" w:hAnsi="Calibri"/>
                <w:sz w:val="14"/>
                <w:szCs w:val="14"/>
              </w:rPr>
            </w:pPr>
            <w:r w:rsidRPr="003F5F0E">
              <w:rPr>
                <w:rFonts w:ascii="Calibri" w:hAnsi="Calibri"/>
                <w:sz w:val="14"/>
                <w:szCs w:val="14"/>
              </w:rPr>
              <w:t>Mochovce</w:t>
            </w:r>
          </w:p>
        </w:tc>
        <w:tc>
          <w:tcPr>
            <w:tcW w:w="425" w:type="dxa"/>
            <w:tcBorders>
              <w:bottom w:val="single" w:sz="4" w:space="0" w:color="auto"/>
            </w:tcBorders>
            <w:vAlign w:val="center"/>
          </w:tcPr>
          <w:p w14:paraId="2EA58B06" w14:textId="77777777" w:rsidR="00C25F5E" w:rsidRPr="003F5F0E" w:rsidRDefault="00C25F5E" w:rsidP="00250573">
            <w:pPr>
              <w:jc w:val="center"/>
              <w:rPr>
                <w:rFonts w:ascii="Calibri" w:hAnsi="Calibri"/>
                <w:sz w:val="14"/>
                <w:szCs w:val="14"/>
              </w:rPr>
            </w:pPr>
            <w:r w:rsidRPr="003F5F0E">
              <w:rPr>
                <w:rFonts w:ascii="Calibri" w:hAnsi="Calibri"/>
                <w:sz w:val="14"/>
                <w:szCs w:val="14"/>
              </w:rPr>
              <w:t>935 39</w:t>
            </w:r>
          </w:p>
        </w:tc>
        <w:tc>
          <w:tcPr>
            <w:tcW w:w="2126" w:type="dxa"/>
            <w:gridSpan w:val="2"/>
            <w:tcBorders>
              <w:bottom w:val="single" w:sz="4" w:space="0" w:color="auto"/>
            </w:tcBorders>
            <w:vAlign w:val="center"/>
          </w:tcPr>
          <w:p w14:paraId="1FD3241F" w14:textId="77777777" w:rsidR="00C25F5E" w:rsidRPr="003F5F0E" w:rsidRDefault="00C25F5E" w:rsidP="00250573">
            <w:pPr>
              <w:jc w:val="center"/>
              <w:rPr>
                <w:rFonts w:ascii="Calibri" w:hAnsi="Calibri"/>
                <w:sz w:val="14"/>
                <w:szCs w:val="14"/>
              </w:rPr>
            </w:pPr>
            <w:r w:rsidRPr="003F5F0E">
              <w:rPr>
                <w:rFonts w:ascii="Calibri" w:hAnsi="Calibri"/>
                <w:sz w:val="14"/>
                <w:szCs w:val="14"/>
              </w:rPr>
              <w:t>Mochovce</w:t>
            </w:r>
          </w:p>
        </w:tc>
        <w:tc>
          <w:tcPr>
            <w:tcW w:w="1276" w:type="dxa"/>
            <w:tcBorders>
              <w:bottom w:val="single" w:sz="4" w:space="0" w:color="auto"/>
            </w:tcBorders>
            <w:vAlign w:val="center"/>
          </w:tcPr>
          <w:p w14:paraId="021D82EC" w14:textId="5F31372D" w:rsidR="00C25F5E" w:rsidRPr="003F5F0E" w:rsidRDefault="00C25F5E" w:rsidP="00360D11">
            <w:pPr>
              <w:tabs>
                <w:tab w:val="clear" w:pos="4536"/>
                <w:tab w:val="clear" w:pos="9072"/>
              </w:tabs>
              <w:spacing w:line="276" w:lineRule="auto"/>
              <w:jc w:val="center"/>
              <w:rPr>
                <w:rStyle w:val="FontStyle15"/>
                <w:rFonts w:ascii="Calibri" w:hAnsi="Calibri"/>
                <w:sz w:val="14"/>
                <w:szCs w:val="14"/>
              </w:rPr>
            </w:pPr>
            <w:r w:rsidRPr="009A0943">
              <w:rPr>
                <w:rStyle w:val="FontStyle15"/>
                <w:rFonts w:ascii="Calibri" w:hAnsi="Calibri"/>
                <w:sz w:val="14"/>
                <w:szCs w:val="14"/>
              </w:rPr>
              <w:t>01.0</w:t>
            </w:r>
            <w:r>
              <w:rPr>
                <w:rStyle w:val="FontStyle15"/>
                <w:rFonts w:ascii="Calibri" w:hAnsi="Calibri"/>
                <w:sz w:val="14"/>
                <w:szCs w:val="14"/>
              </w:rPr>
              <w:t>4</w:t>
            </w:r>
            <w:r w:rsidRPr="009A0943">
              <w:rPr>
                <w:rStyle w:val="FontStyle15"/>
                <w:rFonts w:ascii="Calibri" w:hAnsi="Calibri"/>
                <w:sz w:val="14"/>
                <w:szCs w:val="14"/>
              </w:rPr>
              <w:t>.202</w:t>
            </w:r>
            <w:r>
              <w:rPr>
                <w:rStyle w:val="FontStyle15"/>
                <w:rFonts w:ascii="Calibri" w:hAnsi="Calibri"/>
                <w:sz w:val="14"/>
                <w:szCs w:val="14"/>
              </w:rPr>
              <w:t>7</w:t>
            </w:r>
          </w:p>
        </w:tc>
        <w:tc>
          <w:tcPr>
            <w:tcW w:w="1134" w:type="dxa"/>
            <w:tcBorders>
              <w:bottom w:val="single" w:sz="4" w:space="0" w:color="auto"/>
            </w:tcBorders>
            <w:vAlign w:val="center"/>
          </w:tcPr>
          <w:p w14:paraId="41343A0D" w14:textId="4457BDFF" w:rsidR="00C25F5E" w:rsidRPr="003F5F0E" w:rsidRDefault="00C25F5E" w:rsidP="00360D11">
            <w:pPr>
              <w:tabs>
                <w:tab w:val="clear" w:pos="4536"/>
                <w:tab w:val="clear" w:pos="9072"/>
              </w:tabs>
              <w:spacing w:line="276" w:lineRule="auto"/>
              <w:jc w:val="center"/>
              <w:rPr>
                <w:rStyle w:val="FontStyle15"/>
                <w:rFonts w:ascii="Calibri" w:hAnsi="Calibri"/>
                <w:sz w:val="14"/>
                <w:szCs w:val="14"/>
              </w:rPr>
            </w:pPr>
            <w:r>
              <w:rPr>
                <w:rStyle w:val="FontStyle15"/>
                <w:rFonts w:ascii="Calibri" w:hAnsi="Calibri"/>
                <w:sz w:val="14"/>
                <w:szCs w:val="14"/>
              </w:rPr>
              <w:t>31.12.202</w:t>
            </w:r>
            <w:r w:rsidR="00E752D8">
              <w:rPr>
                <w:rStyle w:val="FontStyle15"/>
                <w:rFonts w:ascii="Calibri" w:hAnsi="Calibri"/>
                <w:sz w:val="14"/>
                <w:szCs w:val="14"/>
              </w:rPr>
              <w:t>7</w:t>
            </w:r>
          </w:p>
        </w:tc>
        <w:tc>
          <w:tcPr>
            <w:tcW w:w="1134" w:type="dxa"/>
            <w:tcBorders>
              <w:bottom w:val="single" w:sz="4" w:space="0" w:color="auto"/>
            </w:tcBorders>
          </w:tcPr>
          <w:p w14:paraId="32A1398A" w14:textId="5807215E" w:rsidR="00C25F5E" w:rsidRDefault="00C25F5E" w:rsidP="00C25F5E">
            <w:pPr>
              <w:tabs>
                <w:tab w:val="clear" w:pos="4536"/>
                <w:tab w:val="clear" w:pos="9072"/>
                <w:tab w:val="left" w:pos="1252"/>
              </w:tabs>
              <w:spacing w:line="276" w:lineRule="auto"/>
              <w:rPr>
                <w:rStyle w:val="FontStyle15"/>
                <w:rFonts w:ascii="Calibri" w:hAnsi="Calibri"/>
                <w:sz w:val="14"/>
                <w:szCs w:val="14"/>
              </w:rPr>
            </w:pPr>
            <w:r>
              <w:rPr>
                <w:rStyle w:val="FontStyle15"/>
                <w:rFonts w:ascii="Calibri" w:hAnsi="Calibri"/>
                <w:sz w:val="14"/>
                <w:szCs w:val="14"/>
              </w:rPr>
              <w:tab/>
            </w:r>
          </w:p>
          <w:p w14:paraId="0BA3E5E9" w14:textId="1A510E60" w:rsidR="00C25F5E" w:rsidRPr="00014A6C" w:rsidRDefault="00C25F5E" w:rsidP="00014A6C">
            <w:pPr>
              <w:tabs>
                <w:tab w:val="clear" w:pos="4536"/>
                <w:tab w:val="clear" w:pos="9072"/>
              </w:tabs>
              <w:spacing w:line="276" w:lineRule="auto"/>
              <w:jc w:val="center"/>
              <w:rPr>
                <w:rStyle w:val="FontStyle15"/>
                <w:rFonts w:ascii="Calibri" w:hAnsi="Calibri"/>
              </w:rPr>
            </w:pPr>
            <w:r w:rsidRPr="00014A6C">
              <w:rPr>
                <w:rStyle w:val="FontStyle15"/>
                <w:rFonts w:ascii="Calibri" w:hAnsi="Calibri"/>
              </w:rPr>
              <w:t>K</w:t>
            </w:r>
          </w:p>
        </w:tc>
      </w:tr>
      <w:tr w:rsidR="00014A6C" w:rsidRPr="005D4CF3" w14:paraId="4898C4B8" w14:textId="366BD98F" w:rsidTr="00BA5D59">
        <w:tblPrEx>
          <w:tblCellMar>
            <w:left w:w="108" w:type="dxa"/>
            <w:right w:w="108" w:type="dxa"/>
          </w:tblCellMar>
          <w:tblLook w:val="04A0" w:firstRow="1" w:lastRow="0" w:firstColumn="1" w:lastColumn="0" w:noHBand="0" w:noVBand="1"/>
        </w:tblPrEx>
        <w:tc>
          <w:tcPr>
            <w:tcW w:w="1062" w:type="dxa"/>
            <w:shd w:val="clear" w:color="auto" w:fill="F2F2F2"/>
          </w:tcPr>
          <w:p w14:paraId="082A30D7" w14:textId="77777777" w:rsidR="00014A6C" w:rsidRPr="003F5F0E" w:rsidRDefault="00014A6C" w:rsidP="00C8000C">
            <w:pPr>
              <w:pStyle w:val="Style11"/>
              <w:jc w:val="center"/>
              <w:rPr>
                <w:rStyle w:val="FontStyle15"/>
                <w:rFonts w:ascii="Calibri" w:hAnsi="Calibri"/>
                <w:b/>
              </w:rPr>
            </w:pPr>
          </w:p>
        </w:tc>
        <w:tc>
          <w:tcPr>
            <w:tcW w:w="12825" w:type="dxa"/>
            <w:gridSpan w:val="15"/>
            <w:shd w:val="clear" w:color="auto" w:fill="F2F2F2"/>
            <w:vAlign w:val="center"/>
          </w:tcPr>
          <w:p w14:paraId="0CA59D86" w14:textId="48192841" w:rsidR="00014A6C" w:rsidRPr="003F5F0E" w:rsidRDefault="00014A6C" w:rsidP="00C8000C">
            <w:pPr>
              <w:pStyle w:val="Style11"/>
              <w:jc w:val="center"/>
              <w:rPr>
                <w:rStyle w:val="FontStyle15"/>
                <w:rFonts w:ascii="Calibri" w:hAnsi="Calibri"/>
                <w:b/>
              </w:rPr>
            </w:pPr>
            <w:r w:rsidRPr="003F5F0E">
              <w:rPr>
                <w:rStyle w:val="FontStyle15"/>
                <w:rFonts w:ascii="Calibri" w:hAnsi="Calibri"/>
                <w:b/>
              </w:rPr>
              <w:t xml:space="preserve">Indikatívne ZM v </w:t>
            </w:r>
            <w:r>
              <w:rPr>
                <w:rStyle w:val="FontStyle15"/>
                <w:rFonts w:ascii="Calibri" w:hAnsi="Calibri"/>
                <w:b/>
              </w:rPr>
              <w:t>MWh</w:t>
            </w:r>
          </w:p>
        </w:tc>
        <w:tc>
          <w:tcPr>
            <w:tcW w:w="1134" w:type="dxa"/>
            <w:shd w:val="clear" w:color="auto" w:fill="F2F2F2"/>
          </w:tcPr>
          <w:p w14:paraId="62860FD3" w14:textId="77777777" w:rsidR="00014A6C" w:rsidRPr="003F5F0E" w:rsidRDefault="00014A6C" w:rsidP="00C8000C">
            <w:pPr>
              <w:pStyle w:val="Style11"/>
              <w:jc w:val="center"/>
              <w:rPr>
                <w:rStyle w:val="FontStyle15"/>
                <w:rFonts w:ascii="Calibri" w:hAnsi="Calibri"/>
                <w:b/>
              </w:rPr>
            </w:pPr>
          </w:p>
        </w:tc>
      </w:tr>
      <w:tr w:rsidR="00014A6C" w:rsidRPr="005D4CF3" w14:paraId="6BF833FF" w14:textId="4C19F96D" w:rsidTr="00BA5D59">
        <w:tblPrEx>
          <w:tblCellMar>
            <w:left w:w="108" w:type="dxa"/>
            <w:right w:w="108" w:type="dxa"/>
          </w:tblCellMar>
          <w:tblLook w:val="04A0" w:firstRow="1" w:lastRow="0" w:firstColumn="1" w:lastColumn="0" w:noHBand="0" w:noVBand="1"/>
        </w:tblPrEx>
        <w:tc>
          <w:tcPr>
            <w:tcW w:w="1062" w:type="dxa"/>
            <w:shd w:val="clear" w:color="auto" w:fill="F2F2F2"/>
          </w:tcPr>
          <w:p w14:paraId="037BD997" w14:textId="77777777" w:rsidR="00014A6C" w:rsidRPr="005D4CF3" w:rsidRDefault="00014A6C" w:rsidP="00250573">
            <w:pPr>
              <w:pStyle w:val="Style11"/>
              <w:jc w:val="center"/>
              <w:rPr>
                <w:rStyle w:val="FontStyle15"/>
                <w:rFonts w:ascii="Calibri" w:hAnsi="Calibri"/>
                <w:b/>
                <w:sz w:val="14"/>
                <w:szCs w:val="14"/>
              </w:rPr>
            </w:pPr>
          </w:p>
        </w:tc>
        <w:tc>
          <w:tcPr>
            <w:tcW w:w="916" w:type="dxa"/>
            <w:shd w:val="clear" w:color="auto" w:fill="F2F2F2"/>
            <w:vAlign w:val="center"/>
          </w:tcPr>
          <w:p w14:paraId="27BF92AC" w14:textId="55A058CF" w:rsidR="00014A6C" w:rsidRPr="005D4CF3" w:rsidRDefault="00014A6C" w:rsidP="00250573">
            <w:pPr>
              <w:pStyle w:val="Style11"/>
              <w:jc w:val="center"/>
              <w:rPr>
                <w:rStyle w:val="FontStyle15"/>
                <w:rFonts w:ascii="Calibri" w:hAnsi="Calibri"/>
                <w:b/>
                <w:sz w:val="14"/>
                <w:szCs w:val="14"/>
              </w:rPr>
            </w:pPr>
            <w:r w:rsidRPr="005D4CF3">
              <w:rPr>
                <w:rStyle w:val="FontStyle15"/>
                <w:rFonts w:ascii="Calibri" w:hAnsi="Calibri"/>
                <w:b/>
                <w:sz w:val="14"/>
                <w:szCs w:val="14"/>
              </w:rPr>
              <w:t>Január</w:t>
            </w:r>
          </w:p>
        </w:tc>
        <w:tc>
          <w:tcPr>
            <w:tcW w:w="849" w:type="dxa"/>
            <w:shd w:val="clear" w:color="auto" w:fill="F2F2F2"/>
            <w:vAlign w:val="center"/>
          </w:tcPr>
          <w:p w14:paraId="7B6AA36D" w14:textId="77777777" w:rsidR="00014A6C" w:rsidRPr="005D4CF3" w:rsidRDefault="00014A6C" w:rsidP="00250573">
            <w:pPr>
              <w:pStyle w:val="Style11"/>
              <w:jc w:val="center"/>
              <w:rPr>
                <w:rStyle w:val="FontStyle15"/>
                <w:rFonts w:ascii="Calibri" w:hAnsi="Calibri"/>
                <w:b/>
                <w:sz w:val="14"/>
                <w:szCs w:val="14"/>
              </w:rPr>
            </w:pPr>
            <w:r w:rsidRPr="005D4CF3">
              <w:rPr>
                <w:rStyle w:val="FontStyle15"/>
                <w:rFonts w:ascii="Calibri" w:hAnsi="Calibri"/>
                <w:b/>
                <w:sz w:val="14"/>
                <w:szCs w:val="14"/>
              </w:rPr>
              <w:t>Február</w:t>
            </w:r>
          </w:p>
        </w:tc>
        <w:tc>
          <w:tcPr>
            <w:tcW w:w="712" w:type="dxa"/>
            <w:gridSpan w:val="2"/>
            <w:shd w:val="clear" w:color="auto" w:fill="F2F2F2"/>
            <w:vAlign w:val="center"/>
          </w:tcPr>
          <w:p w14:paraId="450C8FB9" w14:textId="77777777" w:rsidR="00014A6C" w:rsidRPr="003F5F0E" w:rsidRDefault="00014A6C" w:rsidP="00250573">
            <w:pPr>
              <w:pStyle w:val="Style11"/>
              <w:jc w:val="center"/>
              <w:rPr>
                <w:rStyle w:val="FontStyle15"/>
                <w:rFonts w:ascii="Calibri" w:hAnsi="Calibri"/>
                <w:b/>
                <w:sz w:val="14"/>
                <w:szCs w:val="14"/>
              </w:rPr>
            </w:pPr>
            <w:r w:rsidRPr="003F5F0E">
              <w:rPr>
                <w:rStyle w:val="FontStyle15"/>
                <w:rFonts w:ascii="Calibri" w:hAnsi="Calibri"/>
                <w:b/>
                <w:sz w:val="14"/>
                <w:szCs w:val="14"/>
              </w:rPr>
              <w:t>Marec</w:t>
            </w:r>
          </w:p>
        </w:tc>
        <w:tc>
          <w:tcPr>
            <w:tcW w:w="1276" w:type="dxa"/>
            <w:shd w:val="clear" w:color="auto" w:fill="F2F2F2"/>
            <w:vAlign w:val="center"/>
          </w:tcPr>
          <w:p w14:paraId="0DF28141" w14:textId="77777777" w:rsidR="00014A6C" w:rsidRPr="003F5F0E" w:rsidRDefault="00014A6C" w:rsidP="00250573">
            <w:pPr>
              <w:pStyle w:val="Style11"/>
              <w:jc w:val="center"/>
              <w:rPr>
                <w:rStyle w:val="FontStyle15"/>
                <w:rFonts w:ascii="Calibri" w:hAnsi="Calibri"/>
                <w:b/>
                <w:sz w:val="14"/>
                <w:szCs w:val="14"/>
              </w:rPr>
            </w:pPr>
            <w:r w:rsidRPr="003F5F0E">
              <w:rPr>
                <w:rStyle w:val="FontStyle15"/>
                <w:rFonts w:ascii="Calibri" w:hAnsi="Calibri"/>
                <w:b/>
                <w:sz w:val="14"/>
                <w:szCs w:val="14"/>
              </w:rPr>
              <w:t>Apríl</w:t>
            </w:r>
          </w:p>
        </w:tc>
        <w:tc>
          <w:tcPr>
            <w:tcW w:w="1134" w:type="dxa"/>
            <w:gridSpan w:val="2"/>
            <w:shd w:val="clear" w:color="auto" w:fill="F2F2F2"/>
            <w:vAlign w:val="center"/>
          </w:tcPr>
          <w:p w14:paraId="2B55544F" w14:textId="77777777" w:rsidR="00014A6C" w:rsidRPr="003F5F0E" w:rsidRDefault="00014A6C" w:rsidP="00250573">
            <w:pPr>
              <w:pStyle w:val="Style11"/>
              <w:jc w:val="center"/>
              <w:rPr>
                <w:rStyle w:val="FontStyle15"/>
                <w:rFonts w:ascii="Calibri" w:hAnsi="Calibri"/>
                <w:b/>
                <w:sz w:val="14"/>
                <w:szCs w:val="14"/>
              </w:rPr>
            </w:pPr>
            <w:r w:rsidRPr="003F5F0E">
              <w:rPr>
                <w:rStyle w:val="FontStyle15"/>
                <w:rFonts w:ascii="Calibri" w:hAnsi="Calibri"/>
                <w:b/>
                <w:sz w:val="14"/>
                <w:szCs w:val="14"/>
              </w:rPr>
              <w:t>Máj</w:t>
            </w:r>
          </w:p>
        </w:tc>
        <w:tc>
          <w:tcPr>
            <w:tcW w:w="1134" w:type="dxa"/>
            <w:shd w:val="clear" w:color="auto" w:fill="F2F2F2"/>
            <w:vAlign w:val="center"/>
          </w:tcPr>
          <w:p w14:paraId="03902F4C" w14:textId="77777777" w:rsidR="00014A6C" w:rsidRPr="003F5F0E" w:rsidRDefault="00014A6C" w:rsidP="00250573">
            <w:pPr>
              <w:pStyle w:val="Style11"/>
              <w:jc w:val="center"/>
              <w:rPr>
                <w:rStyle w:val="FontStyle15"/>
                <w:rFonts w:ascii="Calibri" w:hAnsi="Calibri"/>
                <w:b/>
                <w:sz w:val="14"/>
                <w:szCs w:val="14"/>
              </w:rPr>
            </w:pPr>
            <w:r w:rsidRPr="003F5F0E">
              <w:rPr>
                <w:rStyle w:val="FontStyle15"/>
                <w:rFonts w:ascii="Calibri" w:hAnsi="Calibri"/>
                <w:b/>
                <w:sz w:val="14"/>
                <w:szCs w:val="14"/>
              </w:rPr>
              <w:t>Jún</w:t>
            </w:r>
          </w:p>
        </w:tc>
        <w:tc>
          <w:tcPr>
            <w:tcW w:w="992" w:type="dxa"/>
            <w:shd w:val="clear" w:color="auto" w:fill="F2F2F2"/>
            <w:vAlign w:val="center"/>
          </w:tcPr>
          <w:p w14:paraId="4D732CDB" w14:textId="77777777" w:rsidR="00014A6C" w:rsidRPr="003F5F0E" w:rsidRDefault="00014A6C" w:rsidP="00250573">
            <w:pPr>
              <w:pStyle w:val="Style11"/>
              <w:jc w:val="center"/>
              <w:rPr>
                <w:rStyle w:val="FontStyle15"/>
                <w:rFonts w:ascii="Calibri" w:hAnsi="Calibri"/>
                <w:b/>
                <w:sz w:val="14"/>
                <w:szCs w:val="14"/>
              </w:rPr>
            </w:pPr>
            <w:r w:rsidRPr="003F5F0E">
              <w:rPr>
                <w:rStyle w:val="FontStyle15"/>
                <w:rFonts w:ascii="Calibri" w:hAnsi="Calibri"/>
                <w:b/>
                <w:sz w:val="14"/>
                <w:szCs w:val="14"/>
              </w:rPr>
              <w:t>Júl</w:t>
            </w:r>
          </w:p>
        </w:tc>
        <w:tc>
          <w:tcPr>
            <w:tcW w:w="1276" w:type="dxa"/>
            <w:gridSpan w:val="2"/>
            <w:shd w:val="clear" w:color="auto" w:fill="F2F2F2"/>
            <w:vAlign w:val="center"/>
          </w:tcPr>
          <w:p w14:paraId="568CBAE1" w14:textId="77777777" w:rsidR="00014A6C" w:rsidRPr="003F5F0E" w:rsidRDefault="00014A6C" w:rsidP="00250573">
            <w:pPr>
              <w:pStyle w:val="Style11"/>
              <w:jc w:val="center"/>
              <w:rPr>
                <w:rStyle w:val="FontStyle15"/>
                <w:rFonts w:ascii="Calibri" w:hAnsi="Calibri"/>
                <w:b/>
                <w:sz w:val="14"/>
                <w:szCs w:val="14"/>
              </w:rPr>
            </w:pPr>
            <w:r w:rsidRPr="003F5F0E">
              <w:rPr>
                <w:rStyle w:val="FontStyle15"/>
                <w:rFonts w:ascii="Calibri" w:hAnsi="Calibri"/>
                <w:b/>
                <w:sz w:val="14"/>
                <w:szCs w:val="14"/>
              </w:rPr>
              <w:t>August</w:t>
            </w:r>
          </w:p>
        </w:tc>
        <w:tc>
          <w:tcPr>
            <w:tcW w:w="1134" w:type="dxa"/>
            <w:shd w:val="clear" w:color="auto" w:fill="F2F2F2"/>
            <w:vAlign w:val="center"/>
          </w:tcPr>
          <w:p w14:paraId="6FEA2419" w14:textId="77777777" w:rsidR="00014A6C" w:rsidRPr="003F5F0E" w:rsidRDefault="00014A6C" w:rsidP="00250573">
            <w:pPr>
              <w:pStyle w:val="Style11"/>
              <w:jc w:val="center"/>
              <w:rPr>
                <w:rStyle w:val="FontStyle15"/>
                <w:rFonts w:ascii="Calibri" w:hAnsi="Calibri"/>
                <w:b/>
                <w:sz w:val="14"/>
                <w:szCs w:val="14"/>
              </w:rPr>
            </w:pPr>
            <w:r w:rsidRPr="003F5F0E">
              <w:rPr>
                <w:rStyle w:val="FontStyle15"/>
                <w:rFonts w:ascii="Calibri" w:hAnsi="Calibri"/>
                <w:b/>
                <w:sz w:val="14"/>
                <w:szCs w:val="14"/>
              </w:rPr>
              <w:t>September</w:t>
            </w:r>
          </w:p>
        </w:tc>
        <w:tc>
          <w:tcPr>
            <w:tcW w:w="992" w:type="dxa"/>
            <w:shd w:val="clear" w:color="auto" w:fill="F2F2F2"/>
            <w:vAlign w:val="center"/>
          </w:tcPr>
          <w:p w14:paraId="0477D589" w14:textId="77777777" w:rsidR="00014A6C" w:rsidRPr="003F5F0E" w:rsidRDefault="00014A6C" w:rsidP="00250573">
            <w:pPr>
              <w:pStyle w:val="Style11"/>
              <w:jc w:val="center"/>
              <w:rPr>
                <w:rStyle w:val="FontStyle15"/>
                <w:rFonts w:ascii="Calibri" w:hAnsi="Calibri"/>
                <w:b/>
                <w:sz w:val="14"/>
                <w:szCs w:val="14"/>
              </w:rPr>
            </w:pPr>
            <w:r w:rsidRPr="003F5F0E">
              <w:rPr>
                <w:rStyle w:val="FontStyle15"/>
                <w:rFonts w:ascii="Calibri" w:hAnsi="Calibri"/>
                <w:b/>
                <w:sz w:val="14"/>
                <w:szCs w:val="14"/>
              </w:rPr>
              <w:t>Október</w:t>
            </w:r>
          </w:p>
        </w:tc>
        <w:tc>
          <w:tcPr>
            <w:tcW w:w="1276" w:type="dxa"/>
            <w:shd w:val="clear" w:color="auto" w:fill="F2F2F2"/>
            <w:vAlign w:val="center"/>
          </w:tcPr>
          <w:p w14:paraId="0447A564" w14:textId="77777777" w:rsidR="00014A6C" w:rsidRPr="003F5F0E" w:rsidRDefault="00014A6C" w:rsidP="00250573">
            <w:pPr>
              <w:pStyle w:val="Style11"/>
              <w:jc w:val="center"/>
              <w:rPr>
                <w:rStyle w:val="FontStyle15"/>
                <w:rFonts w:ascii="Calibri" w:hAnsi="Calibri"/>
                <w:b/>
                <w:sz w:val="14"/>
                <w:szCs w:val="14"/>
              </w:rPr>
            </w:pPr>
            <w:r w:rsidRPr="003F5F0E">
              <w:rPr>
                <w:rStyle w:val="FontStyle15"/>
                <w:rFonts w:ascii="Calibri" w:hAnsi="Calibri"/>
                <w:b/>
                <w:sz w:val="14"/>
                <w:szCs w:val="14"/>
              </w:rPr>
              <w:t>November</w:t>
            </w:r>
          </w:p>
        </w:tc>
        <w:tc>
          <w:tcPr>
            <w:tcW w:w="1134" w:type="dxa"/>
            <w:shd w:val="clear" w:color="auto" w:fill="F2F2F2"/>
            <w:vAlign w:val="center"/>
          </w:tcPr>
          <w:p w14:paraId="4BA09EC8" w14:textId="77777777" w:rsidR="00014A6C" w:rsidRPr="003F5F0E" w:rsidRDefault="00014A6C" w:rsidP="00250573">
            <w:pPr>
              <w:pStyle w:val="Style11"/>
              <w:jc w:val="center"/>
              <w:rPr>
                <w:rStyle w:val="FontStyle15"/>
                <w:rFonts w:ascii="Calibri" w:hAnsi="Calibri"/>
                <w:b/>
                <w:sz w:val="14"/>
                <w:szCs w:val="14"/>
              </w:rPr>
            </w:pPr>
            <w:r w:rsidRPr="003F5F0E">
              <w:rPr>
                <w:rStyle w:val="FontStyle15"/>
                <w:rFonts w:ascii="Calibri" w:hAnsi="Calibri"/>
                <w:b/>
                <w:sz w:val="14"/>
                <w:szCs w:val="14"/>
              </w:rPr>
              <w:t>December</w:t>
            </w:r>
          </w:p>
        </w:tc>
        <w:tc>
          <w:tcPr>
            <w:tcW w:w="1134" w:type="dxa"/>
            <w:shd w:val="clear" w:color="auto" w:fill="F2F2F2"/>
          </w:tcPr>
          <w:p w14:paraId="1B82BA65" w14:textId="3E79C06D" w:rsidR="00014A6C" w:rsidRPr="003F5F0E" w:rsidRDefault="00014A6C" w:rsidP="00250573">
            <w:pPr>
              <w:pStyle w:val="Style11"/>
              <w:jc w:val="center"/>
              <w:rPr>
                <w:rStyle w:val="FontStyle15"/>
                <w:rFonts w:ascii="Calibri" w:hAnsi="Calibri"/>
                <w:b/>
                <w:sz w:val="14"/>
                <w:szCs w:val="14"/>
              </w:rPr>
            </w:pPr>
            <w:r>
              <w:rPr>
                <w:rStyle w:val="FontStyle15"/>
                <w:rFonts w:ascii="Calibri" w:hAnsi="Calibri"/>
                <w:b/>
              </w:rPr>
              <w:t>RZM v MWh</w:t>
            </w:r>
          </w:p>
        </w:tc>
      </w:tr>
      <w:tr w:rsidR="00014A6C" w:rsidRPr="00AC34B6" w14:paraId="1AC1A680" w14:textId="01356879" w:rsidTr="00BA5D59">
        <w:tblPrEx>
          <w:tblCellMar>
            <w:left w:w="108" w:type="dxa"/>
            <w:right w:w="108" w:type="dxa"/>
          </w:tblCellMar>
          <w:tblLook w:val="04A0" w:firstRow="1" w:lastRow="0" w:firstColumn="1" w:lastColumn="0" w:noHBand="0" w:noVBand="1"/>
        </w:tblPrEx>
        <w:tc>
          <w:tcPr>
            <w:tcW w:w="1062" w:type="dxa"/>
          </w:tcPr>
          <w:p w14:paraId="47A2D602" w14:textId="308452D0" w:rsidR="00014A6C" w:rsidRPr="00AC34B6" w:rsidRDefault="00014A6C" w:rsidP="0043556D">
            <w:pPr>
              <w:tabs>
                <w:tab w:val="clear" w:pos="4536"/>
                <w:tab w:val="clear" w:pos="9072"/>
              </w:tabs>
              <w:jc w:val="center"/>
              <w:rPr>
                <w:rFonts w:ascii="Calibri" w:hAnsi="Calibri" w:cs="Calibri"/>
                <w:sz w:val="16"/>
                <w:szCs w:val="16"/>
              </w:rPr>
            </w:pPr>
            <w:r>
              <w:rPr>
                <w:rFonts w:ascii="Calibri" w:hAnsi="Calibri"/>
                <w:color w:val="000000"/>
                <w:sz w:val="16"/>
                <w:szCs w:val="16"/>
              </w:rPr>
              <w:t>04-12/2027</w:t>
            </w:r>
          </w:p>
        </w:tc>
        <w:tc>
          <w:tcPr>
            <w:tcW w:w="916" w:type="dxa"/>
            <w:vAlign w:val="bottom"/>
          </w:tcPr>
          <w:p w14:paraId="2BEFB992" w14:textId="7E8016AE" w:rsidR="00014A6C" w:rsidRPr="00AC34B6" w:rsidRDefault="00014A6C" w:rsidP="0043556D">
            <w:pPr>
              <w:tabs>
                <w:tab w:val="clear" w:pos="4536"/>
                <w:tab w:val="clear" w:pos="9072"/>
              </w:tabs>
              <w:jc w:val="center"/>
              <w:rPr>
                <w:rFonts w:ascii="Calibri" w:hAnsi="Calibri" w:cs="Calibri"/>
                <w:sz w:val="16"/>
                <w:szCs w:val="16"/>
              </w:rPr>
            </w:pPr>
          </w:p>
        </w:tc>
        <w:tc>
          <w:tcPr>
            <w:tcW w:w="849" w:type="dxa"/>
            <w:vAlign w:val="bottom"/>
          </w:tcPr>
          <w:p w14:paraId="26AEDA4D" w14:textId="3FE47224" w:rsidR="00014A6C" w:rsidRPr="00AC34B6" w:rsidRDefault="00014A6C" w:rsidP="0043556D">
            <w:pPr>
              <w:tabs>
                <w:tab w:val="clear" w:pos="4536"/>
                <w:tab w:val="clear" w:pos="9072"/>
              </w:tabs>
              <w:jc w:val="center"/>
              <w:rPr>
                <w:rFonts w:ascii="Calibri" w:hAnsi="Calibri" w:cs="Calibri"/>
                <w:sz w:val="16"/>
                <w:szCs w:val="16"/>
              </w:rPr>
            </w:pPr>
          </w:p>
        </w:tc>
        <w:tc>
          <w:tcPr>
            <w:tcW w:w="712" w:type="dxa"/>
            <w:gridSpan w:val="2"/>
            <w:vAlign w:val="bottom"/>
          </w:tcPr>
          <w:p w14:paraId="1CF981A9" w14:textId="017C0530" w:rsidR="00014A6C" w:rsidRPr="00AC34B6" w:rsidRDefault="00014A6C" w:rsidP="0043556D">
            <w:pPr>
              <w:tabs>
                <w:tab w:val="clear" w:pos="4536"/>
                <w:tab w:val="clear" w:pos="9072"/>
              </w:tabs>
              <w:jc w:val="center"/>
              <w:rPr>
                <w:rFonts w:ascii="Calibri" w:hAnsi="Calibri" w:cs="Calibri"/>
                <w:sz w:val="16"/>
                <w:szCs w:val="16"/>
              </w:rPr>
            </w:pPr>
          </w:p>
        </w:tc>
        <w:tc>
          <w:tcPr>
            <w:tcW w:w="1276" w:type="dxa"/>
            <w:vAlign w:val="bottom"/>
          </w:tcPr>
          <w:p w14:paraId="2AEFE106" w14:textId="724D5A7C" w:rsidR="00014A6C" w:rsidRPr="00AC34B6" w:rsidRDefault="00014A6C" w:rsidP="0043556D">
            <w:pPr>
              <w:tabs>
                <w:tab w:val="clear" w:pos="4536"/>
                <w:tab w:val="clear" w:pos="9072"/>
              </w:tabs>
              <w:jc w:val="center"/>
              <w:rPr>
                <w:rFonts w:ascii="Calibri" w:hAnsi="Calibri" w:cs="Calibri"/>
                <w:sz w:val="16"/>
                <w:szCs w:val="16"/>
              </w:rPr>
            </w:pPr>
            <w:r w:rsidRPr="00AC34B6">
              <w:rPr>
                <w:rFonts w:ascii="Calibri" w:hAnsi="Calibri" w:cs="Calibri"/>
                <w:sz w:val="16"/>
                <w:szCs w:val="16"/>
              </w:rPr>
              <w:t>566,4</w:t>
            </w:r>
          </w:p>
        </w:tc>
        <w:tc>
          <w:tcPr>
            <w:tcW w:w="1134" w:type="dxa"/>
            <w:gridSpan w:val="2"/>
            <w:vAlign w:val="bottom"/>
          </w:tcPr>
          <w:p w14:paraId="4F987899" w14:textId="716941E0" w:rsidR="00014A6C" w:rsidRPr="00AC34B6" w:rsidRDefault="00014A6C" w:rsidP="0043556D">
            <w:pPr>
              <w:tabs>
                <w:tab w:val="clear" w:pos="4536"/>
                <w:tab w:val="clear" w:pos="9072"/>
              </w:tabs>
              <w:jc w:val="center"/>
              <w:rPr>
                <w:rFonts w:ascii="Calibri" w:hAnsi="Calibri" w:cs="Calibri"/>
                <w:sz w:val="16"/>
                <w:szCs w:val="16"/>
              </w:rPr>
            </w:pPr>
            <w:r w:rsidRPr="00AC34B6">
              <w:rPr>
                <w:rFonts w:ascii="Calibri" w:hAnsi="Calibri" w:cs="Calibri"/>
                <w:sz w:val="16"/>
                <w:szCs w:val="16"/>
              </w:rPr>
              <w:t>97,2</w:t>
            </w:r>
          </w:p>
        </w:tc>
        <w:tc>
          <w:tcPr>
            <w:tcW w:w="1134" w:type="dxa"/>
            <w:vAlign w:val="bottom"/>
          </w:tcPr>
          <w:p w14:paraId="2757621F" w14:textId="315EC7DA" w:rsidR="00014A6C" w:rsidRPr="00AC34B6" w:rsidRDefault="00014A6C" w:rsidP="0043556D">
            <w:pPr>
              <w:tabs>
                <w:tab w:val="clear" w:pos="4536"/>
                <w:tab w:val="clear" w:pos="9072"/>
              </w:tabs>
              <w:jc w:val="center"/>
              <w:rPr>
                <w:rFonts w:ascii="Calibri" w:hAnsi="Calibri" w:cs="Calibri"/>
                <w:sz w:val="16"/>
                <w:szCs w:val="16"/>
              </w:rPr>
            </w:pPr>
            <w:r w:rsidRPr="00AC34B6">
              <w:rPr>
                <w:rFonts w:ascii="Calibri" w:hAnsi="Calibri" w:cs="Calibri"/>
                <w:sz w:val="16"/>
                <w:szCs w:val="16"/>
              </w:rPr>
              <w:t>48,2</w:t>
            </w:r>
          </w:p>
        </w:tc>
        <w:tc>
          <w:tcPr>
            <w:tcW w:w="992" w:type="dxa"/>
            <w:vAlign w:val="bottom"/>
          </w:tcPr>
          <w:p w14:paraId="5E5BFF40" w14:textId="4270BA59" w:rsidR="00014A6C" w:rsidRPr="00AC34B6" w:rsidRDefault="00014A6C" w:rsidP="0043556D">
            <w:pPr>
              <w:tabs>
                <w:tab w:val="clear" w:pos="4536"/>
                <w:tab w:val="clear" w:pos="9072"/>
              </w:tabs>
              <w:jc w:val="center"/>
              <w:rPr>
                <w:rFonts w:ascii="Calibri" w:hAnsi="Calibri" w:cs="Calibri"/>
                <w:sz w:val="16"/>
                <w:szCs w:val="16"/>
              </w:rPr>
            </w:pPr>
            <w:r w:rsidRPr="00AC34B6">
              <w:rPr>
                <w:rFonts w:ascii="Calibri" w:hAnsi="Calibri" w:cs="Calibri"/>
                <w:sz w:val="16"/>
                <w:szCs w:val="16"/>
              </w:rPr>
              <w:t>23,6</w:t>
            </w:r>
          </w:p>
        </w:tc>
        <w:tc>
          <w:tcPr>
            <w:tcW w:w="1276" w:type="dxa"/>
            <w:gridSpan w:val="2"/>
            <w:vAlign w:val="bottom"/>
          </w:tcPr>
          <w:p w14:paraId="0A5C18BD" w14:textId="3EEDC2FF" w:rsidR="00014A6C" w:rsidRPr="00AC34B6" w:rsidRDefault="00014A6C" w:rsidP="0043556D">
            <w:pPr>
              <w:tabs>
                <w:tab w:val="clear" w:pos="4536"/>
                <w:tab w:val="clear" w:pos="9072"/>
              </w:tabs>
              <w:jc w:val="center"/>
              <w:rPr>
                <w:rFonts w:ascii="Calibri" w:hAnsi="Calibri" w:cs="Calibri"/>
                <w:sz w:val="16"/>
                <w:szCs w:val="16"/>
              </w:rPr>
            </w:pPr>
            <w:r w:rsidRPr="00AC34B6">
              <w:rPr>
                <w:rFonts w:ascii="Calibri" w:hAnsi="Calibri" w:cs="Calibri"/>
                <w:sz w:val="16"/>
                <w:szCs w:val="16"/>
              </w:rPr>
              <w:t>36,5</w:t>
            </w:r>
          </w:p>
        </w:tc>
        <w:tc>
          <w:tcPr>
            <w:tcW w:w="1134" w:type="dxa"/>
            <w:vAlign w:val="bottom"/>
          </w:tcPr>
          <w:p w14:paraId="0A2DC003" w14:textId="5FB50328" w:rsidR="00014A6C" w:rsidRPr="00AC34B6" w:rsidRDefault="00014A6C" w:rsidP="0043556D">
            <w:pPr>
              <w:tabs>
                <w:tab w:val="clear" w:pos="4536"/>
                <w:tab w:val="clear" w:pos="9072"/>
              </w:tabs>
              <w:jc w:val="center"/>
              <w:rPr>
                <w:rFonts w:ascii="Calibri" w:hAnsi="Calibri" w:cs="Calibri"/>
                <w:sz w:val="16"/>
                <w:szCs w:val="16"/>
              </w:rPr>
            </w:pPr>
            <w:r w:rsidRPr="00AC34B6">
              <w:rPr>
                <w:rFonts w:ascii="Calibri" w:hAnsi="Calibri" w:cs="Calibri"/>
                <w:sz w:val="16"/>
                <w:szCs w:val="16"/>
              </w:rPr>
              <w:t>46,7</w:t>
            </w:r>
          </w:p>
        </w:tc>
        <w:tc>
          <w:tcPr>
            <w:tcW w:w="992" w:type="dxa"/>
            <w:vAlign w:val="bottom"/>
          </w:tcPr>
          <w:p w14:paraId="182BF328" w14:textId="7A83E8F7" w:rsidR="00014A6C" w:rsidRPr="00AC34B6" w:rsidRDefault="00014A6C" w:rsidP="0043556D">
            <w:pPr>
              <w:tabs>
                <w:tab w:val="clear" w:pos="4536"/>
                <w:tab w:val="clear" w:pos="9072"/>
              </w:tabs>
              <w:jc w:val="center"/>
              <w:rPr>
                <w:rFonts w:ascii="Calibri" w:hAnsi="Calibri" w:cs="Calibri"/>
                <w:sz w:val="16"/>
                <w:szCs w:val="16"/>
              </w:rPr>
            </w:pPr>
            <w:r w:rsidRPr="00AC34B6">
              <w:rPr>
                <w:rFonts w:ascii="Calibri" w:hAnsi="Calibri" w:cs="Calibri"/>
                <w:sz w:val="16"/>
                <w:szCs w:val="16"/>
              </w:rPr>
              <w:t>292,8</w:t>
            </w:r>
          </w:p>
        </w:tc>
        <w:tc>
          <w:tcPr>
            <w:tcW w:w="1276" w:type="dxa"/>
            <w:vAlign w:val="bottom"/>
          </w:tcPr>
          <w:p w14:paraId="691C049E" w14:textId="2EB97014" w:rsidR="00014A6C" w:rsidRPr="00AC34B6" w:rsidRDefault="00014A6C" w:rsidP="0043556D">
            <w:pPr>
              <w:tabs>
                <w:tab w:val="clear" w:pos="4536"/>
                <w:tab w:val="clear" w:pos="9072"/>
              </w:tabs>
              <w:jc w:val="center"/>
              <w:rPr>
                <w:rFonts w:ascii="Calibri" w:hAnsi="Calibri" w:cs="Calibri"/>
                <w:sz w:val="16"/>
                <w:szCs w:val="16"/>
              </w:rPr>
            </w:pPr>
            <w:r w:rsidRPr="00AC34B6">
              <w:rPr>
                <w:rFonts w:ascii="Calibri" w:hAnsi="Calibri" w:cs="Calibri"/>
                <w:sz w:val="16"/>
                <w:szCs w:val="16"/>
              </w:rPr>
              <w:t>1541,2</w:t>
            </w:r>
          </w:p>
        </w:tc>
        <w:tc>
          <w:tcPr>
            <w:tcW w:w="1134" w:type="dxa"/>
            <w:vAlign w:val="bottom"/>
          </w:tcPr>
          <w:p w14:paraId="72EA1F5A" w14:textId="33DED547" w:rsidR="00014A6C" w:rsidRPr="00AC34B6" w:rsidRDefault="00014A6C" w:rsidP="0043556D">
            <w:pPr>
              <w:tabs>
                <w:tab w:val="clear" w:pos="4536"/>
                <w:tab w:val="clear" w:pos="9072"/>
              </w:tabs>
              <w:jc w:val="center"/>
              <w:rPr>
                <w:rFonts w:ascii="Calibri" w:hAnsi="Calibri" w:cs="Calibri"/>
                <w:sz w:val="16"/>
                <w:szCs w:val="16"/>
              </w:rPr>
            </w:pPr>
            <w:r w:rsidRPr="00AC34B6">
              <w:rPr>
                <w:rFonts w:ascii="Calibri" w:hAnsi="Calibri" w:cs="Calibri"/>
                <w:sz w:val="16"/>
                <w:szCs w:val="16"/>
              </w:rPr>
              <w:t>1690,8</w:t>
            </w:r>
          </w:p>
        </w:tc>
        <w:tc>
          <w:tcPr>
            <w:tcW w:w="1134" w:type="dxa"/>
          </w:tcPr>
          <w:p w14:paraId="78F58AC6" w14:textId="06ADA739" w:rsidR="00014A6C" w:rsidRPr="00AC34B6" w:rsidRDefault="00014A6C" w:rsidP="0043556D">
            <w:pPr>
              <w:tabs>
                <w:tab w:val="clear" w:pos="4536"/>
                <w:tab w:val="clear" w:pos="9072"/>
              </w:tabs>
              <w:jc w:val="center"/>
              <w:rPr>
                <w:rFonts w:ascii="Calibri" w:hAnsi="Calibri" w:cs="Calibri"/>
                <w:sz w:val="16"/>
                <w:szCs w:val="16"/>
              </w:rPr>
            </w:pPr>
            <w:r>
              <w:rPr>
                <w:rFonts w:ascii="Calibri" w:hAnsi="Calibri" w:cs="Calibri"/>
                <w:sz w:val="16"/>
                <w:szCs w:val="16"/>
              </w:rPr>
              <w:t>4343,3</w:t>
            </w:r>
          </w:p>
        </w:tc>
      </w:tr>
    </w:tbl>
    <w:p w14:paraId="5D20882E" w14:textId="77777777" w:rsidR="00BA5D59" w:rsidRDefault="00BA5D59" w:rsidP="3B530BAB">
      <w:pPr>
        <w:rPr>
          <w:rFonts w:ascii="Calibri" w:hAnsi="Calibri" w:cs="Calibri"/>
          <w:sz w:val="20"/>
          <w:szCs w:val="20"/>
          <w:u w:val="single"/>
        </w:rPr>
      </w:pPr>
    </w:p>
    <w:p w14:paraId="05FCCD87" w14:textId="5D81F1A7" w:rsidR="00901027" w:rsidRPr="00AC34B6" w:rsidRDefault="00901027" w:rsidP="3B530BAB">
      <w:pPr>
        <w:rPr>
          <w:rFonts w:ascii="Calibri" w:hAnsi="Calibri" w:cs="Calibri"/>
          <w:sz w:val="20"/>
          <w:szCs w:val="20"/>
          <w:u w:val="single"/>
        </w:rPr>
      </w:pPr>
      <w:r w:rsidRPr="3B530BAB">
        <w:rPr>
          <w:rFonts w:ascii="Calibri" w:hAnsi="Calibri" w:cs="Calibri"/>
          <w:sz w:val="20"/>
          <w:szCs w:val="20"/>
          <w:u w:val="single"/>
        </w:rPr>
        <w:t>Typ OM 2:</w:t>
      </w:r>
    </w:p>
    <w:p w14:paraId="4E65765B" w14:textId="4327E924" w:rsidR="00901027" w:rsidRPr="005D4CF3" w:rsidRDefault="00D169F2" w:rsidP="00901027">
      <w:pPr>
        <w:rPr>
          <w:rFonts w:ascii="Calibri" w:hAnsi="Calibri" w:cs="Calibri"/>
          <w:sz w:val="20"/>
          <w:szCs w:val="20"/>
        </w:rPr>
      </w:pPr>
      <w:bookmarkStart w:id="1" w:name="_Hlk204848388"/>
      <w:r>
        <w:rPr>
          <w:rFonts w:ascii="Calibri" w:hAnsi="Calibri" w:cs="Calibri"/>
          <w:sz w:val="20"/>
          <w:szCs w:val="20"/>
        </w:rPr>
        <w:t xml:space="preserve"> </w:t>
      </w:r>
      <w:r w:rsidR="00901027" w:rsidRPr="00D442B1">
        <w:rPr>
          <w:rFonts w:ascii="Calibri" w:hAnsi="Calibri" w:cs="Calibri"/>
          <w:b/>
          <w:bCs/>
          <w:sz w:val="20"/>
          <w:szCs w:val="20"/>
        </w:rPr>
        <w:t>K</w:t>
      </w:r>
      <w:r w:rsidR="00901027" w:rsidRPr="005D4CF3">
        <w:rPr>
          <w:rFonts w:ascii="Calibri" w:hAnsi="Calibri" w:cs="Calibri"/>
          <w:sz w:val="20"/>
          <w:szCs w:val="20"/>
        </w:rPr>
        <w:t xml:space="preserve"> - s odberom vykurovacieho charakteru, ktorého  </w:t>
      </w:r>
      <w:r w:rsidR="00057E72">
        <w:rPr>
          <w:rFonts w:ascii="Calibri" w:hAnsi="Calibri" w:cs="Calibri"/>
          <w:sz w:val="20"/>
          <w:szCs w:val="20"/>
        </w:rPr>
        <w:t>7</w:t>
      </w:r>
      <w:r w:rsidR="00901027" w:rsidRPr="005D4CF3">
        <w:rPr>
          <w:rFonts w:ascii="Calibri" w:hAnsi="Calibri" w:cs="Calibri"/>
          <w:sz w:val="20"/>
          <w:szCs w:val="20"/>
        </w:rPr>
        <w:t>0% a viac ročného odberu plynu závisí od vonkajšej teploty ovzdušia</w:t>
      </w:r>
    </w:p>
    <w:bookmarkEnd w:id="1"/>
    <w:p w14:paraId="257A5162" w14:textId="77777777" w:rsidR="00901027" w:rsidRDefault="00901027" w:rsidP="00901027">
      <w:pPr>
        <w:pStyle w:val="Style11"/>
        <w:rPr>
          <w:rStyle w:val="FontStyle15"/>
          <w:rFonts w:ascii="Calibri" w:hAnsi="Calibri"/>
          <w:b/>
          <w:sz w:val="20"/>
          <w:szCs w:val="20"/>
        </w:rPr>
      </w:pPr>
    </w:p>
    <w:p w14:paraId="6A4AC465" w14:textId="77777777" w:rsidR="00BA5D59" w:rsidRPr="005D4CF3" w:rsidRDefault="00BA5D59" w:rsidP="00901027">
      <w:pPr>
        <w:pStyle w:val="Style11"/>
        <w:rPr>
          <w:rStyle w:val="FontStyle15"/>
          <w:rFonts w:ascii="Calibri" w:hAnsi="Calibri"/>
          <w:b/>
          <w:sz w:val="20"/>
          <w:szCs w:val="20"/>
        </w:rPr>
      </w:pPr>
    </w:p>
    <w:p w14:paraId="6090EBA6" w14:textId="4478412D" w:rsidR="00901027" w:rsidRPr="005D4CF3" w:rsidRDefault="00901027" w:rsidP="3B530BAB">
      <w:pPr>
        <w:pStyle w:val="Style11"/>
        <w:rPr>
          <w:rStyle w:val="FontStyle15"/>
          <w:rFonts w:ascii="Calibri" w:hAnsi="Calibri"/>
          <w:b/>
          <w:bCs/>
          <w:sz w:val="20"/>
          <w:szCs w:val="20"/>
        </w:rPr>
      </w:pPr>
      <w:r w:rsidRPr="3B530BAB">
        <w:rPr>
          <w:rStyle w:val="FontStyle15"/>
          <w:rFonts w:ascii="Calibri" w:hAnsi="Calibri"/>
          <w:b/>
          <w:bCs/>
          <w:sz w:val="20"/>
          <w:szCs w:val="20"/>
        </w:rPr>
        <w:t>Odberné miesto č. 3 (OM 3)</w:t>
      </w:r>
      <w:r w:rsidR="00AC34B6" w:rsidRPr="3B530BAB">
        <w:rPr>
          <w:rStyle w:val="FontStyle15"/>
          <w:rFonts w:ascii="Calibri" w:hAnsi="Calibri"/>
          <w:b/>
          <w:bCs/>
          <w:sz w:val="20"/>
          <w:szCs w:val="20"/>
        </w:rPr>
        <w:t xml:space="preserve"> </w:t>
      </w:r>
    </w:p>
    <w:tbl>
      <w:tblPr>
        <w:tblpPr w:leftFromText="141" w:rightFromText="141" w:vertAnchor="text" w:horzAnchor="margin" w:tblpX="99" w:tblpY="131"/>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29"/>
        <w:gridCol w:w="993"/>
        <w:gridCol w:w="992"/>
        <w:gridCol w:w="271"/>
        <w:gridCol w:w="721"/>
        <w:gridCol w:w="1134"/>
        <w:gridCol w:w="1134"/>
        <w:gridCol w:w="688"/>
        <w:gridCol w:w="446"/>
        <w:gridCol w:w="992"/>
        <w:gridCol w:w="404"/>
        <w:gridCol w:w="589"/>
        <w:gridCol w:w="1275"/>
        <w:gridCol w:w="993"/>
        <w:gridCol w:w="1134"/>
        <w:gridCol w:w="992"/>
        <w:gridCol w:w="1276"/>
      </w:tblGrid>
      <w:tr w:rsidR="008E4255" w:rsidRPr="005D4CF3" w14:paraId="4B4206FF" w14:textId="4DD7EF06" w:rsidTr="008E4255">
        <w:trPr>
          <w:trHeight w:val="230"/>
        </w:trPr>
        <w:tc>
          <w:tcPr>
            <w:tcW w:w="3385" w:type="dxa"/>
            <w:gridSpan w:val="4"/>
            <w:vMerge w:val="restart"/>
            <w:shd w:val="clear" w:color="auto" w:fill="F2F2F2" w:themeFill="background1" w:themeFillShade="F2"/>
          </w:tcPr>
          <w:p w14:paraId="44EC2E9D" w14:textId="77777777" w:rsidR="008E4255" w:rsidRDefault="008E4255" w:rsidP="00A061F3">
            <w:pPr>
              <w:pStyle w:val="Style11"/>
              <w:jc w:val="center"/>
              <w:rPr>
                <w:rStyle w:val="FontStyle15"/>
                <w:rFonts w:ascii="Calibri" w:hAnsi="Calibri"/>
                <w:b/>
              </w:rPr>
            </w:pPr>
          </w:p>
          <w:p w14:paraId="32AD3159" w14:textId="79A18805" w:rsidR="008E4255" w:rsidRPr="005D4CF3" w:rsidRDefault="008E4255" w:rsidP="00A061F3">
            <w:pPr>
              <w:pStyle w:val="Style11"/>
              <w:jc w:val="center"/>
              <w:rPr>
                <w:rStyle w:val="FontStyle15"/>
                <w:rFonts w:ascii="Calibri" w:hAnsi="Calibri"/>
                <w:b/>
              </w:rPr>
            </w:pPr>
            <w:r w:rsidRPr="005D4CF3">
              <w:rPr>
                <w:rStyle w:val="FontStyle15"/>
                <w:rFonts w:ascii="Calibri" w:hAnsi="Calibri"/>
                <w:b/>
              </w:rPr>
              <w:t>POD</w:t>
            </w:r>
          </w:p>
        </w:tc>
        <w:tc>
          <w:tcPr>
            <w:tcW w:w="1855" w:type="dxa"/>
            <w:gridSpan w:val="2"/>
            <w:vMerge w:val="restart"/>
            <w:shd w:val="clear" w:color="auto" w:fill="F2F2F2" w:themeFill="background1" w:themeFillShade="F2"/>
            <w:vAlign w:val="center"/>
          </w:tcPr>
          <w:p w14:paraId="2DFBD2D1" w14:textId="663CC3DE" w:rsidR="008E4255" w:rsidRPr="005D4CF3" w:rsidRDefault="008E4255"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DMM</w:t>
            </w:r>
            <w:r>
              <w:rPr>
                <w:rStyle w:val="FontStyle15"/>
                <w:rFonts w:ascii="Calibri" w:hAnsi="Calibri"/>
                <w:b/>
              </w:rPr>
              <w:t>*</w:t>
            </w:r>
          </w:p>
          <w:p w14:paraId="30D37517" w14:textId="77777777" w:rsidR="008E4255" w:rsidRPr="005D4CF3" w:rsidRDefault="008E4255" w:rsidP="00A061F3">
            <w:pPr>
              <w:tabs>
                <w:tab w:val="clear" w:pos="4536"/>
                <w:tab w:val="clear" w:pos="9072"/>
              </w:tabs>
              <w:spacing w:line="276" w:lineRule="auto"/>
              <w:jc w:val="center"/>
              <w:rPr>
                <w:rStyle w:val="FontStyle15"/>
                <w:rFonts w:ascii="Calibri" w:hAnsi="Calibri"/>
              </w:rPr>
            </w:pPr>
            <w:r w:rsidRPr="005D4CF3">
              <w:rPr>
                <w:rStyle w:val="FontStyle15"/>
                <w:rFonts w:ascii="Calibri" w:hAnsi="Calibri"/>
              </w:rPr>
              <w:t>(m</w:t>
            </w:r>
            <w:r w:rsidRPr="005D4CF3">
              <w:rPr>
                <w:rStyle w:val="FontStyle15"/>
                <w:rFonts w:ascii="Calibri" w:hAnsi="Calibri"/>
                <w:vertAlign w:val="superscript"/>
              </w:rPr>
              <w:t>3</w:t>
            </w:r>
            <w:r w:rsidRPr="005D4CF3">
              <w:rPr>
                <w:rStyle w:val="FontStyle15"/>
                <w:rFonts w:ascii="Calibri" w:hAnsi="Calibri"/>
              </w:rPr>
              <w:t>)</w:t>
            </w:r>
          </w:p>
        </w:tc>
        <w:tc>
          <w:tcPr>
            <w:tcW w:w="1822" w:type="dxa"/>
            <w:gridSpan w:val="2"/>
            <w:vMerge w:val="restart"/>
            <w:shd w:val="clear" w:color="auto" w:fill="F2F2F2" w:themeFill="background1" w:themeFillShade="F2"/>
            <w:vAlign w:val="center"/>
          </w:tcPr>
          <w:p w14:paraId="3B3FD30A" w14:textId="77777777" w:rsidR="008E4255" w:rsidRPr="005D4CF3" w:rsidRDefault="008E4255"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Názov OM</w:t>
            </w:r>
          </w:p>
        </w:tc>
        <w:tc>
          <w:tcPr>
            <w:tcW w:w="4699" w:type="dxa"/>
            <w:gridSpan w:val="6"/>
            <w:tcBorders>
              <w:bottom w:val="single" w:sz="4" w:space="0" w:color="auto"/>
            </w:tcBorders>
            <w:shd w:val="clear" w:color="auto" w:fill="F2F2F2" w:themeFill="background1" w:themeFillShade="F2"/>
            <w:vAlign w:val="center"/>
          </w:tcPr>
          <w:p w14:paraId="1A8FFEC0" w14:textId="77777777" w:rsidR="008E4255" w:rsidRPr="005D4CF3" w:rsidRDefault="008E4255"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Adresa OM</w:t>
            </w:r>
          </w:p>
        </w:tc>
        <w:tc>
          <w:tcPr>
            <w:tcW w:w="2126" w:type="dxa"/>
            <w:gridSpan w:val="2"/>
            <w:tcBorders>
              <w:bottom w:val="single" w:sz="4" w:space="0" w:color="auto"/>
            </w:tcBorders>
            <w:shd w:val="clear" w:color="auto" w:fill="F2F2F2" w:themeFill="background1" w:themeFillShade="F2"/>
            <w:vAlign w:val="center"/>
          </w:tcPr>
          <w:p w14:paraId="212CD69B" w14:textId="77777777" w:rsidR="008E4255" w:rsidRPr="005D4CF3" w:rsidRDefault="008E4255"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Obdobie dodávky plynu</w:t>
            </w:r>
          </w:p>
        </w:tc>
        <w:tc>
          <w:tcPr>
            <w:tcW w:w="1276" w:type="dxa"/>
            <w:vMerge w:val="restart"/>
            <w:shd w:val="clear" w:color="auto" w:fill="F2F2F2" w:themeFill="background1" w:themeFillShade="F2"/>
            <w:vAlign w:val="center"/>
          </w:tcPr>
          <w:p w14:paraId="4257687C" w14:textId="77777777" w:rsidR="008E4255" w:rsidRPr="005D4CF3" w:rsidRDefault="008E4255" w:rsidP="00A061F3">
            <w:pPr>
              <w:tabs>
                <w:tab w:val="clear" w:pos="4536"/>
                <w:tab w:val="clear" w:pos="9072"/>
              </w:tabs>
              <w:spacing w:line="276" w:lineRule="auto"/>
              <w:jc w:val="center"/>
              <w:rPr>
                <w:rStyle w:val="FontStyle15"/>
                <w:rFonts w:ascii="Calibri" w:hAnsi="Calibri"/>
                <w:b/>
                <w:sz w:val="14"/>
                <w:szCs w:val="14"/>
              </w:rPr>
            </w:pPr>
            <w:r w:rsidRPr="005D4CF3">
              <w:rPr>
                <w:rStyle w:val="FontStyle15"/>
                <w:rFonts w:ascii="Calibri" w:hAnsi="Calibri"/>
                <w:b/>
                <w:sz w:val="14"/>
                <w:szCs w:val="14"/>
              </w:rPr>
              <w:t>Typ</w:t>
            </w:r>
          </w:p>
          <w:p w14:paraId="6FF9895A" w14:textId="2E5035C3" w:rsidR="008E4255" w:rsidRPr="005D4CF3" w:rsidRDefault="008E4255" w:rsidP="00A061F3">
            <w:pPr>
              <w:tabs>
                <w:tab w:val="clear" w:pos="4536"/>
                <w:tab w:val="clear" w:pos="9072"/>
              </w:tabs>
              <w:spacing w:line="276" w:lineRule="auto"/>
              <w:jc w:val="center"/>
              <w:rPr>
                <w:rStyle w:val="FontStyle15"/>
                <w:rFonts w:ascii="Calibri" w:hAnsi="Calibri"/>
                <w:b/>
                <w:sz w:val="14"/>
                <w:szCs w:val="14"/>
              </w:rPr>
            </w:pPr>
            <w:r w:rsidRPr="005D4CF3">
              <w:rPr>
                <w:rStyle w:val="FontStyle15"/>
                <w:rFonts w:ascii="Calibri" w:hAnsi="Calibri"/>
                <w:b/>
                <w:sz w:val="14"/>
                <w:szCs w:val="14"/>
              </w:rPr>
              <w:t>OM</w:t>
            </w:r>
          </w:p>
        </w:tc>
      </w:tr>
      <w:tr w:rsidR="008E4255" w:rsidRPr="005D4CF3" w14:paraId="31785501" w14:textId="5317292C" w:rsidTr="008E4255">
        <w:trPr>
          <w:trHeight w:val="288"/>
        </w:trPr>
        <w:tc>
          <w:tcPr>
            <w:tcW w:w="3385" w:type="dxa"/>
            <w:gridSpan w:val="4"/>
            <w:vMerge/>
          </w:tcPr>
          <w:p w14:paraId="3F133E2D" w14:textId="1456A3E9" w:rsidR="008E4255" w:rsidRPr="005D4CF3" w:rsidRDefault="008E4255" w:rsidP="00A061F3">
            <w:pPr>
              <w:pStyle w:val="Style11"/>
              <w:jc w:val="center"/>
              <w:rPr>
                <w:rStyle w:val="FontStyle15"/>
                <w:rFonts w:ascii="Calibri" w:hAnsi="Calibri"/>
                <w:b/>
              </w:rPr>
            </w:pPr>
          </w:p>
        </w:tc>
        <w:tc>
          <w:tcPr>
            <w:tcW w:w="1855" w:type="dxa"/>
            <w:gridSpan w:val="2"/>
            <w:vMerge/>
            <w:vAlign w:val="center"/>
          </w:tcPr>
          <w:p w14:paraId="56FD0519" w14:textId="77777777" w:rsidR="008E4255" w:rsidRPr="005D4CF3" w:rsidRDefault="008E4255" w:rsidP="00A061F3">
            <w:pPr>
              <w:tabs>
                <w:tab w:val="clear" w:pos="4536"/>
                <w:tab w:val="clear" w:pos="9072"/>
              </w:tabs>
              <w:spacing w:line="276" w:lineRule="auto"/>
              <w:jc w:val="center"/>
              <w:rPr>
                <w:rStyle w:val="FontStyle15"/>
                <w:rFonts w:ascii="Calibri" w:hAnsi="Calibri"/>
                <w:b/>
              </w:rPr>
            </w:pPr>
          </w:p>
        </w:tc>
        <w:tc>
          <w:tcPr>
            <w:tcW w:w="1822" w:type="dxa"/>
            <w:gridSpan w:val="2"/>
            <w:vMerge/>
            <w:vAlign w:val="center"/>
          </w:tcPr>
          <w:p w14:paraId="43B9832C" w14:textId="77777777" w:rsidR="008E4255" w:rsidRPr="005D4CF3" w:rsidRDefault="008E4255" w:rsidP="00A061F3">
            <w:pPr>
              <w:tabs>
                <w:tab w:val="clear" w:pos="4536"/>
                <w:tab w:val="clear" w:pos="9072"/>
              </w:tabs>
              <w:spacing w:line="276" w:lineRule="auto"/>
              <w:jc w:val="center"/>
              <w:rPr>
                <w:rStyle w:val="FontStyle15"/>
                <w:rFonts w:ascii="Calibri" w:hAnsi="Calibri"/>
                <w:b/>
              </w:rPr>
            </w:pPr>
          </w:p>
        </w:tc>
        <w:tc>
          <w:tcPr>
            <w:tcW w:w="1842" w:type="dxa"/>
            <w:gridSpan w:val="3"/>
            <w:shd w:val="clear" w:color="auto" w:fill="F2F2F2" w:themeFill="background1" w:themeFillShade="F2"/>
            <w:vAlign w:val="center"/>
          </w:tcPr>
          <w:p w14:paraId="3EEA08D3" w14:textId="77777777" w:rsidR="008E4255" w:rsidRPr="005D4CF3" w:rsidRDefault="008E4255"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Ulica</w:t>
            </w:r>
          </w:p>
        </w:tc>
        <w:tc>
          <w:tcPr>
            <w:tcW w:w="589" w:type="dxa"/>
            <w:shd w:val="clear" w:color="auto" w:fill="F2F2F2" w:themeFill="background1" w:themeFillShade="F2"/>
            <w:vAlign w:val="center"/>
          </w:tcPr>
          <w:p w14:paraId="33615853" w14:textId="77777777" w:rsidR="008E4255" w:rsidRPr="005D4CF3" w:rsidRDefault="008E4255"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PSČ</w:t>
            </w:r>
          </w:p>
        </w:tc>
        <w:tc>
          <w:tcPr>
            <w:tcW w:w="2268" w:type="dxa"/>
            <w:gridSpan w:val="2"/>
            <w:shd w:val="clear" w:color="auto" w:fill="F2F2F2" w:themeFill="background1" w:themeFillShade="F2"/>
            <w:vAlign w:val="center"/>
          </w:tcPr>
          <w:p w14:paraId="3886418B" w14:textId="77777777" w:rsidR="008E4255" w:rsidRPr="005D4CF3" w:rsidRDefault="008E4255"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Mesto/Obec</w:t>
            </w:r>
          </w:p>
        </w:tc>
        <w:tc>
          <w:tcPr>
            <w:tcW w:w="1134" w:type="dxa"/>
            <w:shd w:val="clear" w:color="auto" w:fill="F2F2F2" w:themeFill="background1" w:themeFillShade="F2"/>
            <w:vAlign w:val="center"/>
          </w:tcPr>
          <w:p w14:paraId="118D3FB9" w14:textId="77777777" w:rsidR="008E4255" w:rsidRPr="005D4CF3" w:rsidRDefault="008E4255"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od</w:t>
            </w:r>
          </w:p>
        </w:tc>
        <w:tc>
          <w:tcPr>
            <w:tcW w:w="992" w:type="dxa"/>
            <w:shd w:val="clear" w:color="auto" w:fill="F2F2F2" w:themeFill="background1" w:themeFillShade="F2"/>
            <w:vAlign w:val="center"/>
          </w:tcPr>
          <w:p w14:paraId="72D267F5" w14:textId="77777777" w:rsidR="008E4255" w:rsidRPr="005D4CF3" w:rsidRDefault="008E4255"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do</w:t>
            </w:r>
          </w:p>
        </w:tc>
        <w:tc>
          <w:tcPr>
            <w:tcW w:w="1276" w:type="dxa"/>
            <w:vMerge/>
            <w:vAlign w:val="center"/>
          </w:tcPr>
          <w:p w14:paraId="3A9350FB" w14:textId="77777777" w:rsidR="008E4255" w:rsidRPr="005D4CF3" w:rsidRDefault="008E4255" w:rsidP="00A061F3">
            <w:pPr>
              <w:tabs>
                <w:tab w:val="clear" w:pos="4536"/>
                <w:tab w:val="clear" w:pos="9072"/>
              </w:tabs>
              <w:spacing w:line="276" w:lineRule="auto"/>
              <w:jc w:val="center"/>
              <w:rPr>
                <w:rStyle w:val="FontStyle15"/>
                <w:rFonts w:ascii="Calibri" w:hAnsi="Calibri"/>
                <w:b/>
                <w:sz w:val="14"/>
                <w:szCs w:val="14"/>
              </w:rPr>
            </w:pPr>
          </w:p>
        </w:tc>
      </w:tr>
      <w:tr w:rsidR="008E4255" w:rsidRPr="002106BC" w14:paraId="6A0A5355" w14:textId="40967869" w:rsidTr="008E4255">
        <w:trPr>
          <w:trHeight w:val="311"/>
        </w:trPr>
        <w:tc>
          <w:tcPr>
            <w:tcW w:w="3385" w:type="dxa"/>
            <w:gridSpan w:val="4"/>
            <w:tcBorders>
              <w:bottom w:val="single" w:sz="4" w:space="0" w:color="auto"/>
            </w:tcBorders>
          </w:tcPr>
          <w:p w14:paraId="7061C374" w14:textId="1AFD779B" w:rsidR="008E4255" w:rsidRPr="002106BC" w:rsidRDefault="008E4255" w:rsidP="00250573">
            <w:pPr>
              <w:jc w:val="center"/>
              <w:rPr>
                <w:rFonts w:ascii="Calibri" w:hAnsi="Calibri"/>
                <w:sz w:val="14"/>
                <w:szCs w:val="14"/>
              </w:rPr>
            </w:pPr>
            <w:r w:rsidRPr="002106BC">
              <w:rPr>
                <w:rFonts w:ascii="Calibri" w:hAnsi="Calibri"/>
                <w:sz w:val="14"/>
                <w:szCs w:val="14"/>
              </w:rPr>
              <w:t>SKSPPDIS000430021021</w:t>
            </w:r>
          </w:p>
        </w:tc>
        <w:tc>
          <w:tcPr>
            <w:tcW w:w="1855" w:type="dxa"/>
            <w:gridSpan w:val="2"/>
            <w:tcBorders>
              <w:bottom w:val="single" w:sz="4" w:space="0" w:color="auto"/>
            </w:tcBorders>
            <w:vAlign w:val="center"/>
          </w:tcPr>
          <w:p w14:paraId="5C8B8C2F" w14:textId="5457B92B" w:rsidR="008E4255" w:rsidRPr="008425AD" w:rsidRDefault="008E4255" w:rsidP="00250573">
            <w:pPr>
              <w:jc w:val="center"/>
            </w:pPr>
            <w:r w:rsidRPr="28598260">
              <w:rPr>
                <w:rFonts w:ascii="Calibri" w:hAnsi="Calibri"/>
                <w:sz w:val="16"/>
                <w:szCs w:val="16"/>
              </w:rPr>
              <w:t>600</w:t>
            </w:r>
          </w:p>
        </w:tc>
        <w:tc>
          <w:tcPr>
            <w:tcW w:w="1822" w:type="dxa"/>
            <w:gridSpan w:val="2"/>
            <w:tcBorders>
              <w:bottom w:val="single" w:sz="4" w:space="0" w:color="auto"/>
            </w:tcBorders>
            <w:vAlign w:val="center"/>
          </w:tcPr>
          <w:p w14:paraId="708DC10F" w14:textId="77777777" w:rsidR="008E4255" w:rsidRPr="002106BC" w:rsidRDefault="008E4255" w:rsidP="00250573">
            <w:pPr>
              <w:jc w:val="center"/>
              <w:rPr>
                <w:rFonts w:ascii="Calibri" w:hAnsi="Calibri" w:cs="Calibri"/>
                <w:sz w:val="14"/>
                <w:szCs w:val="14"/>
              </w:rPr>
            </w:pPr>
            <w:r w:rsidRPr="002106BC">
              <w:rPr>
                <w:rFonts w:ascii="Calibri" w:hAnsi="Calibri" w:cs="Calibri"/>
                <w:sz w:val="14"/>
                <w:szCs w:val="14"/>
              </w:rPr>
              <w:t>Slovenské elektrárne, a.s.</w:t>
            </w:r>
          </w:p>
          <w:p w14:paraId="0934626D" w14:textId="77777777" w:rsidR="008E4255" w:rsidRPr="002106BC" w:rsidRDefault="008E4255" w:rsidP="00250573">
            <w:pPr>
              <w:jc w:val="center"/>
              <w:rPr>
                <w:rFonts w:ascii="Calibri" w:hAnsi="Calibri"/>
                <w:sz w:val="14"/>
                <w:szCs w:val="14"/>
              </w:rPr>
            </w:pPr>
            <w:r w:rsidRPr="002106BC">
              <w:rPr>
                <w:rFonts w:ascii="Calibri" w:hAnsi="Calibri" w:cs="Calibri"/>
                <w:sz w:val="14"/>
                <w:szCs w:val="14"/>
              </w:rPr>
              <w:t>Vodné elektrárne</w:t>
            </w:r>
          </w:p>
        </w:tc>
        <w:tc>
          <w:tcPr>
            <w:tcW w:w="1842" w:type="dxa"/>
            <w:gridSpan w:val="3"/>
            <w:tcBorders>
              <w:bottom w:val="single" w:sz="4" w:space="0" w:color="auto"/>
            </w:tcBorders>
            <w:vAlign w:val="center"/>
          </w:tcPr>
          <w:p w14:paraId="39B09A62" w14:textId="77777777" w:rsidR="008E4255" w:rsidRPr="002106BC" w:rsidRDefault="008E4255" w:rsidP="00250573">
            <w:pPr>
              <w:jc w:val="center"/>
              <w:rPr>
                <w:rFonts w:ascii="Calibri" w:hAnsi="Calibri" w:cs="Calibri"/>
                <w:sz w:val="14"/>
                <w:szCs w:val="14"/>
              </w:rPr>
            </w:pPr>
            <w:proofErr w:type="spellStart"/>
            <w:r w:rsidRPr="002106BC">
              <w:rPr>
                <w:rFonts w:ascii="Calibri" w:hAnsi="Calibri" w:cs="Calibri"/>
                <w:sz w:val="14"/>
                <w:szCs w:val="14"/>
              </w:rPr>
              <w:t>Soblahovská</w:t>
            </w:r>
            <w:proofErr w:type="spellEnd"/>
            <w:r w:rsidRPr="002106BC">
              <w:rPr>
                <w:rFonts w:ascii="Calibri" w:hAnsi="Calibri" w:cs="Calibri"/>
                <w:sz w:val="14"/>
                <w:szCs w:val="14"/>
              </w:rPr>
              <w:t xml:space="preserve"> 2</w:t>
            </w:r>
          </w:p>
        </w:tc>
        <w:tc>
          <w:tcPr>
            <w:tcW w:w="589" w:type="dxa"/>
            <w:tcBorders>
              <w:bottom w:val="single" w:sz="4" w:space="0" w:color="auto"/>
            </w:tcBorders>
            <w:vAlign w:val="center"/>
          </w:tcPr>
          <w:p w14:paraId="471F7093" w14:textId="77777777" w:rsidR="008E4255" w:rsidRPr="002106BC" w:rsidRDefault="008E4255" w:rsidP="00250573">
            <w:pPr>
              <w:jc w:val="center"/>
              <w:rPr>
                <w:rFonts w:ascii="Calibri" w:hAnsi="Calibri" w:cs="Calibri"/>
                <w:sz w:val="14"/>
                <w:szCs w:val="14"/>
              </w:rPr>
            </w:pPr>
            <w:r w:rsidRPr="002106BC">
              <w:rPr>
                <w:rFonts w:ascii="Calibri" w:hAnsi="Calibri" w:cs="Calibri"/>
                <w:sz w:val="14"/>
                <w:szCs w:val="14"/>
              </w:rPr>
              <w:t>911 01</w:t>
            </w:r>
          </w:p>
        </w:tc>
        <w:tc>
          <w:tcPr>
            <w:tcW w:w="2268" w:type="dxa"/>
            <w:gridSpan w:val="2"/>
            <w:tcBorders>
              <w:bottom w:val="single" w:sz="4" w:space="0" w:color="auto"/>
            </w:tcBorders>
            <w:vAlign w:val="center"/>
          </w:tcPr>
          <w:p w14:paraId="1C2EA27A" w14:textId="77777777" w:rsidR="008E4255" w:rsidRPr="002106BC" w:rsidRDefault="008E4255" w:rsidP="00250573">
            <w:pPr>
              <w:jc w:val="center"/>
              <w:rPr>
                <w:rFonts w:ascii="Calibri" w:hAnsi="Calibri" w:cs="Calibri"/>
                <w:sz w:val="14"/>
                <w:szCs w:val="14"/>
              </w:rPr>
            </w:pPr>
            <w:r w:rsidRPr="002106BC">
              <w:rPr>
                <w:rFonts w:ascii="Calibri" w:hAnsi="Calibri" w:cs="Calibri"/>
                <w:sz w:val="14"/>
                <w:szCs w:val="14"/>
              </w:rPr>
              <w:t>Trenčín</w:t>
            </w:r>
          </w:p>
        </w:tc>
        <w:tc>
          <w:tcPr>
            <w:tcW w:w="1134" w:type="dxa"/>
            <w:tcBorders>
              <w:bottom w:val="single" w:sz="4" w:space="0" w:color="auto"/>
            </w:tcBorders>
            <w:vAlign w:val="center"/>
          </w:tcPr>
          <w:p w14:paraId="441BEB73" w14:textId="0BDAF4F7" w:rsidR="008E4255" w:rsidRPr="002106BC" w:rsidRDefault="008E4255" w:rsidP="00360D11">
            <w:pPr>
              <w:tabs>
                <w:tab w:val="clear" w:pos="4536"/>
                <w:tab w:val="clear" w:pos="9072"/>
              </w:tabs>
              <w:spacing w:line="276" w:lineRule="auto"/>
              <w:jc w:val="center"/>
              <w:rPr>
                <w:rStyle w:val="FontStyle15"/>
                <w:rFonts w:ascii="Calibri" w:hAnsi="Calibri"/>
                <w:sz w:val="14"/>
                <w:szCs w:val="14"/>
              </w:rPr>
            </w:pPr>
            <w:r>
              <w:rPr>
                <w:rStyle w:val="FontStyle15"/>
                <w:rFonts w:ascii="Calibri" w:hAnsi="Calibri"/>
                <w:sz w:val="14"/>
                <w:szCs w:val="14"/>
              </w:rPr>
              <w:t>01.04.2027</w:t>
            </w:r>
          </w:p>
        </w:tc>
        <w:tc>
          <w:tcPr>
            <w:tcW w:w="992" w:type="dxa"/>
            <w:tcBorders>
              <w:bottom w:val="single" w:sz="4" w:space="0" w:color="auto"/>
            </w:tcBorders>
            <w:vAlign w:val="center"/>
          </w:tcPr>
          <w:p w14:paraId="7E247F67" w14:textId="3F4A911B" w:rsidR="008E4255" w:rsidRPr="002106BC" w:rsidRDefault="008E4255" w:rsidP="00360D11">
            <w:pPr>
              <w:tabs>
                <w:tab w:val="clear" w:pos="4536"/>
                <w:tab w:val="clear" w:pos="9072"/>
              </w:tabs>
              <w:spacing w:line="276" w:lineRule="auto"/>
              <w:jc w:val="center"/>
              <w:rPr>
                <w:rStyle w:val="FontStyle15"/>
                <w:rFonts w:ascii="Calibri" w:hAnsi="Calibri"/>
                <w:sz w:val="14"/>
                <w:szCs w:val="14"/>
              </w:rPr>
            </w:pPr>
            <w:r>
              <w:rPr>
                <w:rStyle w:val="FontStyle15"/>
                <w:rFonts w:ascii="Calibri" w:hAnsi="Calibri"/>
                <w:sz w:val="14"/>
                <w:szCs w:val="14"/>
              </w:rPr>
              <w:t>31.12.202</w:t>
            </w:r>
            <w:r w:rsidR="00E752D8">
              <w:rPr>
                <w:rStyle w:val="FontStyle15"/>
                <w:rFonts w:ascii="Calibri" w:hAnsi="Calibri"/>
                <w:sz w:val="14"/>
                <w:szCs w:val="14"/>
              </w:rPr>
              <w:t>7</w:t>
            </w:r>
          </w:p>
        </w:tc>
        <w:tc>
          <w:tcPr>
            <w:tcW w:w="1276" w:type="dxa"/>
            <w:tcBorders>
              <w:bottom w:val="single" w:sz="4" w:space="0" w:color="auto"/>
            </w:tcBorders>
            <w:vAlign w:val="center"/>
          </w:tcPr>
          <w:p w14:paraId="67963C11" w14:textId="4C91E766" w:rsidR="008E4255" w:rsidRPr="002106BC" w:rsidRDefault="008E4255" w:rsidP="00250573">
            <w:pPr>
              <w:tabs>
                <w:tab w:val="clear" w:pos="4536"/>
                <w:tab w:val="clear" w:pos="9072"/>
              </w:tabs>
              <w:spacing w:line="276" w:lineRule="auto"/>
              <w:jc w:val="center"/>
              <w:rPr>
                <w:rStyle w:val="FontStyle15"/>
                <w:rFonts w:ascii="Calibri" w:hAnsi="Calibri"/>
              </w:rPr>
            </w:pPr>
            <w:r w:rsidRPr="002106BC">
              <w:rPr>
                <w:rStyle w:val="FontStyle15"/>
                <w:rFonts w:ascii="Calibri" w:hAnsi="Calibri"/>
              </w:rPr>
              <w:t>K</w:t>
            </w:r>
          </w:p>
        </w:tc>
      </w:tr>
      <w:tr w:rsidR="008E4255" w:rsidRPr="002106BC" w14:paraId="10C90E9C" w14:textId="098B55E9" w:rsidTr="008E4255">
        <w:tblPrEx>
          <w:tblCellMar>
            <w:left w:w="108" w:type="dxa"/>
            <w:right w:w="108" w:type="dxa"/>
          </w:tblCellMar>
          <w:tblLook w:val="04A0" w:firstRow="1" w:lastRow="0" w:firstColumn="1" w:lastColumn="0" w:noHBand="0" w:noVBand="1"/>
        </w:tblPrEx>
        <w:tc>
          <w:tcPr>
            <w:tcW w:w="1129" w:type="dxa"/>
            <w:shd w:val="clear" w:color="auto" w:fill="F2F2F2" w:themeFill="background1" w:themeFillShade="F2"/>
          </w:tcPr>
          <w:p w14:paraId="6D2E1841" w14:textId="77777777" w:rsidR="008E4255" w:rsidRPr="002106BC" w:rsidRDefault="008E4255" w:rsidP="00C8000C">
            <w:pPr>
              <w:pStyle w:val="Style11"/>
              <w:jc w:val="center"/>
              <w:rPr>
                <w:rStyle w:val="FontStyle15"/>
                <w:rFonts w:ascii="Calibri" w:hAnsi="Calibri"/>
                <w:b/>
              </w:rPr>
            </w:pPr>
          </w:p>
        </w:tc>
        <w:tc>
          <w:tcPr>
            <w:tcW w:w="12758" w:type="dxa"/>
            <w:gridSpan w:val="15"/>
            <w:shd w:val="clear" w:color="auto" w:fill="F2F2F2" w:themeFill="background1" w:themeFillShade="F2"/>
            <w:vAlign w:val="center"/>
          </w:tcPr>
          <w:p w14:paraId="292BCFA1" w14:textId="6806EFE5" w:rsidR="008E4255" w:rsidRPr="002106BC" w:rsidRDefault="008E4255" w:rsidP="00C8000C">
            <w:pPr>
              <w:pStyle w:val="Style11"/>
              <w:jc w:val="center"/>
              <w:rPr>
                <w:rStyle w:val="FontStyle15"/>
                <w:rFonts w:ascii="Calibri" w:hAnsi="Calibri"/>
                <w:b/>
              </w:rPr>
            </w:pPr>
            <w:r w:rsidRPr="002106BC">
              <w:rPr>
                <w:rStyle w:val="FontStyle15"/>
                <w:rFonts w:ascii="Calibri" w:hAnsi="Calibri"/>
                <w:b/>
              </w:rPr>
              <w:t xml:space="preserve">Indikatívne ZM v </w:t>
            </w:r>
            <w:r>
              <w:rPr>
                <w:rStyle w:val="FontStyle15"/>
                <w:rFonts w:ascii="Calibri" w:hAnsi="Calibri"/>
                <w:b/>
              </w:rPr>
              <w:t>MWh</w:t>
            </w:r>
          </w:p>
        </w:tc>
        <w:tc>
          <w:tcPr>
            <w:tcW w:w="1276" w:type="dxa"/>
            <w:shd w:val="clear" w:color="auto" w:fill="F2F2F2" w:themeFill="background1" w:themeFillShade="F2"/>
          </w:tcPr>
          <w:p w14:paraId="416B772E" w14:textId="77777777" w:rsidR="008E4255" w:rsidRPr="002106BC" w:rsidRDefault="008E4255" w:rsidP="00C8000C">
            <w:pPr>
              <w:pStyle w:val="Style11"/>
              <w:jc w:val="center"/>
              <w:rPr>
                <w:rStyle w:val="FontStyle15"/>
                <w:rFonts w:ascii="Calibri" w:hAnsi="Calibri"/>
                <w:b/>
              </w:rPr>
            </w:pPr>
          </w:p>
        </w:tc>
      </w:tr>
      <w:tr w:rsidR="008E4255" w:rsidRPr="002106BC" w14:paraId="72EF0356" w14:textId="52C7E7A4" w:rsidTr="008E4255">
        <w:tblPrEx>
          <w:tblCellMar>
            <w:left w:w="108" w:type="dxa"/>
            <w:right w:w="108" w:type="dxa"/>
          </w:tblCellMar>
          <w:tblLook w:val="04A0" w:firstRow="1" w:lastRow="0" w:firstColumn="1" w:lastColumn="0" w:noHBand="0" w:noVBand="1"/>
        </w:tblPrEx>
        <w:tc>
          <w:tcPr>
            <w:tcW w:w="1129" w:type="dxa"/>
            <w:shd w:val="clear" w:color="auto" w:fill="F2F2F2" w:themeFill="background1" w:themeFillShade="F2"/>
          </w:tcPr>
          <w:p w14:paraId="77B9AEE2" w14:textId="77777777" w:rsidR="008E4255" w:rsidRPr="00983AB2" w:rsidRDefault="008E4255" w:rsidP="00250573">
            <w:pPr>
              <w:pStyle w:val="Style11"/>
              <w:jc w:val="center"/>
              <w:rPr>
                <w:rStyle w:val="FontStyle15"/>
                <w:rFonts w:ascii="Calibri" w:hAnsi="Calibri"/>
                <w:b/>
                <w:sz w:val="14"/>
                <w:szCs w:val="14"/>
              </w:rPr>
            </w:pPr>
          </w:p>
        </w:tc>
        <w:tc>
          <w:tcPr>
            <w:tcW w:w="993" w:type="dxa"/>
            <w:shd w:val="clear" w:color="auto" w:fill="F2F2F2" w:themeFill="background1" w:themeFillShade="F2"/>
            <w:vAlign w:val="center"/>
          </w:tcPr>
          <w:p w14:paraId="0C423637" w14:textId="1C655D51" w:rsidR="008E4255" w:rsidRPr="00983AB2" w:rsidRDefault="008E4255" w:rsidP="00250573">
            <w:pPr>
              <w:pStyle w:val="Style11"/>
              <w:jc w:val="center"/>
              <w:rPr>
                <w:rStyle w:val="FontStyle15"/>
                <w:rFonts w:ascii="Calibri" w:hAnsi="Calibri"/>
                <w:b/>
                <w:sz w:val="14"/>
                <w:szCs w:val="14"/>
              </w:rPr>
            </w:pPr>
            <w:r w:rsidRPr="00983AB2">
              <w:rPr>
                <w:rStyle w:val="FontStyle15"/>
                <w:rFonts w:ascii="Calibri" w:hAnsi="Calibri"/>
                <w:b/>
                <w:sz w:val="14"/>
                <w:szCs w:val="14"/>
              </w:rPr>
              <w:t>Január</w:t>
            </w:r>
          </w:p>
        </w:tc>
        <w:tc>
          <w:tcPr>
            <w:tcW w:w="992" w:type="dxa"/>
            <w:shd w:val="clear" w:color="auto" w:fill="F2F2F2" w:themeFill="background1" w:themeFillShade="F2"/>
            <w:vAlign w:val="center"/>
          </w:tcPr>
          <w:p w14:paraId="632690A7" w14:textId="77777777" w:rsidR="008E4255" w:rsidRPr="00983AB2" w:rsidRDefault="008E4255" w:rsidP="00250573">
            <w:pPr>
              <w:pStyle w:val="Style11"/>
              <w:jc w:val="center"/>
              <w:rPr>
                <w:rStyle w:val="FontStyle15"/>
                <w:rFonts w:ascii="Calibri" w:hAnsi="Calibri"/>
                <w:b/>
                <w:sz w:val="14"/>
                <w:szCs w:val="14"/>
              </w:rPr>
            </w:pPr>
            <w:r w:rsidRPr="00983AB2">
              <w:rPr>
                <w:rStyle w:val="FontStyle15"/>
                <w:rFonts w:ascii="Calibri" w:hAnsi="Calibri"/>
                <w:b/>
                <w:sz w:val="14"/>
                <w:szCs w:val="14"/>
              </w:rPr>
              <w:t>Február</w:t>
            </w:r>
          </w:p>
        </w:tc>
        <w:tc>
          <w:tcPr>
            <w:tcW w:w="992" w:type="dxa"/>
            <w:gridSpan w:val="2"/>
            <w:shd w:val="clear" w:color="auto" w:fill="F2F2F2" w:themeFill="background1" w:themeFillShade="F2"/>
            <w:vAlign w:val="center"/>
          </w:tcPr>
          <w:p w14:paraId="59884B1B" w14:textId="77777777" w:rsidR="008E4255" w:rsidRPr="00983AB2" w:rsidRDefault="008E4255" w:rsidP="00250573">
            <w:pPr>
              <w:pStyle w:val="Style11"/>
              <w:jc w:val="center"/>
              <w:rPr>
                <w:rStyle w:val="FontStyle15"/>
                <w:rFonts w:ascii="Calibri" w:hAnsi="Calibri"/>
                <w:b/>
                <w:sz w:val="14"/>
                <w:szCs w:val="14"/>
              </w:rPr>
            </w:pPr>
            <w:r w:rsidRPr="00983AB2">
              <w:rPr>
                <w:rStyle w:val="FontStyle15"/>
                <w:rFonts w:ascii="Calibri" w:hAnsi="Calibri"/>
                <w:b/>
                <w:sz w:val="14"/>
                <w:szCs w:val="14"/>
              </w:rPr>
              <w:t>Marec</w:t>
            </w:r>
          </w:p>
        </w:tc>
        <w:tc>
          <w:tcPr>
            <w:tcW w:w="1134" w:type="dxa"/>
            <w:shd w:val="clear" w:color="auto" w:fill="F2F2F2" w:themeFill="background1" w:themeFillShade="F2"/>
            <w:vAlign w:val="center"/>
          </w:tcPr>
          <w:p w14:paraId="5CB62EFC" w14:textId="77777777" w:rsidR="008E4255" w:rsidRPr="00983AB2" w:rsidRDefault="008E4255" w:rsidP="00250573">
            <w:pPr>
              <w:pStyle w:val="Style11"/>
              <w:jc w:val="center"/>
              <w:rPr>
                <w:rStyle w:val="FontStyle15"/>
                <w:rFonts w:ascii="Calibri" w:hAnsi="Calibri"/>
                <w:b/>
                <w:sz w:val="14"/>
                <w:szCs w:val="14"/>
              </w:rPr>
            </w:pPr>
            <w:r w:rsidRPr="00983AB2">
              <w:rPr>
                <w:rStyle w:val="FontStyle15"/>
                <w:rFonts w:ascii="Calibri" w:hAnsi="Calibri"/>
                <w:b/>
                <w:sz w:val="14"/>
                <w:szCs w:val="14"/>
              </w:rPr>
              <w:t>Apríl</w:t>
            </w:r>
          </w:p>
        </w:tc>
        <w:tc>
          <w:tcPr>
            <w:tcW w:w="1134" w:type="dxa"/>
            <w:shd w:val="clear" w:color="auto" w:fill="F2F2F2" w:themeFill="background1" w:themeFillShade="F2"/>
            <w:vAlign w:val="center"/>
          </w:tcPr>
          <w:p w14:paraId="54357421" w14:textId="77777777" w:rsidR="008E4255" w:rsidRPr="00983AB2" w:rsidRDefault="008E4255" w:rsidP="00250573">
            <w:pPr>
              <w:pStyle w:val="Style11"/>
              <w:jc w:val="center"/>
              <w:rPr>
                <w:rStyle w:val="FontStyle15"/>
                <w:rFonts w:ascii="Calibri" w:hAnsi="Calibri"/>
                <w:b/>
                <w:sz w:val="14"/>
                <w:szCs w:val="14"/>
              </w:rPr>
            </w:pPr>
            <w:r w:rsidRPr="00983AB2">
              <w:rPr>
                <w:rStyle w:val="FontStyle15"/>
                <w:rFonts w:ascii="Calibri" w:hAnsi="Calibri"/>
                <w:b/>
                <w:sz w:val="14"/>
                <w:szCs w:val="14"/>
              </w:rPr>
              <w:t>Máj</w:t>
            </w:r>
          </w:p>
        </w:tc>
        <w:tc>
          <w:tcPr>
            <w:tcW w:w="1134" w:type="dxa"/>
            <w:gridSpan w:val="2"/>
            <w:shd w:val="clear" w:color="auto" w:fill="F2F2F2" w:themeFill="background1" w:themeFillShade="F2"/>
            <w:vAlign w:val="center"/>
          </w:tcPr>
          <w:p w14:paraId="21B4F620" w14:textId="77777777" w:rsidR="008E4255" w:rsidRPr="00983AB2" w:rsidRDefault="008E4255" w:rsidP="00250573">
            <w:pPr>
              <w:pStyle w:val="Style11"/>
              <w:jc w:val="center"/>
              <w:rPr>
                <w:rStyle w:val="FontStyle15"/>
                <w:rFonts w:ascii="Calibri" w:hAnsi="Calibri"/>
                <w:b/>
                <w:sz w:val="14"/>
                <w:szCs w:val="14"/>
              </w:rPr>
            </w:pPr>
            <w:r w:rsidRPr="00983AB2">
              <w:rPr>
                <w:rStyle w:val="FontStyle15"/>
                <w:rFonts w:ascii="Calibri" w:hAnsi="Calibri"/>
                <w:b/>
                <w:sz w:val="14"/>
                <w:szCs w:val="14"/>
              </w:rPr>
              <w:t>Jún</w:t>
            </w:r>
          </w:p>
        </w:tc>
        <w:tc>
          <w:tcPr>
            <w:tcW w:w="992" w:type="dxa"/>
            <w:shd w:val="clear" w:color="auto" w:fill="F2F2F2" w:themeFill="background1" w:themeFillShade="F2"/>
            <w:vAlign w:val="center"/>
          </w:tcPr>
          <w:p w14:paraId="3652DED3" w14:textId="77777777" w:rsidR="008E4255" w:rsidRPr="00983AB2" w:rsidRDefault="008E4255" w:rsidP="00250573">
            <w:pPr>
              <w:pStyle w:val="Style11"/>
              <w:jc w:val="center"/>
              <w:rPr>
                <w:rStyle w:val="FontStyle15"/>
                <w:rFonts w:ascii="Calibri" w:hAnsi="Calibri"/>
                <w:b/>
                <w:sz w:val="14"/>
                <w:szCs w:val="14"/>
              </w:rPr>
            </w:pPr>
            <w:r w:rsidRPr="00983AB2">
              <w:rPr>
                <w:rStyle w:val="FontStyle15"/>
                <w:rFonts w:ascii="Calibri" w:hAnsi="Calibri"/>
                <w:b/>
                <w:sz w:val="14"/>
                <w:szCs w:val="14"/>
              </w:rPr>
              <w:t>Júl</w:t>
            </w:r>
          </w:p>
        </w:tc>
        <w:tc>
          <w:tcPr>
            <w:tcW w:w="993" w:type="dxa"/>
            <w:gridSpan w:val="2"/>
            <w:shd w:val="clear" w:color="auto" w:fill="F2F2F2" w:themeFill="background1" w:themeFillShade="F2"/>
            <w:vAlign w:val="center"/>
          </w:tcPr>
          <w:p w14:paraId="243B1D25" w14:textId="77777777" w:rsidR="008E4255" w:rsidRPr="00983AB2" w:rsidRDefault="008E4255" w:rsidP="00250573">
            <w:pPr>
              <w:pStyle w:val="Style11"/>
              <w:jc w:val="center"/>
              <w:rPr>
                <w:rStyle w:val="FontStyle15"/>
                <w:rFonts w:ascii="Calibri" w:hAnsi="Calibri"/>
                <w:b/>
                <w:sz w:val="14"/>
                <w:szCs w:val="14"/>
              </w:rPr>
            </w:pPr>
            <w:r w:rsidRPr="00983AB2">
              <w:rPr>
                <w:rStyle w:val="FontStyle15"/>
                <w:rFonts w:ascii="Calibri" w:hAnsi="Calibri"/>
                <w:b/>
                <w:sz w:val="14"/>
                <w:szCs w:val="14"/>
              </w:rPr>
              <w:t>August</w:t>
            </w:r>
          </w:p>
        </w:tc>
        <w:tc>
          <w:tcPr>
            <w:tcW w:w="1275" w:type="dxa"/>
            <w:shd w:val="clear" w:color="auto" w:fill="F2F2F2" w:themeFill="background1" w:themeFillShade="F2"/>
            <w:vAlign w:val="center"/>
          </w:tcPr>
          <w:p w14:paraId="0AD9DBC7" w14:textId="77777777" w:rsidR="008E4255" w:rsidRPr="00983AB2" w:rsidRDefault="008E4255" w:rsidP="00250573">
            <w:pPr>
              <w:pStyle w:val="Style11"/>
              <w:jc w:val="center"/>
              <w:rPr>
                <w:rStyle w:val="FontStyle15"/>
                <w:rFonts w:ascii="Calibri" w:hAnsi="Calibri"/>
                <w:b/>
                <w:sz w:val="14"/>
                <w:szCs w:val="14"/>
              </w:rPr>
            </w:pPr>
            <w:r w:rsidRPr="00983AB2">
              <w:rPr>
                <w:rStyle w:val="FontStyle15"/>
                <w:rFonts w:ascii="Calibri" w:hAnsi="Calibri"/>
                <w:b/>
                <w:sz w:val="14"/>
                <w:szCs w:val="14"/>
              </w:rPr>
              <w:t>September</w:t>
            </w:r>
          </w:p>
        </w:tc>
        <w:tc>
          <w:tcPr>
            <w:tcW w:w="993" w:type="dxa"/>
            <w:shd w:val="clear" w:color="auto" w:fill="F2F2F2" w:themeFill="background1" w:themeFillShade="F2"/>
            <w:vAlign w:val="center"/>
          </w:tcPr>
          <w:p w14:paraId="62D111C5" w14:textId="77777777" w:rsidR="008E4255" w:rsidRPr="00983AB2" w:rsidRDefault="008E4255" w:rsidP="00250573">
            <w:pPr>
              <w:pStyle w:val="Style11"/>
              <w:jc w:val="center"/>
              <w:rPr>
                <w:rStyle w:val="FontStyle15"/>
                <w:rFonts w:ascii="Calibri" w:hAnsi="Calibri"/>
                <w:b/>
                <w:sz w:val="14"/>
                <w:szCs w:val="14"/>
              </w:rPr>
            </w:pPr>
            <w:r w:rsidRPr="00983AB2">
              <w:rPr>
                <w:rStyle w:val="FontStyle15"/>
                <w:rFonts w:ascii="Calibri" w:hAnsi="Calibri"/>
                <w:b/>
                <w:sz w:val="14"/>
                <w:szCs w:val="14"/>
              </w:rPr>
              <w:t>Október</w:t>
            </w:r>
          </w:p>
        </w:tc>
        <w:tc>
          <w:tcPr>
            <w:tcW w:w="1134" w:type="dxa"/>
            <w:shd w:val="clear" w:color="auto" w:fill="F2F2F2" w:themeFill="background1" w:themeFillShade="F2"/>
            <w:vAlign w:val="center"/>
          </w:tcPr>
          <w:p w14:paraId="09A3A06A" w14:textId="77777777" w:rsidR="008E4255" w:rsidRPr="00983AB2" w:rsidRDefault="008E4255" w:rsidP="00250573">
            <w:pPr>
              <w:pStyle w:val="Style11"/>
              <w:jc w:val="center"/>
              <w:rPr>
                <w:rStyle w:val="FontStyle15"/>
                <w:rFonts w:ascii="Calibri" w:hAnsi="Calibri"/>
                <w:b/>
                <w:sz w:val="14"/>
                <w:szCs w:val="14"/>
              </w:rPr>
            </w:pPr>
            <w:r w:rsidRPr="00983AB2">
              <w:rPr>
                <w:rStyle w:val="FontStyle15"/>
                <w:rFonts w:ascii="Calibri" w:hAnsi="Calibri"/>
                <w:b/>
                <w:sz w:val="14"/>
                <w:szCs w:val="14"/>
              </w:rPr>
              <w:t>November</w:t>
            </w:r>
          </w:p>
        </w:tc>
        <w:tc>
          <w:tcPr>
            <w:tcW w:w="992" w:type="dxa"/>
            <w:shd w:val="clear" w:color="auto" w:fill="F2F2F2" w:themeFill="background1" w:themeFillShade="F2"/>
            <w:vAlign w:val="center"/>
          </w:tcPr>
          <w:p w14:paraId="654DC0EC" w14:textId="77777777" w:rsidR="008E4255" w:rsidRPr="00983AB2" w:rsidRDefault="008E4255" w:rsidP="00250573">
            <w:pPr>
              <w:pStyle w:val="Style11"/>
              <w:jc w:val="center"/>
              <w:rPr>
                <w:rStyle w:val="FontStyle15"/>
                <w:rFonts w:ascii="Calibri" w:hAnsi="Calibri"/>
                <w:b/>
                <w:sz w:val="14"/>
                <w:szCs w:val="14"/>
              </w:rPr>
            </w:pPr>
            <w:r w:rsidRPr="00983AB2">
              <w:rPr>
                <w:rStyle w:val="FontStyle15"/>
                <w:rFonts w:ascii="Calibri" w:hAnsi="Calibri"/>
                <w:b/>
                <w:sz w:val="14"/>
                <w:szCs w:val="14"/>
              </w:rPr>
              <w:t>December</w:t>
            </w:r>
          </w:p>
        </w:tc>
        <w:tc>
          <w:tcPr>
            <w:tcW w:w="1276" w:type="dxa"/>
            <w:shd w:val="clear" w:color="auto" w:fill="F2F2F2" w:themeFill="background1" w:themeFillShade="F2"/>
          </w:tcPr>
          <w:p w14:paraId="5A0E66CD" w14:textId="1A020B96" w:rsidR="008E4255" w:rsidRPr="00983AB2" w:rsidRDefault="008E4255" w:rsidP="00250573">
            <w:pPr>
              <w:pStyle w:val="Style11"/>
              <w:jc w:val="center"/>
              <w:rPr>
                <w:rStyle w:val="FontStyle15"/>
                <w:rFonts w:ascii="Calibri" w:hAnsi="Calibri"/>
                <w:b/>
                <w:sz w:val="14"/>
                <w:szCs w:val="14"/>
              </w:rPr>
            </w:pPr>
            <w:r>
              <w:rPr>
                <w:rStyle w:val="FontStyle15"/>
                <w:rFonts w:ascii="Calibri" w:hAnsi="Calibri"/>
                <w:b/>
                <w:sz w:val="14"/>
                <w:szCs w:val="14"/>
              </w:rPr>
              <w:t>RZM v MWh</w:t>
            </w:r>
          </w:p>
        </w:tc>
      </w:tr>
      <w:tr w:rsidR="008E4255" w:rsidRPr="005D4CF3" w14:paraId="53FB31F5" w14:textId="758AB9B6" w:rsidTr="008E4255">
        <w:tblPrEx>
          <w:tblCellMar>
            <w:left w:w="108" w:type="dxa"/>
            <w:right w:w="108" w:type="dxa"/>
          </w:tblCellMar>
          <w:tblLook w:val="04A0" w:firstRow="1" w:lastRow="0" w:firstColumn="1" w:lastColumn="0" w:noHBand="0" w:noVBand="1"/>
        </w:tblPrEx>
        <w:tc>
          <w:tcPr>
            <w:tcW w:w="1129" w:type="dxa"/>
          </w:tcPr>
          <w:p w14:paraId="58FC5E87" w14:textId="61F0D676" w:rsidR="008E4255" w:rsidRPr="00983AB2" w:rsidRDefault="008E4255" w:rsidP="00473E6C">
            <w:pPr>
              <w:tabs>
                <w:tab w:val="clear" w:pos="4536"/>
                <w:tab w:val="clear" w:pos="9072"/>
              </w:tabs>
              <w:jc w:val="center"/>
              <w:rPr>
                <w:rFonts w:ascii="Calibri" w:hAnsi="Calibri" w:cs="Calibri"/>
                <w:sz w:val="16"/>
                <w:szCs w:val="16"/>
              </w:rPr>
            </w:pPr>
            <w:r>
              <w:rPr>
                <w:rFonts w:ascii="Calibri" w:hAnsi="Calibri" w:cs="Calibri"/>
                <w:sz w:val="16"/>
                <w:szCs w:val="16"/>
              </w:rPr>
              <w:t>04-12/2027</w:t>
            </w:r>
          </w:p>
        </w:tc>
        <w:tc>
          <w:tcPr>
            <w:tcW w:w="993" w:type="dxa"/>
            <w:vAlign w:val="bottom"/>
          </w:tcPr>
          <w:p w14:paraId="14885B69" w14:textId="2754093B" w:rsidR="008E4255" w:rsidRPr="00983AB2" w:rsidRDefault="008E4255" w:rsidP="00473E6C">
            <w:pPr>
              <w:tabs>
                <w:tab w:val="clear" w:pos="4536"/>
                <w:tab w:val="clear" w:pos="9072"/>
              </w:tabs>
              <w:jc w:val="center"/>
              <w:rPr>
                <w:rFonts w:ascii="Calibri" w:hAnsi="Calibri" w:cs="Calibri"/>
                <w:sz w:val="16"/>
                <w:szCs w:val="16"/>
              </w:rPr>
            </w:pPr>
          </w:p>
        </w:tc>
        <w:tc>
          <w:tcPr>
            <w:tcW w:w="992" w:type="dxa"/>
            <w:vAlign w:val="bottom"/>
          </w:tcPr>
          <w:p w14:paraId="4E278E5B" w14:textId="25BD5604" w:rsidR="008E4255" w:rsidRPr="00983AB2" w:rsidRDefault="008E4255" w:rsidP="00473E6C">
            <w:pPr>
              <w:tabs>
                <w:tab w:val="clear" w:pos="4536"/>
                <w:tab w:val="clear" w:pos="9072"/>
              </w:tabs>
              <w:jc w:val="center"/>
              <w:rPr>
                <w:rFonts w:ascii="Calibri" w:hAnsi="Calibri" w:cs="Calibri"/>
                <w:sz w:val="16"/>
                <w:szCs w:val="16"/>
              </w:rPr>
            </w:pPr>
          </w:p>
        </w:tc>
        <w:tc>
          <w:tcPr>
            <w:tcW w:w="992" w:type="dxa"/>
            <w:gridSpan w:val="2"/>
            <w:vAlign w:val="bottom"/>
          </w:tcPr>
          <w:p w14:paraId="5E8D1046" w14:textId="5F5458D5" w:rsidR="008E4255" w:rsidRPr="00983AB2" w:rsidRDefault="008E4255" w:rsidP="00473E6C">
            <w:pPr>
              <w:tabs>
                <w:tab w:val="clear" w:pos="4536"/>
                <w:tab w:val="clear" w:pos="9072"/>
              </w:tabs>
              <w:jc w:val="center"/>
              <w:rPr>
                <w:rFonts w:ascii="Calibri" w:hAnsi="Calibri" w:cs="Calibri"/>
                <w:sz w:val="16"/>
                <w:szCs w:val="16"/>
              </w:rPr>
            </w:pPr>
          </w:p>
        </w:tc>
        <w:tc>
          <w:tcPr>
            <w:tcW w:w="1134" w:type="dxa"/>
            <w:vAlign w:val="bottom"/>
          </w:tcPr>
          <w:p w14:paraId="64B637C0" w14:textId="076B6C9C" w:rsidR="008E4255" w:rsidRPr="00983AB2" w:rsidRDefault="008E4255" w:rsidP="00473E6C">
            <w:pPr>
              <w:tabs>
                <w:tab w:val="clear" w:pos="4536"/>
                <w:tab w:val="clear" w:pos="9072"/>
              </w:tabs>
              <w:jc w:val="center"/>
              <w:rPr>
                <w:rFonts w:ascii="Calibri" w:hAnsi="Calibri" w:cs="Calibri"/>
                <w:sz w:val="16"/>
                <w:szCs w:val="16"/>
              </w:rPr>
            </w:pPr>
            <w:r>
              <w:rPr>
                <w:rFonts w:ascii="Calibri" w:hAnsi="Calibri" w:cs="Calibri"/>
                <w:sz w:val="16"/>
                <w:szCs w:val="16"/>
              </w:rPr>
              <w:t>54,54</w:t>
            </w:r>
          </w:p>
        </w:tc>
        <w:tc>
          <w:tcPr>
            <w:tcW w:w="1134" w:type="dxa"/>
            <w:vAlign w:val="bottom"/>
          </w:tcPr>
          <w:p w14:paraId="3D85B749" w14:textId="15B62C5E" w:rsidR="008E4255" w:rsidRPr="00983AB2" w:rsidRDefault="008E4255" w:rsidP="00473E6C">
            <w:pPr>
              <w:tabs>
                <w:tab w:val="clear" w:pos="4536"/>
                <w:tab w:val="clear" w:pos="9072"/>
              </w:tabs>
              <w:jc w:val="center"/>
              <w:rPr>
                <w:rFonts w:ascii="Calibri" w:hAnsi="Calibri" w:cs="Calibri"/>
                <w:sz w:val="16"/>
                <w:szCs w:val="16"/>
              </w:rPr>
            </w:pPr>
            <w:r>
              <w:rPr>
                <w:rFonts w:ascii="Calibri" w:hAnsi="Calibri" w:cs="Calibri"/>
                <w:sz w:val="16"/>
                <w:szCs w:val="16"/>
              </w:rPr>
              <w:t>10,91</w:t>
            </w:r>
          </w:p>
        </w:tc>
        <w:tc>
          <w:tcPr>
            <w:tcW w:w="1134" w:type="dxa"/>
            <w:gridSpan w:val="2"/>
            <w:vAlign w:val="bottom"/>
          </w:tcPr>
          <w:p w14:paraId="4DD552FF" w14:textId="5159B4E3" w:rsidR="008E4255" w:rsidRPr="00983AB2" w:rsidRDefault="008E4255" w:rsidP="00473E6C">
            <w:pPr>
              <w:tabs>
                <w:tab w:val="clear" w:pos="4536"/>
                <w:tab w:val="clear" w:pos="9072"/>
              </w:tabs>
              <w:jc w:val="center"/>
              <w:rPr>
                <w:rFonts w:ascii="Calibri" w:hAnsi="Calibri" w:cs="Calibri"/>
                <w:sz w:val="16"/>
                <w:szCs w:val="16"/>
              </w:rPr>
            </w:pPr>
            <w:r>
              <w:rPr>
                <w:rFonts w:ascii="Calibri" w:hAnsi="Calibri" w:cs="Calibri"/>
                <w:sz w:val="16"/>
                <w:szCs w:val="16"/>
              </w:rPr>
              <w:t>8,73</w:t>
            </w:r>
          </w:p>
        </w:tc>
        <w:tc>
          <w:tcPr>
            <w:tcW w:w="992" w:type="dxa"/>
            <w:vAlign w:val="bottom"/>
          </w:tcPr>
          <w:p w14:paraId="0BDDD48F" w14:textId="5BCFAEC1" w:rsidR="008E4255" w:rsidRPr="00983AB2" w:rsidRDefault="008E4255" w:rsidP="00473E6C">
            <w:pPr>
              <w:tabs>
                <w:tab w:val="clear" w:pos="4536"/>
                <w:tab w:val="clear" w:pos="9072"/>
              </w:tabs>
              <w:jc w:val="center"/>
              <w:rPr>
                <w:rFonts w:ascii="Calibri" w:hAnsi="Calibri" w:cs="Calibri"/>
                <w:sz w:val="16"/>
                <w:szCs w:val="16"/>
              </w:rPr>
            </w:pPr>
            <w:r>
              <w:rPr>
                <w:rFonts w:ascii="Calibri" w:hAnsi="Calibri" w:cs="Calibri"/>
                <w:sz w:val="16"/>
                <w:szCs w:val="16"/>
              </w:rPr>
              <w:t>8,18</w:t>
            </w:r>
          </w:p>
        </w:tc>
        <w:tc>
          <w:tcPr>
            <w:tcW w:w="993" w:type="dxa"/>
            <w:gridSpan w:val="2"/>
            <w:vAlign w:val="bottom"/>
          </w:tcPr>
          <w:p w14:paraId="58303635" w14:textId="7A9ED118" w:rsidR="008E4255" w:rsidRPr="00983AB2" w:rsidRDefault="008E4255" w:rsidP="00473E6C">
            <w:pPr>
              <w:tabs>
                <w:tab w:val="clear" w:pos="4536"/>
                <w:tab w:val="clear" w:pos="9072"/>
              </w:tabs>
              <w:jc w:val="center"/>
              <w:rPr>
                <w:rFonts w:ascii="Calibri" w:hAnsi="Calibri" w:cs="Calibri"/>
                <w:sz w:val="16"/>
                <w:szCs w:val="16"/>
              </w:rPr>
            </w:pPr>
            <w:r>
              <w:rPr>
                <w:rFonts w:ascii="Calibri" w:hAnsi="Calibri" w:cs="Calibri"/>
                <w:sz w:val="16"/>
                <w:szCs w:val="16"/>
              </w:rPr>
              <w:t>8,73</w:t>
            </w:r>
          </w:p>
        </w:tc>
        <w:tc>
          <w:tcPr>
            <w:tcW w:w="1275" w:type="dxa"/>
            <w:vAlign w:val="bottom"/>
          </w:tcPr>
          <w:p w14:paraId="4C9C7B4D" w14:textId="687DFC24" w:rsidR="008E4255" w:rsidRPr="00983AB2" w:rsidRDefault="008E4255" w:rsidP="00473E6C">
            <w:pPr>
              <w:tabs>
                <w:tab w:val="clear" w:pos="4536"/>
                <w:tab w:val="clear" w:pos="9072"/>
              </w:tabs>
              <w:jc w:val="center"/>
              <w:rPr>
                <w:rFonts w:ascii="Calibri" w:hAnsi="Calibri" w:cs="Calibri"/>
                <w:sz w:val="16"/>
                <w:szCs w:val="16"/>
              </w:rPr>
            </w:pPr>
            <w:r>
              <w:rPr>
                <w:rFonts w:ascii="Calibri" w:hAnsi="Calibri" w:cs="Calibri"/>
                <w:sz w:val="16"/>
                <w:szCs w:val="16"/>
              </w:rPr>
              <w:t>21,81</w:t>
            </w:r>
          </w:p>
        </w:tc>
        <w:tc>
          <w:tcPr>
            <w:tcW w:w="993" w:type="dxa"/>
            <w:vAlign w:val="bottom"/>
          </w:tcPr>
          <w:p w14:paraId="2A330FF7" w14:textId="1344A771" w:rsidR="008E4255" w:rsidRPr="00983AB2" w:rsidRDefault="008E4255" w:rsidP="00473E6C">
            <w:pPr>
              <w:tabs>
                <w:tab w:val="clear" w:pos="4536"/>
                <w:tab w:val="clear" w:pos="9072"/>
              </w:tabs>
              <w:jc w:val="center"/>
              <w:rPr>
                <w:rFonts w:ascii="Calibri" w:hAnsi="Calibri" w:cs="Calibri"/>
                <w:sz w:val="16"/>
                <w:szCs w:val="16"/>
              </w:rPr>
            </w:pPr>
            <w:r>
              <w:rPr>
                <w:rFonts w:ascii="Calibri" w:hAnsi="Calibri" w:cs="Calibri"/>
                <w:sz w:val="16"/>
                <w:szCs w:val="16"/>
              </w:rPr>
              <w:t>65,44</w:t>
            </w:r>
          </w:p>
        </w:tc>
        <w:tc>
          <w:tcPr>
            <w:tcW w:w="1134" w:type="dxa"/>
            <w:vAlign w:val="bottom"/>
          </w:tcPr>
          <w:p w14:paraId="03F84C27" w14:textId="52D518C4" w:rsidR="008E4255" w:rsidRPr="00983AB2" w:rsidRDefault="008E4255" w:rsidP="00473E6C">
            <w:pPr>
              <w:tabs>
                <w:tab w:val="clear" w:pos="4536"/>
                <w:tab w:val="clear" w:pos="9072"/>
              </w:tabs>
              <w:jc w:val="center"/>
              <w:rPr>
                <w:rFonts w:ascii="Calibri" w:hAnsi="Calibri" w:cs="Calibri"/>
                <w:sz w:val="16"/>
                <w:szCs w:val="16"/>
              </w:rPr>
            </w:pPr>
            <w:r>
              <w:rPr>
                <w:rFonts w:ascii="Calibri" w:hAnsi="Calibri" w:cs="Calibri"/>
                <w:sz w:val="16"/>
                <w:szCs w:val="16"/>
              </w:rPr>
              <w:t>81,80</w:t>
            </w:r>
          </w:p>
        </w:tc>
        <w:tc>
          <w:tcPr>
            <w:tcW w:w="992" w:type="dxa"/>
            <w:vAlign w:val="bottom"/>
          </w:tcPr>
          <w:p w14:paraId="678E2A57" w14:textId="02B84553" w:rsidR="008E4255" w:rsidRPr="00983AB2" w:rsidRDefault="008E4255" w:rsidP="00473E6C">
            <w:pPr>
              <w:tabs>
                <w:tab w:val="clear" w:pos="4536"/>
                <w:tab w:val="clear" w:pos="9072"/>
              </w:tabs>
              <w:jc w:val="center"/>
              <w:rPr>
                <w:rFonts w:ascii="Calibri" w:hAnsi="Calibri" w:cs="Calibri"/>
                <w:sz w:val="16"/>
                <w:szCs w:val="16"/>
              </w:rPr>
            </w:pPr>
            <w:r>
              <w:rPr>
                <w:rFonts w:ascii="Calibri" w:hAnsi="Calibri" w:cs="Calibri"/>
                <w:sz w:val="16"/>
                <w:szCs w:val="16"/>
              </w:rPr>
              <w:t>103,62</w:t>
            </w:r>
          </w:p>
        </w:tc>
        <w:tc>
          <w:tcPr>
            <w:tcW w:w="1276" w:type="dxa"/>
          </w:tcPr>
          <w:p w14:paraId="660362E4" w14:textId="1F00547E" w:rsidR="008E4255" w:rsidRDefault="008E4255" w:rsidP="00473E6C">
            <w:pPr>
              <w:tabs>
                <w:tab w:val="clear" w:pos="4536"/>
                <w:tab w:val="clear" w:pos="9072"/>
              </w:tabs>
              <w:jc w:val="center"/>
              <w:rPr>
                <w:rFonts w:ascii="Calibri" w:hAnsi="Calibri" w:cs="Calibri"/>
                <w:sz w:val="16"/>
                <w:szCs w:val="16"/>
              </w:rPr>
            </w:pPr>
            <w:r>
              <w:rPr>
                <w:rFonts w:ascii="Calibri" w:hAnsi="Calibri" w:cs="Calibri"/>
                <w:sz w:val="16"/>
                <w:szCs w:val="16"/>
              </w:rPr>
              <w:t>363,8</w:t>
            </w:r>
          </w:p>
        </w:tc>
      </w:tr>
    </w:tbl>
    <w:p w14:paraId="1DB637B1" w14:textId="1979C5F9" w:rsidR="00901027" w:rsidRPr="005D4CF3" w:rsidRDefault="00901027" w:rsidP="3B530BAB">
      <w:pPr>
        <w:rPr>
          <w:rFonts w:ascii="Calibri" w:hAnsi="Calibri" w:cs="Calibri"/>
          <w:sz w:val="20"/>
          <w:szCs w:val="20"/>
          <w:u w:val="single"/>
        </w:rPr>
      </w:pPr>
      <w:r w:rsidRPr="3B530BAB">
        <w:rPr>
          <w:rFonts w:ascii="Calibri" w:hAnsi="Calibri" w:cs="Calibri"/>
          <w:sz w:val="20"/>
          <w:szCs w:val="20"/>
          <w:u w:val="single"/>
        </w:rPr>
        <w:t>Typ OM 3:</w:t>
      </w:r>
    </w:p>
    <w:p w14:paraId="72834AF4" w14:textId="6FDF2F91" w:rsidR="00901027" w:rsidRPr="005D4CF3" w:rsidRDefault="00D169F2" w:rsidP="00901027">
      <w:pPr>
        <w:rPr>
          <w:rFonts w:ascii="Calibri" w:hAnsi="Calibri" w:cs="Calibri"/>
          <w:sz w:val="20"/>
          <w:szCs w:val="20"/>
        </w:rPr>
      </w:pPr>
      <w:r w:rsidRPr="00D442B1">
        <w:rPr>
          <w:rFonts w:ascii="Calibri" w:hAnsi="Calibri" w:cs="Calibri"/>
          <w:b/>
          <w:bCs/>
          <w:sz w:val="20"/>
          <w:szCs w:val="20"/>
        </w:rPr>
        <w:t xml:space="preserve"> </w:t>
      </w:r>
      <w:r w:rsidR="00901027" w:rsidRPr="00D442B1">
        <w:rPr>
          <w:rFonts w:ascii="Calibri" w:hAnsi="Calibri" w:cs="Calibri"/>
          <w:b/>
          <w:bCs/>
          <w:sz w:val="20"/>
          <w:szCs w:val="20"/>
        </w:rPr>
        <w:t>K</w:t>
      </w:r>
      <w:r w:rsidR="00901027" w:rsidRPr="005D4CF3">
        <w:rPr>
          <w:rFonts w:ascii="Calibri" w:hAnsi="Calibri" w:cs="Calibri"/>
          <w:sz w:val="20"/>
          <w:szCs w:val="20"/>
        </w:rPr>
        <w:t xml:space="preserve"> - s odberom vykurovacieho charakteru, ktorého </w:t>
      </w:r>
      <w:r w:rsidR="00057E72">
        <w:rPr>
          <w:rFonts w:ascii="Calibri" w:hAnsi="Calibri" w:cs="Calibri"/>
          <w:sz w:val="20"/>
          <w:szCs w:val="20"/>
        </w:rPr>
        <w:t>7</w:t>
      </w:r>
      <w:r w:rsidR="00901027" w:rsidRPr="005D4CF3">
        <w:rPr>
          <w:rFonts w:ascii="Calibri" w:hAnsi="Calibri" w:cs="Calibri"/>
          <w:sz w:val="20"/>
          <w:szCs w:val="20"/>
        </w:rPr>
        <w:t>0% a viac ročného odberu plynu závisí od vonkajšej teploty ovzdušia</w:t>
      </w:r>
    </w:p>
    <w:p w14:paraId="31DF61B0" w14:textId="6EFE18AE" w:rsidR="00FD5059" w:rsidRPr="005D4CF3" w:rsidRDefault="00FD5059" w:rsidP="3B530BAB">
      <w:pPr>
        <w:rPr>
          <w:rFonts w:ascii="Calibri" w:hAnsi="Calibri" w:cs="Calibri"/>
          <w:sz w:val="20"/>
          <w:szCs w:val="20"/>
        </w:rPr>
        <w:sectPr w:rsidR="00FD5059" w:rsidRPr="005D4CF3" w:rsidSect="000012AF">
          <w:pgSz w:w="16838" w:h="11906" w:orient="landscape"/>
          <w:pgMar w:top="851" w:right="1559" w:bottom="1134" w:left="1418" w:header="425" w:footer="981" w:gutter="0"/>
          <w:pgNumType w:start="1"/>
          <w:cols w:space="708"/>
          <w:docGrid w:linePitch="360"/>
        </w:sectPr>
      </w:pPr>
    </w:p>
    <w:p w14:paraId="61B357E8" w14:textId="77777777" w:rsidR="00901027" w:rsidRPr="005D4CF3" w:rsidRDefault="00901027" w:rsidP="00901027">
      <w:pPr>
        <w:pStyle w:val="Nadpis1"/>
        <w:spacing w:before="60"/>
        <w:jc w:val="right"/>
        <w:rPr>
          <w:rFonts w:ascii="Calibri" w:hAnsi="Calibri" w:cs="Calibri"/>
          <w:b w:val="0"/>
          <w:sz w:val="22"/>
          <w:szCs w:val="22"/>
          <w:lang w:val="sk-SK"/>
        </w:rPr>
      </w:pPr>
      <w:r w:rsidRPr="005D4CF3">
        <w:rPr>
          <w:rFonts w:ascii="Calibri" w:hAnsi="Calibri" w:cs="Calibri"/>
          <w:b w:val="0"/>
          <w:sz w:val="22"/>
          <w:szCs w:val="22"/>
          <w:lang w:val="sk-SK"/>
        </w:rPr>
        <w:lastRenderedPageBreak/>
        <w:t>Príloha č. 2</w:t>
      </w:r>
    </w:p>
    <w:p w14:paraId="3840373F" w14:textId="77777777" w:rsidR="00901027" w:rsidRPr="005D4CF3" w:rsidRDefault="00901027" w:rsidP="00901027">
      <w:pPr>
        <w:pStyle w:val="Nadpis1"/>
        <w:spacing w:before="60"/>
        <w:jc w:val="center"/>
        <w:rPr>
          <w:rFonts w:ascii="Calibri" w:hAnsi="Calibri" w:cs="Calibri"/>
          <w:sz w:val="22"/>
          <w:szCs w:val="22"/>
          <w:lang w:val="sk-SK"/>
        </w:rPr>
      </w:pPr>
      <w:r w:rsidRPr="005D4CF3">
        <w:rPr>
          <w:rFonts w:ascii="Calibri" w:hAnsi="Calibri" w:cs="Calibri"/>
          <w:sz w:val="22"/>
          <w:szCs w:val="22"/>
          <w:lang w:val="sk-SK"/>
        </w:rPr>
        <w:t>Kontaktné osoby Zmluvných strán</w:t>
      </w:r>
    </w:p>
    <w:p w14:paraId="12944F2B" w14:textId="7058A0AD" w:rsidR="00901027" w:rsidRDefault="006A09EE" w:rsidP="00901027">
      <w:pPr>
        <w:pStyle w:val="Nadpis2"/>
        <w:spacing w:before="60"/>
        <w:rPr>
          <w:rFonts w:ascii="Calibri" w:hAnsi="Calibri" w:cs="Calibri"/>
          <w:b w:val="0"/>
          <w:i w:val="0"/>
          <w:sz w:val="22"/>
          <w:szCs w:val="22"/>
          <w:lang w:val="sk-SK"/>
        </w:rPr>
      </w:pPr>
      <w:r w:rsidRPr="007012C3">
        <w:rPr>
          <w:rFonts w:ascii="Calibri" w:hAnsi="Calibri"/>
          <w:b w:val="0"/>
          <w:i w:val="0"/>
          <w:sz w:val="22"/>
          <w:lang w:val="sk-SK"/>
        </w:rPr>
        <w:t>D</w:t>
      </w:r>
      <w:r w:rsidR="00901027" w:rsidRPr="007012C3">
        <w:rPr>
          <w:rFonts w:ascii="Calibri" w:hAnsi="Calibri"/>
          <w:b w:val="0"/>
          <w:i w:val="0"/>
          <w:sz w:val="22"/>
          <w:lang w:val="sk-SK"/>
        </w:rPr>
        <w:t>odávateľ</w:t>
      </w:r>
    </w:p>
    <w:tbl>
      <w:tblPr>
        <w:tblW w:w="968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552"/>
        <w:gridCol w:w="1843"/>
        <w:gridCol w:w="1985"/>
        <w:gridCol w:w="2268"/>
        <w:gridCol w:w="1034"/>
      </w:tblGrid>
      <w:tr w:rsidR="00901027" w14:paraId="7ACD8ADE" w14:textId="77777777" w:rsidTr="002953DD">
        <w:trPr>
          <w:trHeight w:val="311"/>
          <w:jc w:val="center"/>
        </w:trPr>
        <w:tc>
          <w:tcPr>
            <w:tcW w:w="2552" w:type="dxa"/>
            <w:tcBorders>
              <w:top w:val="single" w:sz="6" w:space="0" w:color="auto"/>
              <w:left w:val="single" w:sz="6" w:space="0" w:color="auto"/>
              <w:bottom w:val="single" w:sz="6" w:space="0" w:color="auto"/>
              <w:right w:val="single" w:sz="6" w:space="0" w:color="auto"/>
            </w:tcBorders>
            <w:shd w:val="clear" w:color="auto" w:fill="F3F3F3"/>
            <w:vAlign w:val="center"/>
            <w:hideMark/>
          </w:tcPr>
          <w:p w14:paraId="5EADF1F2" w14:textId="77777777" w:rsidR="00901027" w:rsidRDefault="00901027" w:rsidP="00A061F3">
            <w:pPr>
              <w:spacing w:before="60"/>
              <w:jc w:val="center"/>
              <w:rPr>
                <w:rFonts w:ascii="Calibri" w:hAnsi="Calibri" w:cs="Calibri"/>
                <w:b/>
                <w:sz w:val="20"/>
                <w:szCs w:val="20"/>
              </w:rPr>
            </w:pPr>
            <w:r>
              <w:rPr>
                <w:rFonts w:ascii="Calibri" w:hAnsi="Calibri" w:cs="Calibri"/>
                <w:b/>
                <w:sz w:val="20"/>
                <w:szCs w:val="20"/>
              </w:rPr>
              <w:t>Funkcia</w:t>
            </w:r>
          </w:p>
        </w:tc>
        <w:tc>
          <w:tcPr>
            <w:tcW w:w="1843" w:type="dxa"/>
            <w:tcBorders>
              <w:top w:val="single" w:sz="6" w:space="0" w:color="auto"/>
              <w:left w:val="single" w:sz="6" w:space="0" w:color="auto"/>
              <w:bottom w:val="single" w:sz="6" w:space="0" w:color="auto"/>
              <w:right w:val="single" w:sz="6" w:space="0" w:color="auto"/>
            </w:tcBorders>
            <w:shd w:val="clear" w:color="auto" w:fill="F3F3F3"/>
            <w:vAlign w:val="center"/>
            <w:hideMark/>
          </w:tcPr>
          <w:p w14:paraId="5227BC23" w14:textId="77777777" w:rsidR="00901027" w:rsidRDefault="00901027" w:rsidP="00A061F3">
            <w:pPr>
              <w:spacing w:before="60"/>
              <w:jc w:val="center"/>
              <w:rPr>
                <w:rFonts w:ascii="Calibri" w:hAnsi="Calibri" w:cs="Calibri"/>
                <w:b/>
                <w:sz w:val="20"/>
                <w:szCs w:val="20"/>
              </w:rPr>
            </w:pPr>
            <w:r>
              <w:rPr>
                <w:rFonts w:ascii="Calibri" w:hAnsi="Calibri" w:cs="Calibri"/>
                <w:b/>
                <w:sz w:val="20"/>
                <w:szCs w:val="20"/>
              </w:rPr>
              <w:t>Meno</w:t>
            </w:r>
          </w:p>
        </w:tc>
        <w:tc>
          <w:tcPr>
            <w:tcW w:w="1985" w:type="dxa"/>
            <w:tcBorders>
              <w:top w:val="single" w:sz="6" w:space="0" w:color="auto"/>
              <w:left w:val="single" w:sz="6" w:space="0" w:color="auto"/>
              <w:bottom w:val="single" w:sz="6" w:space="0" w:color="auto"/>
              <w:right w:val="single" w:sz="6" w:space="0" w:color="auto"/>
            </w:tcBorders>
            <w:shd w:val="clear" w:color="auto" w:fill="F3F3F3"/>
            <w:vAlign w:val="center"/>
            <w:hideMark/>
          </w:tcPr>
          <w:p w14:paraId="596961C8" w14:textId="77777777" w:rsidR="00901027" w:rsidRDefault="00901027" w:rsidP="00A061F3">
            <w:pPr>
              <w:spacing w:before="60"/>
              <w:jc w:val="center"/>
              <w:rPr>
                <w:rFonts w:ascii="Calibri" w:hAnsi="Calibri" w:cs="Calibri"/>
                <w:b/>
                <w:sz w:val="20"/>
                <w:szCs w:val="20"/>
              </w:rPr>
            </w:pPr>
            <w:r>
              <w:rPr>
                <w:rFonts w:ascii="Calibri" w:hAnsi="Calibri" w:cs="Calibri"/>
                <w:b/>
                <w:sz w:val="20"/>
                <w:szCs w:val="20"/>
              </w:rPr>
              <w:t>Telefón</w:t>
            </w:r>
          </w:p>
        </w:tc>
        <w:tc>
          <w:tcPr>
            <w:tcW w:w="2268" w:type="dxa"/>
            <w:tcBorders>
              <w:top w:val="single" w:sz="6" w:space="0" w:color="auto"/>
              <w:left w:val="single" w:sz="6" w:space="0" w:color="auto"/>
              <w:bottom w:val="single" w:sz="6" w:space="0" w:color="auto"/>
              <w:right w:val="single" w:sz="6" w:space="0" w:color="auto"/>
            </w:tcBorders>
            <w:shd w:val="clear" w:color="auto" w:fill="F3F3F3"/>
            <w:vAlign w:val="center"/>
            <w:hideMark/>
          </w:tcPr>
          <w:p w14:paraId="3AD9120B" w14:textId="77777777" w:rsidR="00901027" w:rsidRDefault="00901027" w:rsidP="00A061F3">
            <w:pPr>
              <w:spacing w:before="60"/>
              <w:jc w:val="center"/>
              <w:rPr>
                <w:rFonts w:ascii="Calibri" w:hAnsi="Calibri" w:cs="Calibri"/>
                <w:b/>
                <w:sz w:val="20"/>
                <w:szCs w:val="20"/>
              </w:rPr>
            </w:pPr>
            <w:r>
              <w:rPr>
                <w:rFonts w:ascii="Calibri" w:hAnsi="Calibri" w:cs="Calibri"/>
                <w:b/>
                <w:sz w:val="20"/>
                <w:szCs w:val="20"/>
              </w:rPr>
              <w:t>E-mail</w:t>
            </w:r>
          </w:p>
        </w:tc>
        <w:tc>
          <w:tcPr>
            <w:tcW w:w="1034" w:type="dxa"/>
            <w:tcBorders>
              <w:top w:val="single" w:sz="6" w:space="0" w:color="auto"/>
              <w:left w:val="single" w:sz="6" w:space="0" w:color="auto"/>
              <w:bottom w:val="single" w:sz="6" w:space="0" w:color="auto"/>
              <w:right w:val="single" w:sz="6" w:space="0" w:color="auto"/>
            </w:tcBorders>
            <w:shd w:val="clear" w:color="auto" w:fill="F3F3F3"/>
            <w:vAlign w:val="center"/>
            <w:hideMark/>
          </w:tcPr>
          <w:p w14:paraId="3496086A" w14:textId="77777777" w:rsidR="00901027" w:rsidRDefault="00901027" w:rsidP="00A061F3">
            <w:pPr>
              <w:spacing w:before="60"/>
              <w:jc w:val="center"/>
              <w:rPr>
                <w:rFonts w:ascii="Calibri" w:hAnsi="Calibri" w:cs="Calibri"/>
                <w:b/>
                <w:sz w:val="20"/>
                <w:szCs w:val="20"/>
              </w:rPr>
            </w:pPr>
            <w:r>
              <w:rPr>
                <w:rFonts w:ascii="Calibri" w:hAnsi="Calibri" w:cs="Calibri"/>
                <w:b/>
                <w:bCs/>
                <w:sz w:val="20"/>
                <w:szCs w:val="20"/>
              </w:rPr>
              <w:t>Oblasť komunikácie</w:t>
            </w:r>
          </w:p>
        </w:tc>
      </w:tr>
      <w:tr w:rsidR="00270D8F" w14:paraId="7FECB2F0" w14:textId="77777777" w:rsidTr="002953DD">
        <w:trPr>
          <w:trHeight w:val="310"/>
          <w:jc w:val="center"/>
        </w:trPr>
        <w:tc>
          <w:tcPr>
            <w:tcW w:w="2552" w:type="dxa"/>
            <w:tcBorders>
              <w:top w:val="single" w:sz="6" w:space="0" w:color="auto"/>
              <w:left w:val="single" w:sz="6" w:space="0" w:color="auto"/>
              <w:bottom w:val="single" w:sz="6" w:space="0" w:color="auto"/>
              <w:right w:val="single" w:sz="6" w:space="0" w:color="auto"/>
            </w:tcBorders>
            <w:vAlign w:val="center"/>
          </w:tcPr>
          <w:p w14:paraId="3A5567FA" w14:textId="602E87E0" w:rsidR="00270D8F" w:rsidRDefault="00270D8F" w:rsidP="00270D8F">
            <w:pPr>
              <w:spacing w:before="60" w:line="276" w:lineRule="auto"/>
              <w:jc w:val="center"/>
              <w:rPr>
                <w:rFonts w:asciiTheme="minorHAnsi" w:hAnsiTheme="minorHAnsi" w:cs="Calibri"/>
                <w:sz w:val="18"/>
                <w:szCs w:val="18"/>
              </w:rPr>
            </w:pPr>
          </w:p>
        </w:tc>
        <w:tc>
          <w:tcPr>
            <w:tcW w:w="1843" w:type="dxa"/>
            <w:tcBorders>
              <w:top w:val="single" w:sz="6" w:space="0" w:color="auto"/>
              <w:left w:val="single" w:sz="6" w:space="0" w:color="auto"/>
              <w:bottom w:val="single" w:sz="6" w:space="0" w:color="auto"/>
              <w:right w:val="single" w:sz="6" w:space="0" w:color="auto"/>
            </w:tcBorders>
            <w:vAlign w:val="center"/>
          </w:tcPr>
          <w:p w14:paraId="7982A913" w14:textId="33AF2AEB" w:rsidR="00270D8F" w:rsidRDefault="00270D8F" w:rsidP="00270D8F">
            <w:pPr>
              <w:spacing w:before="60" w:line="276" w:lineRule="auto"/>
              <w:jc w:val="center"/>
              <w:rPr>
                <w:rFonts w:asciiTheme="minorHAnsi" w:hAnsiTheme="minorHAnsi" w:cs="Calibri"/>
                <w:sz w:val="18"/>
                <w:szCs w:val="18"/>
              </w:rPr>
            </w:pPr>
          </w:p>
        </w:tc>
        <w:tc>
          <w:tcPr>
            <w:tcW w:w="1985" w:type="dxa"/>
            <w:tcBorders>
              <w:top w:val="single" w:sz="6" w:space="0" w:color="auto"/>
              <w:left w:val="single" w:sz="6" w:space="0" w:color="auto"/>
              <w:bottom w:val="single" w:sz="6" w:space="0" w:color="auto"/>
              <w:right w:val="single" w:sz="6" w:space="0" w:color="auto"/>
            </w:tcBorders>
            <w:vAlign w:val="center"/>
          </w:tcPr>
          <w:p w14:paraId="249D3424" w14:textId="07BE0BF2" w:rsidR="00270D8F" w:rsidRDefault="00270D8F" w:rsidP="00270D8F">
            <w:pPr>
              <w:spacing w:before="60" w:line="276" w:lineRule="auto"/>
              <w:jc w:val="center"/>
              <w:rPr>
                <w:rFonts w:asciiTheme="minorHAnsi" w:hAnsiTheme="minorHAnsi" w:cs="Calibri"/>
                <w:sz w:val="18"/>
                <w:szCs w:val="18"/>
              </w:rPr>
            </w:pPr>
          </w:p>
        </w:tc>
        <w:tc>
          <w:tcPr>
            <w:tcW w:w="2268" w:type="dxa"/>
            <w:tcBorders>
              <w:top w:val="single" w:sz="6" w:space="0" w:color="auto"/>
              <w:left w:val="single" w:sz="6" w:space="0" w:color="auto"/>
              <w:bottom w:val="single" w:sz="6" w:space="0" w:color="auto"/>
              <w:right w:val="single" w:sz="6" w:space="0" w:color="auto"/>
            </w:tcBorders>
            <w:vAlign w:val="center"/>
          </w:tcPr>
          <w:p w14:paraId="3DE614D5" w14:textId="3C651319" w:rsidR="00270D8F" w:rsidRDefault="00270D8F">
            <w:pPr>
              <w:spacing w:before="60" w:line="276" w:lineRule="auto"/>
              <w:jc w:val="center"/>
              <w:rPr>
                <w:rFonts w:asciiTheme="minorHAnsi" w:hAnsiTheme="minorHAnsi" w:cs="Calibri"/>
                <w:sz w:val="18"/>
                <w:szCs w:val="18"/>
              </w:rPr>
            </w:pPr>
          </w:p>
        </w:tc>
        <w:tc>
          <w:tcPr>
            <w:tcW w:w="1034" w:type="dxa"/>
            <w:tcBorders>
              <w:top w:val="single" w:sz="6" w:space="0" w:color="auto"/>
              <w:left w:val="single" w:sz="6" w:space="0" w:color="auto"/>
              <w:bottom w:val="single" w:sz="6" w:space="0" w:color="auto"/>
              <w:right w:val="single" w:sz="6" w:space="0" w:color="auto"/>
            </w:tcBorders>
            <w:vAlign w:val="center"/>
          </w:tcPr>
          <w:p w14:paraId="3EB9FB5B" w14:textId="50A74AF7" w:rsidR="00270D8F" w:rsidRDefault="00270D8F" w:rsidP="00270D8F">
            <w:pPr>
              <w:spacing w:before="60" w:line="276" w:lineRule="auto"/>
              <w:rPr>
                <w:rFonts w:asciiTheme="minorHAnsi" w:hAnsiTheme="minorHAnsi" w:cs="Calibri"/>
                <w:sz w:val="18"/>
                <w:szCs w:val="18"/>
              </w:rPr>
            </w:pPr>
          </w:p>
        </w:tc>
      </w:tr>
      <w:tr w:rsidR="00270D8F" w14:paraId="3DB7403A" w14:textId="77777777" w:rsidTr="002953DD">
        <w:trPr>
          <w:trHeight w:val="310"/>
          <w:jc w:val="center"/>
        </w:trPr>
        <w:tc>
          <w:tcPr>
            <w:tcW w:w="2552" w:type="dxa"/>
            <w:tcBorders>
              <w:top w:val="single" w:sz="6" w:space="0" w:color="auto"/>
              <w:left w:val="single" w:sz="6" w:space="0" w:color="auto"/>
              <w:bottom w:val="single" w:sz="6" w:space="0" w:color="auto"/>
              <w:right w:val="single" w:sz="6" w:space="0" w:color="auto"/>
            </w:tcBorders>
            <w:vAlign w:val="center"/>
          </w:tcPr>
          <w:p w14:paraId="36999C12" w14:textId="005AD8D8" w:rsidR="00270D8F" w:rsidRDefault="00270D8F" w:rsidP="00270D8F">
            <w:pPr>
              <w:spacing w:before="60" w:line="276" w:lineRule="auto"/>
              <w:jc w:val="center"/>
              <w:rPr>
                <w:rFonts w:asciiTheme="minorHAnsi" w:hAnsiTheme="minorHAnsi" w:cs="Calibri"/>
                <w:sz w:val="18"/>
                <w:szCs w:val="18"/>
              </w:rPr>
            </w:pPr>
          </w:p>
        </w:tc>
        <w:tc>
          <w:tcPr>
            <w:tcW w:w="1843" w:type="dxa"/>
            <w:tcBorders>
              <w:top w:val="single" w:sz="6" w:space="0" w:color="auto"/>
              <w:left w:val="single" w:sz="6" w:space="0" w:color="auto"/>
              <w:bottom w:val="single" w:sz="6" w:space="0" w:color="auto"/>
              <w:right w:val="single" w:sz="6" w:space="0" w:color="auto"/>
            </w:tcBorders>
            <w:vAlign w:val="center"/>
          </w:tcPr>
          <w:p w14:paraId="3E05342F" w14:textId="6C7A1C78" w:rsidR="00270D8F" w:rsidRDefault="00270D8F" w:rsidP="00270D8F">
            <w:pPr>
              <w:spacing w:before="60" w:line="276" w:lineRule="auto"/>
              <w:jc w:val="center"/>
              <w:rPr>
                <w:rFonts w:asciiTheme="minorHAnsi" w:hAnsiTheme="minorHAnsi" w:cs="Calibri"/>
                <w:sz w:val="18"/>
                <w:szCs w:val="18"/>
              </w:rPr>
            </w:pPr>
          </w:p>
        </w:tc>
        <w:tc>
          <w:tcPr>
            <w:tcW w:w="1985" w:type="dxa"/>
            <w:tcBorders>
              <w:top w:val="single" w:sz="6" w:space="0" w:color="auto"/>
              <w:left w:val="single" w:sz="6" w:space="0" w:color="auto"/>
              <w:bottom w:val="single" w:sz="6" w:space="0" w:color="auto"/>
              <w:right w:val="single" w:sz="6" w:space="0" w:color="auto"/>
            </w:tcBorders>
            <w:vAlign w:val="center"/>
          </w:tcPr>
          <w:p w14:paraId="68AFBA26" w14:textId="4FCEB93B" w:rsidR="00270D8F" w:rsidRDefault="00270D8F" w:rsidP="00270D8F">
            <w:pPr>
              <w:spacing w:before="60" w:line="276" w:lineRule="auto"/>
              <w:jc w:val="center"/>
              <w:rPr>
                <w:rFonts w:asciiTheme="minorHAnsi" w:hAnsiTheme="minorHAnsi" w:cs="Calibri"/>
                <w:sz w:val="18"/>
                <w:szCs w:val="18"/>
              </w:rPr>
            </w:pPr>
          </w:p>
        </w:tc>
        <w:tc>
          <w:tcPr>
            <w:tcW w:w="2268" w:type="dxa"/>
            <w:tcBorders>
              <w:top w:val="single" w:sz="6" w:space="0" w:color="auto"/>
              <w:left w:val="single" w:sz="6" w:space="0" w:color="auto"/>
              <w:bottom w:val="single" w:sz="6" w:space="0" w:color="auto"/>
              <w:right w:val="single" w:sz="6" w:space="0" w:color="auto"/>
            </w:tcBorders>
            <w:vAlign w:val="center"/>
          </w:tcPr>
          <w:p w14:paraId="38854428" w14:textId="4FFD72A2" w:rsidR="00270D8F" w:rsidRDefault="00270D8F">
            <w:pPr>
              <w:spacing w:before="60" w:line="276" w:lineRule="auto"/>
              <w:jc w:val="center"/>
              <w:rPr>
                <w:rFonts w:asciiTheme="minorHAnsi" w:hAnsiTheme="minorHAnsi" w:cs="Calibri"/>
                <w:sz w:val="18"/>
                <w:szCs w:val="18"/>
              </w:rPr>
            </w:pPr>
          </w:p>
        </w:tc>
        <w:tc>
          <w:tcPr>
            <w:tcW w:w="1034" w:type="dxa"/>
            <w:tcBorders>
              <w:top w:val="single" w:sz="6" w:space="0" w:color="auto"/>
              <w:left w:val="single" w:sz="6" w:space="0" w:color="auto"/>
              <w:bottom w:val="single" w:sz="6" w:space="0" w:color="auto"/>
              <w:right w:val="single" w:sz="6" w:space="0" w:color="auto"/>
            </w:tcBorders>
            <w:vAlign w:val="center"/>
          </w:tcPr>
          <w:p w14:paraId="6B949223" w14:textId="46E60D85" w:rsidR="00270D8F" w:rsidRDefault="00270D8F" w:rsidP="00270D8F">
            <w:pPr>
              <w:spacing w:before="60" w:line="276" w:lineRule="auto"/>
              <w:rPr>
                <w:rFonts w:asciiTheme="minorHAnsi" w:hAnsiTheme="minorHAnsi" w:cs="Calibri"/>
                <w:sz w:val="18"/>
                <w:szCs w:val="18"/>
              </w:rPr>
            </w:pPr>
          </w:p>
        </w:tc>
      </w:tr>
      <w:tr w:rsidR="00270D8F" w14:paraId="470E482F" w14:textId="77777777" w:rsidTr="002953DD">
        <w:trPr>
          <w:trHeight w:val="310"/>
          <w:jc w:val="center"/>
        </w:trPr>
        <w:tc>
          <w:tcPr>
            <w:tcW w:w="2552" w:type="dxa"/>
            <w:tcBorders>
              <w:top w:val="single" w:sz="6" w:space="0" w:color="auto"/>
              <w:left w:val="single" w:sz="6" w:space="0" w:color="auto"/>
              <w:bottom w:val="single" w:sz="6" w:space="0" w:color="auto"/>
              <w:right w:val="single" w:sz="6" w:space="0" w:color="auto"/>
            </w:tcBorders>
            <w:vAlign w:val="center"/>
          </w:tcPr>
          <w:p w14:paraId="3A27C01F" w14:textId="7EC0DF6A" w:rsidR="00270D8F" w:rsidRDefault="00270D8F" w:rsidP="00270D8F">
            <w:pPr>
              <w:spacing w:before="60" w:line="276" w:lineRule="auto"/>
              <w:jc w:val="center"/>
              <w:rPr>
                <w:rFonts w:asciiTheme="minorHAnsi" w:hAnsiTheme="minorHAnsi" w:cs="Calibri"/>
                <w:sz w:val="18"/>
                <w:szCs w:val="18"/>
              </w:rPr>
            </w:pPr>
          </w:p>
        </w:tc>
        <w:tc>
          <w:tcPr>
            <w:tcW w:w="1843" w:type="dxa"/>
            <w:tcBorders>
              <w:top w:val="single" w:sz="6" w:space="0" w:color="auto"/>
              <w:left w:val="single" w:sz="6" w:space="0" w:color="auto"/>
              <w:bottom w:val="single" w:sz="6" w:space="0" w:color="auto"/>
              <w:right w:val="single" w:sz="6" w:space="0" w:color="auto"/>
            </w:tcBorders>
            <w:vAlign w:val="center"/>
          </w:tcPr>
          <w:p w14:paraId="220230F1" w14:textId="56D7FC04" w:rsidR="00270D8F" w:rsidRDefault="00270D8F" w:rsidP="00270D8F">
            <w:pPr>
              <w:spacing w:before="60" w:line="276" w:lineRule="auto"/>
              <w:jc w:val="center"/>
              <w:rPr>
                <w:rFonts w:asciiTheme="minorHAnsi" w:hAnsiTheme="minorHAnsi" w:cs="Calibri"/>
                <w:sz w:val="18"/>
                <w:szCs w:val="18"/>
              </w:rPr>
            </w:pPr>
          </w:p>
        </w:tc>
        <w:tc>
          <w:tcPr>
            <w:tcW w:w="1985" w:type="dxa"/>
            <w:tcBorders>
              <w:top w:val="single" w:sz="6" w:space="0" w:color="auto"/>
              <w:left w:val="single" w:sz="6" w:space="0" w:color="auto"/>
              <w:bottom w:val="single" w:sz="6" w:space="0" w:color="auto"/>
              <w:right w:val="single" w:sz="6" w:space="0" w:color="auto"/>
            </w:tcBorders>
            <w:vAlign w:val="center"/>
          </w:tcPr>
          <w:p w14:paraId="491C528F" w14:textId="0E198335" w:rsidR="00270D8F" w:rsidRDefault="00270D8F" w:rsidP="00270D8F">
            <w:pPr>
              <w:spacing w:before="60" w:line="276" w:lineRule="auto"/>
              <w:jc w:val="center"/>
              <w:rPr>
                <w:rFonts w:asciiTheme="minorHAnsi" w:hAnsiTheme="minorHAnsi" w:cs="Calibri"/>
                <w:sz w:val="18"/>
                <w:szCs w:val="18"/>
              </w:rPr>
            </w:pPr>
          </w:p>
        </w:tc>
        <w:tc>
          <w:tcPr>
            <w:tcW w:w="2268" w:type="dxa"/>
            <w:tcBorders>
              <w:top w:val="single" w:sz="6" w:space="0" w:color="auto"/>
              <w:left w:val="single" w:sz="6" w:space="0" w:color="auto"/>
              <w:bottom w:val="single" w:sz="6" w:space="0" w:color="auto"/>
              <w:right w:val="single" w:sz="6" w:space="0" w:color="auto"/>
            </w:tcBorders>
            <w:vAlign w:val="center"/>
          </w:tcPr>
          <w:p w14:paraId="5E981CF3" w14:textId="60363390" w:rsidR="00270D8F" w:rsidRDefault="00270D8F" w:rsidP="00270D8F">
            <w:pPr>
              <w:spacing w:before="60" w:line="276" w:lineRule="auto"/>
              <w:jc w:val="center"/>
              <w:rPr>
                <w:rFonts w:asciiTheme="minorHAnsi" w:hAnsiTheme="minorHAnsi" w:cs="Calibri"/>
                <w:sz w:val="18"/>
                <w:szCs w:val="18"/>
              </w:rPr>
            </w:pPr>
          </w:p>
        </w:tc>
        <w:tc>
          <w:tcPr>
            <w:tcW w:w="1034" w:type="dxa"/>
            <w:tcBorders>
              <w:top w:val="single" w:sz="6" w:space="0" w:color="auto"/>
              <w:left w:val="single" w:sz="6" w:space="0" w:color="auto"/>
              <w:bottom w:val="single" w:sz="6" w:space="0" w:color="auto"/>
              <w:right w:val="single" w:sz="6" w:space="0" w:color="auto"/>
            </w:tcBorders>
            <w:vAlign w:val="center"/>
          </w:tcPr>
          <w:p w14:paraId="0C9B90CA" w14:textId="39587F81" w:rsidR="00270D8F" w:rsidRDefault="00270D8F" w:rsidP="00270D8F">
            <w:pPr>
              <w:spacing w:before="60" w:line="276" w:lineRule="auto"/>
              <w:rPr>
                <w:rFonts w:asciiTheme="minorHAnsi" w:hAnsiTheme="minorHAnsi" w:cs="Calibri"/>
                <w:sz w:val="18"/>
                <w:szCs w:val="18"/>
              </w:rPr>
            </w:pPr>
          </w:p>
        </w:tc>
      </w:tr>
      <w:tr w:rsidR="00270D8F" w14:paraId="58C24B87" w14:textId="77777777" w:rsidTr="002953DD">
        <w:trPr>
          <w:trHeight w:val="310"/>
          <w:jc w:val="center"/>
        </w:trPr>
        <w:tc>
          <w:tcPr>
            <w:tcW w:w="2552" w:type="dxa"/>
            <w:tcBorders>
              <w:top w:val="single" w:sz="6" w:space="0" w:color="auto"/>
              <w:left w:val="single" w:sz="6" w:space="0" w:color="auto"/>
              <w:bottom w:val="single" w:sz="6" w:space="0" w:color="auto"/>
              <w:right w:val="single" w:sz="6" w:space="0" w:color="auto"/>
            </w:tcBorders>
            <w:vAlign w:val="center"/>
          </w:tcPr>
          <w:p w14:paraId="1B1A7D92" w14:textId="6198967B" w:rsidR="00270D8F" w:rsidRPr="00270D8F" w:rsidRDefault="00270D8F" w:rsidP="00270D8F">
            <w:pPr>
              <w:spacing w:before="60" w:line="276" w:lineRule="auto"/>
              <w:jc w:val="center"/>
              <w:rPr>
                <w:rFonts w:asciiTheme="minorHAnsi" w:hAnsiTheme="minorHAnsi" w:cs="Calibri"/>
                <w:sz w:val="18"/>
                <w:szCs w:val="18"/>
              </w:rPr>
            </w:pPr>
          </w:p>
        </w:tc>
        <w:tc>
          <w:tcPr>
            <w:tcW w:w="1843" w:type="dxa"/>
            <w:tcBorders>
              <w:top w:val="single" w:sz="6" w:space="0" w:color="auto"/>
              <w:left w:val="single" w:sz="6" w:space="0" w:color="auto"/>
              <w:bottom w:val="single" w:sz="6" w:space="0" w:color="auto"/>
              <w:right w:val="single" w:sz="6" w:space="0" w:color="auto"/>
            </w:tcBorders>
            <w:vAlign w:val="center"/>
          </w:tcPr>
          <w:p w14:paraId="6250060E" w14:textId="59728B49" w:rsidR="00270D8F" w:rsidRPr="00270D8F" w:rsidRDefault="00270D8F" w:rsidP="00270D8F">
            <w:pPr>
              <w:spacing w:before="60" w:line="276" w:lineRule="auto"/>
              <w:jc w:val="center"/>
              <w:rPr>
                <w:rFonts w:asciiTheme="minorHAnsi" w:hAnsiTheme="minorHAnsi" w:cs="Calibri"/>
                <w:sz w:val="18"/>
                <w:szCs w:val="18"/>
              </w:rPr>
            </w:pPr>
          </w:p>
        </w:tc>
        <w:tc>
          <w:tcPr>
            <w:tcW w:w="1985" w:type="dxa"/>
            <w:tcBorders>
              <w:top w:val="single" w:sz="6" w:space="0" w:color="auto"/>
              <w:left w:val="single" w:sz="6" w:space="0" w:color="auto"/>
              <w:bottom w:val="single" w:sz="6" w:space="0" w:color="auto"/>
              <w:right w:val="single" w:sz="6" w:space="0" w:color="auto"/>
            </w:tcBorders>
            <w:vAlign w:val="center"/>
          </w:tcPr>
          <w:p w14:paraId="330533E2" w14:textId="4E550E5B" w:rsidR="00270D8F" w:rsidRPr="00270D8F" w:rsidRDefault="00270D8F" w:rsidP="00270D8F">
            <w:pPr>
              <w:spacing w:before="60" w:line="276" w:lineRule="auto"/>
              <w:jc w:val="center"/>
              <w:rPr>
                <w:rFonts w:asciiTheme="minorHAnsi" w:hAnsiTheme="minorHAnsi" w:cs="Calibri"/>
                <w:sz w:val="18"/>
                <w:szCs w:val="18"/>
              </w:rPr>
            </w:pPr>
          </w:p>
        </w:tc>
        <w:tc>
          <w:tcPr>
            <w:tcW w:w="2268" w:type="dxa"/>
            <w:tcBorders>
              <w:top w:val="single" w:sz="6" w:space="0" w:color="auto"/>
              <w:left w:val="single" w:sz="6" w:space="0" w:color="auto"/>
              <w:bottom w:val="single" w:sz="6" w:space="0" w:color="auto"/>
              <w:right w:val="single" w:sz="6" w:space="0" w:color="auto"/>
            </w:tcBorders>
            <w:vAlign w:val="center"/>
          </w:tcPr>
          <w:p w14:paraId="69A4350C" w14:textId="32F1AB8A" w:rsidR="00270D8F" w:rsidRPr="00270D8F" w:rsidRDefault="00270D8F" w:rsidP="00270D8F">
            <w:pPr>
              <w:spacing w:before="60" w:line="276" w:lineRule="auto"/>
              <w:jc w:val="center"/>
              <w:rPr>
                <w:rFonts w:asciiTheme="minorHAnsi" w:hAnsiTheme="minorHAnsi" w:cs="Calibri"/>
                <w:sz w:val="18"/>
                <w:szCs w:val="18"/>
              </w:rPr>
            </w:pPr>
          </w:p>
        </w:tc>
        <w:tc>
          <w:tcPr>
            <w:tcW w:w="1034" w:type="dxa"/>
            <w:tcBorders>
              <w:top w:val="single" w:sz="6" w:space="0" w:color="auto"/>
              <w:left w:val="single" w:sz="6" w:space="0" w:color="auto"/>
              <w:bottom w:val="single" w:sz="6" w:space="0" w:color="auto"/>
              <w:right w:val="single" w:sz="6" w:space="0" w:color="auto"/>
            </w:tcBorders>
            <w:vAlign w:val="center"/>
          </w:tcPr>
          <w:p w14:paraId="5B94064B" w14:textId="436D9F0A" w:rsidR="00270D8F" w:rsidRDefault="00270D8F" w:rsidP="00BE5C2E">
            <w:pPr>
              <w:spacing w:before="60" w:line="276" w:lineRule="auto"/>
              <w:rPr>
                <w:rFonts w:asciiTheme="minorHAnsi" w:hAnsiTheme="minorHAnsi" w:cs="Calibri"/>
                <w:sz w:val="18"/>
                <w:szCs w:val="18"/>
              </w:rPr>
            </w:pPr>
          </w:p>
        </w:tc>
      </w:tr>
    </w:tbl>
    <w:p w14:paraId="09F412C3" w14:textId="77777777" w:rsidR="00901027" w:rsidRDefault="00901027" w:rsidP="00901027"/>
    <w:p w14:paraId="73807497" w14:textId="77777777" w:rsidR="00901027" w:rsidRPr="005D4CF3" w:rsidRDefault="00901027" w:rsidP="00901027">
      <w:pPr>
        <w:pStyle w:val="Nadpis2"/>
        <w:spacing w:before="60"/>
        <w:rPr>
          <w:rFonts w:ascii="Calibri" w:hAnsi="Calibri" w:cs="Calibri"/>
          <w:b w:val="0"/>
          <w:sz w:val="22"/>
          <w:szCs w:val="22"/>
          <w:lang w:val="sk-SK"/>
        </w:rPr>
      </w:pPr>
      <w:r w:rsidRPr="005D4CF3">
        <w:rPr>
          <w:rFonts w:ascii="Calibri" w:hAnsi="Calibri" w:cs="Calibri"/>
          <w:b w:val="0"/>
          <w:i w:val="0"/>
          <w:sz w:val="22"/>
          <w:szCs w:val="22"/>
          <w:lang w:val="sk-SK"/>
        </w:rPr>
        <w:t>Odberateľ</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058"/>
        <w:gridCol w:w="1767"/>
        <w:gridCol w:w="1985"/>
        <w:gridCol w:w="1407"/>
        <w:gridCol w:w="1989"/>
      </w:tblGrid>
      <w:tr w:rsidR="00901027" w:rsidRPr="005D4CF3" w14:paraId="4F5BD9EB" w14:textId="77777777" w:rsidTr="00364266">
        <w:trPr>
          <w:jc w:val="center"/>
        </w:trPr>
        <w:tc>
          <w:tcPr>
            <w:tcW w:w="3058" w:type="dxa"/>
            <w:shd w:val="clear" w:color="auto" w:fill="F3F3F3"/>
            <w:vAlign w:val="center"/>
          </w:tcPr>
          <w:p w14:paraId="2205B613" w14:textId="77777777" w:rsidR="00901027" w:rsidRPr="005D4CF3" w:rsidRDefault="00901027" w:rsidP="00A061F3">
            <w:pPr>
              <w:spacing w:before="60"/>
              <w:jc w:val="center"/>
              <w:rPr>
                <w:rFonts w:ascii="Calibri" w:hAnsi="Calibri" w:cs="Calibri"/>
                <w:b/>
                <w:sz w:val="20"/>
                <w:szCs w:val="20"/>
              </w:rPr>
            </w:pPr>
            <w:r w:rsidRPr="005D4CF3">
              <w:rPr>
                <w:rFonts w:ascii="Calibri" w:hAnsi="Calibri" w:cs="Calibri"/>
                <w:b/>
                <w:sz w:val="20"/>
                <w:szCs w:val="20"/>
              </w:rPr>
              <w:t>Funkcia</w:t>
            </w:r>
          </w:p>
        </w:tc>
        <w:tc>
          <w:tcPr>
            <w:tcW w:w="1767" w:type="dxa"/>
            <w:shd w:val="clear" w:color="auto" w:fill="F3F3F3"/>
            <w:vAlign w:val="center"/>
          </w:tcPr>
          <w:p w14:paraId="5026BC0F" w14:textId="77777777" w:rsidR="00901027" w:rsidRPr="005D4CF3" w:rsidRDefault="00901027" w:rsidP="00A061F3">
            <w:pPr>
              <w:spacing w:before="60"/>
              <w:jc w:val="center"/>
              <w:rPr>
                <w:rFonts w:ascii="Calibri" w:hAnsi="Calibri" w:cs="Calibri"/>
                <w:b/>
                <w:sz w:val="20"/>
                <w:szCs w:val="20"/>
              </w:rPr>
            </w:pPr>
            <w:r w:rsidRPr="005D4CF3">
              <w:rPr>
                <w:rFonts w:ascii="Calibri" w:hAnsi="Calibri" w:cs="Calibri"/>
                <w:b/>
                <w:sz w:val="20"/>
                <w:szCs w:val="20"/>
              </w:rPr>
              <w:t>Meno</w:t>
            </w:r>
          </w:p>
        </w:tc>
        <w:tc>
          <w:tcPr>
            <w:tcW w:w="1985" w:type="dxa"/>
            <w:shd w:val="clear" w:color="auto" w:fill="F3F3F3"/>
            <w:vAlign w:val="center"/>
          </w:tcPr>
          <w:p w14:paraId="79097E63" w14:textId="77777777" w:rsidR="00901027" w:rsidRPr="005D4CF3" w:rsidRDefault="00901027" w:rsidP="00A061F3">
            <w:pPr>
              <w:spacing w:before="60"/>
              <w:jc w:val="center"/>
              <w:rPr>
                <w:rFonts w:ascii="Calibri" w:hAnsi="Calibri" w:cs="Calibri"/>
                <w:b/>
                <w:sz w:val="20"/>
                <w:szCs w:val="20"/>
              </w:rPr>
            </w:pPr>
            <w:r w:rsidRPr="005D4CF3">
              <w:rPr>
                <w:rFonts w:ascii="Calibri" w:hAnsi="Calibri" w:cs="Calibri"/>
                <w:b/>
                <w:sz w:val="20"/>
                <w:szCs w:val="20"/>
              </w:rPr>
              <w:t>Telefón</w:t>
            </w:r>
          </w:p>
        </w:tc>
        <w:tc>
          <w:tcPr>
            <w:tcW w:w="1407" w:type="dxa"/>
            <w:shd w:val="clear" w:color="auto" w:fill="F3F3F3"/>
            <w:vAlign w:val="center"/>
          </w:tcPr>
          <w:p w14:paraId="7C428E3A" w14:textId="77777777" w:rsidR="00901027" w:rsidRPr="005D4CF3" w:rsidRDefault="00901027" w:rsidP="00A061F3">
            <w:pPr>
              <w:spacing w:before="60"/>
              <w:jc w:val="center"/>
              <w:rPr>
                <w:rFonts w:ascii="Calibri" w:hAnsi="Calibri" w:cs="Calibri"/>
                <w:b/>
                <w:sz w:val="20"/>
                <w:szCs w:val="20"/>
              </w:rPr>
            </w:pPr>
            <w:r w:rsidRPr="005D4CF3">
              <w:rPr>
                <w:rFonts w:ascii="Calibri" w:hAnsi="Calibri" w:cs="Calibri"/>
                <w:b/>
                <w:sz w:val="20"/>
                <w:szCs w:val="20"/>
              </w:rPr>
              <w:t>E-mail</w:t>
            </w:r>
          </w:p>
        </w:tc>
        <w:tc>
          <w:tcPr>
            <w:tcW w:w="1989" w:type="dxa"/>
            <w:shd w:val="clear" w:color="auto" w:fill="F3F3F3"/>
            <w:vAlign w:val="center"/>
          </w:tcPr>
          <w:p w14:paraId="2057476D" w14:textId="77777777" w:rsidR="00901027" w:rsidRPr="005D4CF3" w:rsidRDefault="00901027" w:rsidP="00A061F3">
            <w:pPr>
              <w:spacing w:before="60"/>
              <w:jc w:val="center"/>
              <w:rPr>
                <w:rFonts w:ascii="Calibri" w:hAnsi="Calibri" w:cs="Calibri"/>
                <w:b/>
                <w:sz w:val="20"/>
                <w:szCs w:val="20"/>
              </w:rPr>
            </w:pPr>
            <w:r w:rsidRPr="005D4CF3">
              <w:rPr>
                <w:rFonts w:ascii="Calibri" w:hAnsi="Calibri" w:cs="Calibri"/>
                <w:b/>
                <w:bCs/>
                <w:sz w:val="20"/>
                <w:szCs w:val="20"/>
              </w:rPr>
              <w:t>Oblasť komunikácie</w:t>
            </w:r>
          </w:p>
        </w:tc>
      </w:tr>
      <w:tr w:rsidR="005D1A9C" w:rsidRPr="005D4CF3" w14:paraId="5A4BBA26" w14:textId="77777777" w:rsidTr="00364266">
        <w:trPr>
          <w:jc w:val="center"/>
        </w:trPr>
        <w:tc>
          <w:tcPr>
            <w:tcW w:w="3058" w:type="dxa"/>
            <w:vAlign w:val="center"/>
          </w:tcPr>
          <w:p w14:paraId="11C3E47D" w14:textId="5CB20279" w:rsidR="005D1A9C" w:rsidRPr="006555B5" w:rsidRDefault="005D1A9C" w:rsidP="00AA4FCC">
            <w:pPr>
              <w:spacing w:before="60"/>
              <w:rPr>
                <w:rFonts w:asciiTheme="minorHAnsi" w:hAnsiTheme="minorHAnsi" w:cs="Calibri"/>
                <w:sz w:val="18"/>
                <w:szCs w:val="18"/>
              </w:rPr>
            </w:pPr>
          </w:p>
        </w:tc>
        <w:tc>
          <w:tcPr>
            <w:tcW w:w="1767" w:type="dxa"/>
            <w:vAlign w:val="center"/>
          </w:tcPr>
          <w:p w14:paraId="23215A44" w14:textId="5661816B" w:rsidR="005D1A9C" w:rsidRPr="006555B5" w:rsidRDefault="005D1A9C" w:rsidP="005D1A9C">
            <w:pPr>
              <w:spacing w:before="60"/>
              <w:rPr>
                <w:rFonts w:asciiTheme="minorHAnsi" w:hAnsiTheme="minorHAnsi" w:cs="Calibri"/>
                <w:sz w:val="18"/>
                <w:szCs w:val="18"/>
              </w:rPr>
            </w:pPr>
          </w:p>
        </w:tc>
        <w:tc>
          <w:tcPr>
            <w:tcW w:w="1985" w:type="dxa"/>
            <w:vAlign w:val="center"/>
          </w:tcPr>
          <w:p w14:paraId="5190A7C9" w14:textId="7D8ED01B" w:rsidR="005D1A9C" w:rsidRPr="006555B5" w:rsidRDefault="005D1A9C" w:rsidP="00776FE1">
            <w:pPr>
              <w:spacing w:before="60"/>
              <w:rPr>
                <w:rFonts w:asciiTheme="minorHAnsi" w:hAnsiTheme="minorHAnsi" w:cs="Calibri"/>
                <w:sz w:val="18"/>
                <w:szCs w:val="18"/>
              </w:rPr>
            </w:pPr>
          </w:p>
        </w:tc>
        <w:tc>
          <w:tcPr>
            <w:tcW w:w="1407" w:type="dxa"/>
            <w:vAlign w:val="center"/>
          </w:tcPr>
          <w:p w14:paraId="3581B5FE" w14:textId="5D1982A2" w:rsidR="005D1A9C" w:rsidRPr="006555B5" w:rsidRDefault="005D1A9C" w:rsidP="005D1A9C">
            <w:pPr>
              <w:spacing w:before="60"/>
              <w:rPr>
                <w:rFonts w:asciiTheme="minorHAnsi" w:hAnsiTheme="minorHAnsi" w:cs="Calibri"/>
                <w:sz w:val="18"/>
                <w:szCs w:val="18"/>
              </w:rPr>
            </w:pPr>
          </w:p>
        </w:tc>
        <w:tc>
          <w:tcPr>
            <w:tcW w:w="1989" w:type="dxa"/>
            <w:vAlign w:val="center"/>
          </w:tcPr>
          <w:p w14:paraId="5CAF1D03" w14:textId="77777777" w:rsidR="00D6391F" w:rsidRDefault="00D6391F" w:rsidP="004F5768">
            <w:pPr>
              <w:spacing w:before="60"/>
              <w:rPr>
                <w:rFonts w:asciiTheme="minorHAnsi" w:hAnsiTheme="minorHAnsi" w:cs="Calibri"/>
                <w:sz w:val="18"/>
                <w:szCs w:val="18"/>
              </w:rPr>
            </w:pPr>
          </w:p>
          <w:p w14:paraId="26BA7FF3" w14:textId="77777777" w:rsidR="00DC23A0" w:rsidRDefault="00DC23A0" w:rsidP="004F5768">
            <w:pPr>
              <w:spacing w:before="60"/>
              <w:rPr>
                <w:rFonts w:asciiTheme="minorHAnsi" w:hAnsiTheme="minorHAnsi" w:cs="Calibri"/>
                <w:sz w:val="18"/>
                <w:szCs w:val="18"/>
              </w:rPr>
            </w:pPr>
          </w:p>
          <w:p w14:paraId="079AA05B" w14:textId="77777777" w:rsidR="00DC23A0" w:rsidRDefault="00DC23A0" w:rsidP="004F5768">
            <w:pPr>
              <w:spacing w:before="60"/>
              <w:rPr>
                <w:rFonts w:asciiTheme="minorHAnsi" w:hAnsiTheme="minorHAnsi" w:cs="Calibri"/>
                <w:sz w:val="18"/>
                <w:szCs w:val="18"/>
              </w:rPr>
            </w:pPr>
          </w:p>
          <w:p w14:paraId="4C2FA14C" w14:textId="633BC8FE" w:rsidR="00DC23A0" w:rsidRPr="006555B5" w:rsidRDefault="00DC23A0" w:rsidP="004F5768">
            <w:pPr>
              <w:spacing w:before="60"/>
              <w:rPr>
                <w:rFonts w:asciiTheme="minorHAnsi" w:hAnsiTheme="minorHAnsi" w:cs="Calibri"/>
                <w:sz w:val="18"/>
                <w:szCs w:val="18"/>
              </w:rPr>
            </w:pPr>
          </w:p>
        </w:tc>
      </w:tr>
      <w:tr w:rsidR="00D6391F" w:rsidRPr="005D4CF3" w14:paraId="0E0877D2" w14:textId="77777777" w:rsidTr="00364266">
        <w:trPr>
          <w:jc w:val="center"/>
        </w:trPr>
        <w:tc>
          <w:tcPr>
            <w:tcW w:w="3058" w:type="dxa"/>
            <w:vAlign w:val="center"/>
          </w:tcPr>
          <w:p w14:paraId="18F14226" w14:textId="4C84B630" w:rsidR="00D6391F" w:rsidRPr="006555B5" w:rsidRDefault="00D6391F" w:rsidP="00D6391F">
            <w:pPr>
              <w:spacing w:before="60"/>
              <w:rPr>
                <w:rFonts w:asciiTheme="minorHAnsi" w:hAnsiTheme="minorHAnsi" w:cs="Calibri"/>
                <w:sz w:val="18"/>
                <w:szCs w:val="18"/>
              </w:rPr>
            </w:pPr>
          </w:p>
        </w:tc>
        <w:tc>
          <w:tcPr>
            <w:tcW w:w="1767" w:type="dxa"/>
            <w:vAlign w:val="center"/>
          </w:tcPr>
          <w:p w14:paraId="7A83778E" w14:textId="41B6009C" w:rsidR="00D6391F" w:rsidRPr="006555B5" w:rsidRDefault="00D6391F" w:rsidP="00D6391F">
            <w:pPr>
              <w:spacing w:before="60"/>
              <w:rPr>
                <w:rFonts w:asciiTheme="minorHAnsi" w:hAnsiTheme="minorHAnsi" w:cs="Calibri"/>
                <w:sz w:val="18"/>
                <w:szCs w:val="18"/>
              </w:rPr>
            </w:pPr>
          </w:p>
        </w:tc>
        <w:tc>
          <w:tcPr>
            <w:tcW w:w="1985" w:type="dxa"/>
            <w:vAlign w:val="center"/>
          </w:tcPr>
          <w:p w14:paraId="208E74EE" w14:textId="5CE73942" w:rsidR="00D6391F" w:rsidRPr="006555B5" w:rsidRDefault="00D6391F" w:rsidP="00D6391F">
            <w:pPr>
              <w:spacing w:before="60"/>
              <w:rPr>
                <w:rFonts w:asciiTheme="minorHAnsi" w:hAnsiTheme="minorHAnsi" w:cs="Calibri"/>
                <w:sz w:val="18"/>
                <w:szCs w:val="18"/>
              </w:rPr>
            </w:pPr>
          </w:p>
        </w:tc>
        <w:tc>
          <w:tcPr>
            <w:tcW w:w="1407" w:type="dxa"/>
            <w:vAlign w:val="center"/>
          </w:tcPr>
          <w:p w14:paraId="14288922" w14:textId="45FB095F" w:rsidR="00D6391F" w:rsidRPr="006555B5" w:rsidRDefault="00D6391F" w:rsidP="00D6391F">
            <w:pPr>
              <w:spacing w:before="60"/>
              <w:rPr>
                <w:rFonts w:asciiTheme="minorHAnsi" w:hAnsiTheme="minorHAnsi" w:cs="Calibri"/>
                <w:sz w:val="18"/>
                <w:szCs w:val="18"/>
              </w:rPr>
            </w:pPr>
          </w:p>
        </w:tc>
        <w:tc>
          <w:tcPr>
            <w:tcW w:w="1989" w:type="dxa"/>
            <w:vAlign w:val="center"/>
          </w:tcPr>
          <w:p w14:paraId="72219971" w14:textId="1E1D9C32" w:rsidR="00D6391F" w:rsidRPr="006555B5" w:rsidRDefault="00D6391F" w:rsidP="00D6391F">
            <w:pPr>
              <w:spacing w:before="60"/>
              <w:rPr>
                <w:rFonts w:asciiTheme="minorHAnsi" w:hAnsiTheme="minorHAnsi" w:cs="Calibri"/>
                <w:sz w:val="18"/>
                <w:szCs w:val="18"/>
              </w:rPr>
            </w:pPr>
            <w:r w:rsidRPr="00215AF4">
              <w:rPr>
                <w:rFonts w:asciiTheme="minorHAnsi" w:hAnsiTheme="minorHAnsi" w:cs="Calibri"/>
                <w:sz w:val="18"/>
                <w:szCs w:val="18"/>
              </w:rPr>
              <w:t>Elektrárne Vojany (EVO)</w:t>
            </w:r>
          </w:p>
        </w:tc>
      </w:tr>
      <w:tr w:rsidR="00D6391F" w:rsidRPr="005D4CF3" w14:paraId="70D36BEF" w14:textId="77777777" w:rsidTr="00364266">
        <w:trPr>
          <w:jc w:val="center"/>
        </w:trPr>
        <w:tc>
          <w:tcPr>
            <w:tcW w:w="3058" w:type="dxa"/>
            <w:vAlign w:val="center"/>
          </w:tcPr>
          <w:p w14:paraId="75E958D3" w14:textId="5AFC8C2F" w:rsidR="00D6391F" w:rsidRPr="006555B5" w:rsidRDefault="00D6391F" w:rsidP="00D6391F">
            <w:pPr>
              <w:spacing w:before="60"/>
              <w:rPr>
                <w:rFonts w:asciiTheme="minorHAnsi" w:hAnsiTheme="minorHAnsi" w:cs="Calibri"/>
                <w:sz w:val="18"/>
                <w:szCs w:val="18"/>
              </w:rPr>
            </w:pPr>
          </w:p>
        </w:tc>
        <w:tc>
          <w:tcPr>
            <w:tcW w:w="1767" w:type="dxa"/>
            <w:vAlign w:val="center"/>
          </w:tcPr>
          <w:p w14:paraId="140196EF" w14:textId="74EEBC07" w:rsidR="00D6391F" w:rsidRPr="006555B5" w:rsidRDefault="00D6391F" w:rsidP="00D6391F">
            <w:pPr>
              <w:spacing w:before="60"/>
              <w:rPr>
                <w:rFonts w:asciiTheme="minorHAnsi" w:hAnsiTheme="minorHAnsi" w:cs="Calibri"/>
                <w:sz w:val="18"/>
                <w:szCs w:val="18"/>
              </w:rPr>
            </w:pPr>
          </w:p>
        </w:tc>
        <w:tc>
          <w:tcPr>
            <w:tcW w:w="1985" w:type="dxa"/>
            <w:vAlign w:val="center"/>
          </w:tcPr>
          <w:p w14:paraId="1C08011B" w14:textId="4BD63CFE" w:rsidR="00D6391F" w:rsidRPr="006555B5" w:rsidRDefault="00D6391F" w:rsidP="00D6391F">
            <w:pPr>
              <w:spacing w:before="60"/>
              <w:rPr>
                <w:rFonts w:asciiTheme="minorHAnsi" w:hAnsiTheme="minorHAnsi" w:cs="Calibri"/>
                <w:sz w:val="18"/>
                <w:szCs w:val="18"/>
              </w:rPr>
            </w:pPr>
          </w:p>
        </w:tc>
        <w:tc>
          <w:tcPr>
            <w:tcW w:w="1407" w:type="dxa"/>
            <w:vAlign w:val="center"/>
          </w:tcPr>
          <w:p w14:paraId="7A1F17B6" w14:textId="751D545A" w:rsidR="00D6391F" w:rsidRPr="006555B5" w:rsidRDefault="00D6391F" w:rsidP="00D6391F">
            <w:pPr>
              <w:spacing w:before="60"/>
              <w:rPr>
                <w:rFonts w:asciiTheme="minorHAnsi" w:hAnsiTheme="minorHAnsi" w:cs="Calibri"/>
                <w:sz w:val="18"/>
                <w:szCs w:val="18"/>
              </w:rPr>
            </w:pPr>
          </w:p>
        </w:tc>
        <w:tc>
          <w:tcPr>
            <w:tcW w:w="1989" w:type="dxa"/>
            <w:vAlign w:val="center"/>
          </w:tcPr>
          <w:p w14:paraId="15DD9615" w14:textId="70FDE7C1" w:rsidR="00D6391F" w:rsidRPr="006555B5" w:rsidRDefault="00D6391F" w:rsidP="00D6391F">
            <w:pPr>
              <w:spacing w:before="60"/>
              <w:rPr>
                <w:rFonts w:asciiTheme="minorHAnsi" w:hAnsiTheme="minorHAnsi" w:cs="Calibri"/>
                <w:sz w:val="18"/>
                <w:szCs w:val="18"/>
              </w:rPr>
            </w:pPr>
            <w:r w:rsidRPr="002F116D">
              <w:rPr>
                <w:rFonts w:asciiTheme="minorHAnsi" w:hAnsiTheme="minorHAnsi" w:cs="Calibri"/>
                <w:sz w:val="18"/>
                <w:szCs w:val="18"/>
              </w:rPr>
              <w:t>Technik správy MO3,4</w:t>
            </w:r>
          </w:p>
        </w:tc>
      </w:tr>
      <w:tr w:rsidR="00D6391F" w:rsidRPr="005D4CF3" w14:paraId="58187519" w14:textId="77777777" w:rsidTr="00364266">
        <w:trPr>
          <w:jc w:val="center"/>
        </w:trPr>
        <w:tc>
          <w:tcPr>
            <w:tcW w:w="3058" w:type="dxa"/>
            <w:vAlign w:val="center"/>
          </w:tcPr>
          <w:p w14:paraId="79E09486" w14:textId="46AE19D8" w:rsidR="00D6391F" w:rsidRPr="006555B5" w:rsidRDefault="00D6391F" w:rsidP="00D6391F">
            <w:pPr>
              <w:spacing w:before="60"/>
              <w:rPr>
                <w:rFonts w:asciiTheme="minorHAnsi" w:hAnsiTheme="minorHAnsi" w:cs="Calibri"/>
                <w:sz w:val="18"/>
                <w:szCs w:val="18"/>
              </w:rPr>
            </w:pPr>
          </w:p>
        </w:tc>
        <w:tc>
          <w:tcPr>
            <w:tcW w:w="1767" w:type="dxa"/>
            <w:vAlign w:val="center"/>
          </w:tcPr>
          <w:p w14:paraId="37AEDDAE" w14:textId="463384A6" w:rsidR="00D6391F" w:rsidRPr="006555B5" w:rsidRDefault="00D6391F" w:rsidP="00D6391F">
            <w:pPr>
              <w:spacing w:before="60"/>
              <w:rPr>
                <w:rFonts w:asciiTheme="minorHAnsi" w:hAnsiTheme="minorHAnsi" w:cs="Calibri"/>
                <w:sz w:val="18"/>
                <w:szCs w:val="18"/>
              </w:rPr>
            </w:pPr>
          </w:p>
        </w:tc>
        <w:tc>
          <w:tcPr>
            <w:tcW w:w="1985" w:type="dxa"/>
            <w:vAlign w:val="center"/>
          </w:tcPr>
          <w:p w14:paraId="4A7B1F92" w14:textId="6BA8CFA9" w:rsidR="00D6391F" w:rsidRPr="006555B5" w:rsidRDefault="00D6391F" w:rsidP="00D6391F">
            <w:pPr>
              <w:rPr>
                <w:rFonts w:asciiTheme="minorHAnsi" w:hAnsiTheme="minorHAnsi"/>
                <w:iCs/>
                <w:sz w:val="18"/>
                <w:szCs w:val="18"/>
              </w:rPr>
            </w:pPr>
          </w:p>
        </w:tc>
        <w:tc>
          <w:tcPr>
            <w:tcW w:w="1407" w:type="dxa"/>
            <w:vAlign w:val="center"/>
          </w:tcPr>
          <w:p w14:paraId="70770931" w14:textId="5A12A014" w:rsidR="00D6391F" w:rsidRPr="006555B5" w:rsidRDefault="00D6391F" w:rsidP="00D6391F">
            <w:pPr>
              <w:spacing w:before="60"/>
              <w:rPr>
                <w:rStyle w:val="Hypertextovprepojenie"/>
                <w:rFonts w:asciiTheme="minorHAnsi" w:hAnsiTheme="minorHAnsi" w:cs="Calibri"/>
                <w:color w:val="auto"/>
                <w:sz w:val="18"/>
                <w:szCs w:val="18"/>
                <w:u w:val="none"/>
              </w:rPr>
            </w:pPr>
          </w:p>
        </w:tc>
        <w:tc>
          <w:tcPr>
            <w:tcW w:w="1989" w:type="dxa"/>
            <w:vAlign w:val="center"/>
          </w:tcPr>
          <w:p w14:paraId="21A87EE2" w14:textId="57B0BCCA" w:rsidR="00D6391F" w:rsidRPr="006555B5" w:rsidRDefault="00D6391F" w:rsidP="00D6391F">
            <w:pPr>
              <w:spacing w:before="60"/>
              <w:rPr>
                <w:rFonts w:asciiTheme="minorHAnsi" w:hAnsiTheme="minorHAnsi" w:cs="Calibri"/>
                <w:sz w:val="18"/>
                <w:szCs w:val="18"/>
              </w:rPr>
            </w:pPr>
            <w:r w:rsidRPr="00215AF4">
              <w:rPr>
                <w:rFonts w:asciiTheme="minorHAnsi" w:hAnsiTheme="minorHAnsi" w:cs="Calibri"/>
                <w:sz w:val="18"/>
                <w:szCs w:val="18"/>
              </w:rPr>
              <w:t>VET</w:t>
            </w:r>
          </w:p>
        </w:tc>
      </w:tr>
      <w:tr w:rsidR="00D6391F" w:rsidRPr="005D4CF3" w14:paraId="1102899E" w14:textId="77777777" w:rsidTr="002824FE">
        <w:trPr>
          <w:trHeight w:val="432"/>
          <w:jc w:val="center"/>
        </w:trPr>
        <w:tc>
          <w:tcPr>
            <w:tcW w:w="6810" w:type="dxa"/>
            <w:gridSpan w:val="3"/>
          </w:tcPr>
          <w:p w14:paraId="1E9FD277" w14:textId="6DE3AFCB" w:rsidR="00D6391F" w:rsidRPr="005D4CF3" w:rsidRDefault="00D6391F" w:rsidP="00D6391F">
            <w:pPr>
              <w:spacing w:before="60"/>
              <w:rPr>
                <w:rFonts w:asciiTheme="minorHAnsi" w:hAnsiTheme="minorHAnsi" w:cs="Calibri"/>
                <w:sz w:val="18"/>
                <w:szCs w:val="18"/>
              </w:rPr>
            </w:pPr>
            <w:proofErr w:type="spellStart"/>
            <w:r w:rsidRPr="00215AF4">
              <w:rPr>
                <w:rFonts w:asciiTheme="minorHAnsi" w:hAnsiTheme="minorHAnsi" w:cs="Calibri"/>
                <w:sz w:val="18"/>
                <w:szCs w:val="18"/>
              </w:rPr>
              <w:t>Scan</w:t>
            </w:r>
            <w:proofErr w:type="spellEnd"/>
            <w:r w:rsidRPr="00215AF4">
              <w:rPr>
                <w:rFonts w:asciiTheme="minorHAnsi" w:hAnsiTheme="minorHAnsi" w:cs="Calibri"/>
                <w:sz w:val="18"/>
                <w:szCs w:val="18"/>
              </w:rPr>
              <w:t xml:space="preserve"> faktúry zaslať na e-mail:</w:t>
            </w:r>
          </w:p>
        </w:tc>
        <w:tc>
          <w:tcPr>
            <w:tcW w:w="3396" w:type="dxa"/>
            <w:gridSpan w:val="2"/>
          </w:tcPr>
          <w:p w14:paraId="0241E232" w14:textId="77777777" w:rsidR="00D6391F" w:rsidRPr="00215AF4" w:rsidRDefault="00D6391F" w:rsidP="00D6391F">
            <w:pPr>
              <w:spacing w:before="60"/>
              <w:rPr>
                <w:rStyle w:val="Hypertextovprepojenie"/>
                <w:rFonts w:asciiTheme="minorHAnsi" w:hAnsiTheme="minorHAnsi" w:cs="Calibri"/>
                <w:color w:val="auto"/>
                <w:sz w:val="18"/>
                <w:szCs w:val="18"/>
                <w:u w:val="none"/>
              </w:rPr>
            </w:pPr>
            <w:r w:rsidRPr="00215AF4">
              <w:rPr>
                <w:rStyle w:val="Hypertextovprepojenie"/>
                <w:rFonts w:asciiTheme="minorHAnsi" w:hAnsiTheme="minorHAnsi" w:cs="Calibri"/>
                <w:color w:val="auto"/>
                <w:sz w:val="18"/>
                <w:szCs w:val="18"/>
                <w:u w:val="none"/>
              </w:rPr>
              <w:t xml:space="preserve">e-invoice@seas.sk </w:t>
            </w:r>
          </w:p>
          <w:p w14:paraId="61F38789" w14:textId="77777777" w:rsidR="00D6391F" w:rsidRDefault="00D6391F" w:rsidP="00D6391F">
            <w:pPr>
              <w:spacing w:before="60"/>
              <w:rPr>
                <w:rStyle w:val="Hypertextovprepojenie"/>
                <w:rFonts w:asciiTheme="minorHAnsi" w:hAnsiTheme="minorHAnsi" w:cs="Calibri"/>
                <w:color w:val="auto"/>
                <w:sz w:val="18"/>
                <w:szCs w:val="18"/>
                <w:u w:val="none"/>
              </w:rPr>
            </w:pPr>
          </w:p>
          <w:p w14:paraId="7D286047" w14:textId="64EFE365" w:rsidR="00E80AD8" w:rsidRPr="00D6391F" w:rsidRDefault="00E80AD8" w:rsidP="00D6391F">
            <w:pPr>
              <w:spacing w:before="60"/>
              <w:rPr>
                <w:rStyle w:val="Hypertextovprepojenie"/>
                <w:rFonts w:asciiTheme="minorHAnsi" w:hAnsiTheme="minorHAnsi" w:cs="Calibri"/>
                <w:color w:val="auto"/>
                <w:sz w:val="18"/>
                <w:szCs w:val="18"/>
                <w:u w:val="none"/>
              </w:rPr>
            </w:pPr>
          </w:p>
        </w:tc>
      </w:tr>
      <w:tr w:rsidR="00D6391F" w:rsidRPr="005D4CF3" w14:paraId="769A010E" w14:textId="77777777" w:rsidTr="00364266">
        <w:trPr>
          <w:trHeight w:val="1336"/>
          <w:jc w:val="center"/>
        </w:trPr>
        <w:tc>
          <w:tcPr>
            <w:tcW w:w="6810" w:type="dxa"/>
            <w:gridSpan w:val="3"/>
          </w:tcPr>
          <w:p w14:paraId="5B34DE68" w14:textId="7E691D02" w:rsidR="00D6391F" w:rsidRPr="005D4CF3" w:rsidRDefault="00D6391F" w:rsidP="00D6391F">
            <w:pPr>
              <w:spacing w:before="60"/>
              <w:rPr>
                <w:rFonts w:asciiTheme="minorHAnsi" w:hAnsiTheme="minorHAnsi" w:cs="Calibri"/>
                <w:sz w:val="18"/>
                <w:szCs w:val="18"/>
              </w:rPr>
            </w:pPr>
            <w:r w:rsidRPr="00215AF4">
              <w:rPr>
                <w:rFonts w:asciiTheme="minorHAnsi" w:hAnsiTheme="minorHAnsi" w:cs="Calibri"/>
                <w:sz w:val="18"/>
                <w:szCs w:val="18"/>
              </w:rPr>
              <w:t>Písomné oznámenie v zmysle bodu 6.6.1.9 sa zasiela na adresu:</w:t>
            </w:r>
          </w:p>
        </w:tc>
        <w:tc>
          <w:tcPr>
            <w:tcW w:w="3396" w:type="dxa"/>
            <w:gridSpan w:val="2"/>
          </w:tcPr>
          <w:p w14:paraId="627B1576" w14:textId="77777777" w:rsidR="00D6391F" w:rsidRPr="00215AF4" w:rsidRDefault="00D6391F" w:rsidP="00D6391F">
            <w:pPr>
              <w:pStyle w:val="vopNormalny"/>
              <w:keepNext/>
              <w:widowControl w:val="0"/>
              <w:ind w:left="0"/>
              <w:jc w:val="left"/>
              <w:rPr>
                <w:rFonts w:asciiTheme="minorHAnsi" w:hAnsiTheme="minorHAnsi" w:cs="Tahoma"/>
                <w:sz w:val="18"/>
                <w:szCs w:val="18"/>
              </w:rPr>
            </w:pPr>
            <w:r w:rsidRPr="00215AF4">
              <w:rPr>
                <w:rFonts w:asciiTheme="minorHAnsi" w:hAnsiTheme="minorHAnsi" w:cs="Tahoma"/>
                <w:sz w:val="18"/>
                <w:szCs w:val="18"/>
              </w:rPr>
              <w:t>Slovenské elektrárne, a.s.</w:t>
            </w:r>
          </w:p>
          <w:p w14:paraId="26F3310D" w14:textId="77777777" w:rsidR="00D6391F" w:rsidRPr="00215AF4" w:rsidRDefault="00D6391F" w:rsidP="00D6391F">
            <w:pPr>
              <w:pStyle w:val="vopNormalny"/>
              <w:keepNext/>
              <w:widowControl w:val="0"/>
              <w:ind w:left="0"/>
              <w:jc w:val="left"/>
              <w:rPr>
                <w:rFonts w:asciiTheme="minorHAnsi" w:hAnsiTheme="minorHAnsi" w:cs="Tahoma"/>
                <w:sz w:val="18"/>
                <w:szCs w:val="18"/>
              </w:rPr>
            </w:pPr>
            <w:r w:rsidRPr="00215AF4">
              <w:rPr>
                <w:rFonts w:asciiTheme="minorHAnsi" w:hAnsiTheme="minorHAnsi" w:cs="Tahoma"/>
                <w:sz w:val="18"/>
                <w:szCs w:val="18"/>
              </w:rPr>
              <w:t>odbor fakturácie</w:t>
            </w:r>
          </w:p>
          <w:p w14:paraId="5AAD89C0" w14:textId="77777777" w:rsidR="00D6391F" w:rsidRPr="00215AF4" w:rsidRDefault="00D6391F" w:rsidP="00D6391F">
            <w:pPr>
              <w:pStyle w:val="vopNormalny"/>
              <w:keepNext/>
              <w:widowControl w:val="0"/>
              <w:ind w:left="0"/>
              <w:jc w:val="left"/>
              <w:rPr>
                <w:rFonts w:asciiTheme="minorHAnsi" w:hAnsiTheme="minorHAnsi" w:cs="Tahoma"/>
                <w:sz w:val="18"/>
                <w:szCs w:val="18"/>
              </w:rPr>
            </w:pPr>
            <w:r w:rsidRPr="00215AF4">
              <w:rPr>
                <w:rFonts w:asciiTheme="minorHAnsi" w:hAnsiTheme="minorHAnsi" w:cs="Tahoma"/>
                <w:sz w:val="18"/>
                <w:szCs w:val="18"/>
              </w:rPr>
              <w:t>závod Atómové elektrárne Mochovce</w:t>
            </w:r>
          </w:p>
          <w:p w14:paraId="4E8A7646" w14:textId="77777777" w:rsidR="00D6391F" w:rsidRPr="00215AF4" w:rsidRDefault="00D6391F" w:rsidP="00D6391F">
            <w:pPr>
              <w:pStyle w:val="vopNormalny"/>
              <w:keepNext/>
              <w:widowControl w:val="0"/>
              <w:ind w:left="0"/>
              <w:jc w:val="left"/>
              <w:rPr>
                <w:rFonts w:asciiTheme="minorHAnsi" w:hAnsiTheme="minorHAnsi" w:cs="Tahoma"/>
                <w:sz w:val="18"/>
                <w:szCs w:val="18"/>
              </w:rPr>
            </w:pPr>
            <w:r w:rsidRPr="00215AF4">
              <w:rPr>
                <w:rFonts w:asciiTheme="minorHAnsi" w:hAnsiTheme="minorHAnsi" w:cs="Tahoma"/>
                <w:sz w:val="18"/>
                <w:szCs w:val="18"/>
              </w:rPr>
              <w:t>P.O.BOX 11</w:t>
            </w:r>
          </w:p>
          <w:p w14:paraId="16452B47" w14:textId="30E82802" w:rsidR="00D6391F" w:rsidRPr="00130017" w:rsidRDefault="00D6391F" w:rsidP="00D6391F">
            <w:pPr>
              <w:spacing w:before="60"/>
              <w:rPr>
                <w:rStyle w:val="Hypertextovprepojenie"/>
                <w:rFonts w:asciiTheme="minorHAnsi" w:hAnsiTheme="minorHAnsi"/>
                <w:color w:val="auto"/>
                <w:sz w:val="18"/>
                <w:u w:val="none"/>
              </w:rPr>
            </w:pPr>
            <w:r w:rsidRPr="006A10EE">
              <w:rPr>
                <w:rFonts w:asciiTheme="minorHAnsi" w:hAnsiTheme="minorHAnsi" w:cs="Tahoma"/>
                <w:sz w:val="18"/>
                <w:szCs w:val="18"/>
              </w:rPr>
              <w:t>935 39 Mochovce</w:t>
            </w:r>
          </w:p>
        </w:tc>
      </w:tr>
    </w:tbl>
    <w:p w14:paraId="5528BE55" w14:textId="62F9E9CF" w:rsidR="0017454E" w:rsidRDefault="00901027" w:rsidP="00901027">
      <w:r w:rsidRPr="005D4CF3">
        <w:rPr>
          <w:rFonts w:ascii="Calibri" w:hAnsi="Calibri" w:cs="Calibri"/>
        </w:rPr>
        <w:tab/>
      </w:r>
      <w:r w:rsidRPr="005D4CF3">
        <w:rPr>
          <w:rFonts w:ascii="Calibri" w:hAnsi="Calibri" w:cs="Calibri"/>
        </w:rPr>
        <w:tab/>
      </w:r>
    </w:p>
    <w:p w14:paraId="7C9C7FF4" w14:textId="2450F337" w:rsidR="00924AB6" w:rsidRPr="00215AF4" w:rsidRDefault="00924AB6" w:rsidP="00924AB6">
      <w:pPr>
        <w:pStyle w:val="Nadpis1"/>
        <w:spacing w:before="0" w:after="0"/>
        <w:rPr>
          <w:rFonts w:ascii="Calibri" w:hAnsi="Calibri" w:cs="Calibri"/>
          <w:b w:val="0"/>
          <w:sz w:val="22"/>
          <w:szCs w:val="22"/>
          <w:lang w:val="sk-SK"/>
        </w:rPr>
      </w:pPr>
      <w:r w:rsidRPr="00215AF4">
        <w:rPr>
          <w:rFonts w:ascii="Calibri" w:hAnsi="Calibri" w:cs="Calibri"/>
          <w:b w:val="0"/>
          <w:sz w:val="22"/>
          <w:szCs w:val="22"/>
          <w:lang w:val="sk-SK"/>
        </w:rPr>
        <w:lastRenderedPageBreak/>
        <w:tab/>
      </w:r>
      <w:r w:rsidR="00821234">
        <w:rPr>
          <w:rFonts w:ascii="Calibri" w:hAnsi="Calibri" w:cs="Calibri"/>
          <w:b w:val="0"/>
          <w:sz w:val="22"/>
          <w:szCs w:val="22"/>
          <w:lang w:val="sk-SK"/>
        </w:rPr>
        <w:tab/>
      </w:r>
      <w:r w:rsidR="00821234">
        <w:rPr>
          <w:rFonts w:ascii="Calibri" w:hAnsi="Calibri" w:cs="Calibri"/>
          <w:b w:val="0"/>
          <w:sz w:val="22"/>
          <w:szCs w:val="22"/>
          <w:lang w:val="sk-SK"/>
        </w:rPr>
        <w:tab/>
      </w:r>
      <w:r w:rsidR="00821234">
        <w:rPr>
          <w:rFonts w:ascii="Calibri" w:hAnsi="Calibri" w:cs="Calibri"/>
          <w:b w:val="0"/>
          <w:sz w:val="22"/>
          <w:szCs w:val="22"/>
          <w:lang w:val="sk-SK"/>
        </w:rPr>
        <w:tab/>
      </w:r>
      <w:r w:rsidR="00821234">
        <w:rPr>
          <w:rFonts w:ascii="Calibri" w:hAnsi="Calibri" w:cs="Calibri"/>
          <w:b w:val="0"/>
          <w:sz w:val="22"/>
          <w:szCs w:val="22"/>
          <w:lang w:val="sk-SK"/>
        </w:rPr>
        <w:tab/>
      </w:r>
      <w:r w:rsidR="00821234">
        <w:rPr>
          <w:rFonts w:ascii="Calibri" w:hAnsi="Calibri" w:cs="Calibri"/>
          <w:b w:val="0"/>
          <w:sz w:val="22"/>
          <w:szCs w:val="22"/>
          <w:lang w:val="sk-SK"/>
        </w:rPr>
        <w:tab/>
      </w:r>
      <w:r w:rsidR="00821234">
        <w:rPr>
          <w:rFonts w:ascii="Calibri" w:hAnsi="Calibri" w:cs="Calibri"/>
          <w:b w:val="0"/>
          <w:sz w:val="22"/>
          <w:szCs w:val="22"/>
          <w:lang w:val="sk-SK"/>
        </w:rPr>
        <w:tab/>
      </w:r>
      <w:r w:rsidR="00821234">
        <w:rPr>
          <w:rFonts w:ascii="Calibri" w:hAnsi="Calibri" w:cs="Calibri"/>
          <w:b w:val="0"/>
          <w:sz w:val="22"/>
          <w:szCs w:val="22"/>
          <w:lang w:val="sk-SK"/>
        </w:rPr>
        <w:tab/>
      </w:r>
      <w:r w:rsidR="00821234">
        <w:rPr>
          <w:rFonts w:ascii="Calibri" w:hAnsi="Calibri" w:cs="Calibri"/>
          <w:b w:val="0"/>
          <w:sz w:val="22"/>
          <w:szCs w:val="22"/>
          <w:lang w:val="sk-SK"/>
        </w:rPr>
        <w:tab/>
      </w:r>
      <w:r w:rsidRPr="00215AF4">
        <w:rPr>
          <w:rFonts w:ascii="Calibri" w:hAnsi="Calibri" w:cs="Calibri"/>
          <w:b w:val="0"/>
          <w:sz w:val="22"/>
          <w:szCs w:val="22"/>
          <w:lang w:val="sk-SK"/>
        </w:rPr>
        <w:t>Príloha č. 3</w:t>
      </w:r>
    </w:p>
    <w:p w14:paraId="1AE5B74B" w14:textId="77777777" w:rsidR="00924AB6" w:rsidRPr="00215AF4" w:rsidRDefault="00924AB6" w:rsidP="00924AB6">
      <w:pPr>
        <w:tabs>
          <w:tab w:val="clear" w:pos="4536"/>
          <w:tab w:val="clear" w:pos="9072"/>
        </w:tabs>
        <w:spacing w:before="60"/>
        <w:jc w:val="center"/>
        <w:rPr>
          <w:rFonts w:ascii="Calibri" w:hAnsi="Calibri" w:cs="Calibri"/>
          <w:b/>
          <w:lang w:eastAsia="cs-CZ"/>
        </w:rPr>
      </w:pPr>
    </w:p>
    <w:p w14:paraId="56332208" w14:textId="77777777" w:rsidR="00FA6C79" w:rsidRDefault="00FA6C79" w:rsidP="00924AB6">
      <w:pPr>
        <w:tabs>
          <w:tab w:val="clear" w:pos="4536"/>
          <w:tab w:val="clear" w:pos="9072"/>
        </w:tabs>
        <w:spacing w:before="60"/>
        <w:ind w:left="360"/>
        <w:jc w:val="center"/>
        <w:rPr>
          <w:rFonts w:ascii="Calibri" w:hAnsi="Calibri" w:cs="Calibri"/>
          <w:b/>
          <w:bCs/>
          <w:lang w:eastAsia="de-DE"/>
        </w:rPr>
      </w:pPr>
    </w:p>
    <w:p w14:paraId="6B313725" w14:textId="62D730B5" w:rsidR="00924AB6" w:rsidRDefault="00924AB6" w:rsidP="00924AB6">
      <w:pPr>
        <w:tabs>
          <w:tab w:val="clear" w:pos="4536"/>
          <w:tab w:val="clear" w:pos="9072"/>
        </w:tabs>
        <w:spacing w:before="60"/>
        <w:ind w:left="360"/>
        <w:jc w:val="center"/>
        <w:rPr>
          <w:rFonts w:ascii="Calibri" w:hAnsi="Calibri" w:cs="Calibri"/>
          <w:b/>
          <w:bCs/>
          <w:lang w:eastAsia="de-DE"/>
        </w:rPr>
      </w:pPr>
      <w:r w:rsidRPr="00215AF4">
        <w:rPr>
          <w:rFonts w:ascii="Calibri" w:hAnsi="Calibri" w:cs="Calibri"/>
          <w:b/>
          <w:bCs/>
          <w:lang w:eastAsia="de-DE"/>
        </w:rPr>
        <w:t xml:space="preserve">Osobitné povinnosti pre </w:t>
      </w:r>
      <w:r w:rsidR="004939EC">
        <w:rPr>
          <w:rFonts w:ascii="Calibri" w:hAnsi="Calibri" w:cs="Calibri"/>
          <w:b/>
          <w:bCs/>
          <w:lang w:eastAsia="de-DE"/>
        </w:rPr>
        <w:t xml:space="preserve">OM </w:t>
      </w:r>
      <w:r w:rsidRPr="00215AF4">
        <w:rPr>
          <w:rFonts w:ascii="Calibri" w:hAnsi="Calibri" w:cs="Calibri"/>
          <w:b/>
          <w:bCs/>
          <w:lang w:eastAsia="de-DE"/>
        </w:rPr>
        <w:t>vykurovacieho charakteru</w:t>
      </w:r>
    </w:p>
    <w:p w14:paraId="4A6141D9" w14:textId="77777777" w:rsidR="004939EC" w:rsidRPr="00215AF4" w:rsidRDefault="004939EC" w:rsidP="00924AB6">
      <w:pPr>
        <w:tabs>
          <w:tab w:val="clear" w:pos="4536"/>
          <w:tab w:val="clear" w:pos="9072"/>
        </w:tabs>
        <w:spacing w:before="60"/>
        <w:ind w:left="360"/>
        <w:jc w:val="center"/>
        <w:rPr>
          <w:rFonts w:ascii="Calibri" w:hAnsi="Calibri" w:cs="Calibri"/>
          <w:b/>
          <w:bCs/>
          <w:lang w:eastAsia="de-DE"/>
        </w:rPr>
      </w:pPr>
    </w:p>
    <w:p w14:paraId="5A1D6CCB" w14:textId="77777777" w:rsidR="00924AB6" w:rsidRPr="00215AF4" w:rsidRDefault="00924AB6" w:rsidP="00924AB6">
      <w:pPr>
        <w:tabs>
          <w:tab w:val="clear" w:pos="4536"/>
          <w:tab w:val="clear" w:pos="9072"/>
        </w:tabs>
        <w:spacing w:before="60"/>
        <w:ind w:left="567"/>
        <w:jc w:val="both"/>
        <w:rPr>
          <w:rFonts w:ascii="Calibri" w:hAnsi="Calibri" w:cs="Calibri"/>
          <w:bCs/>
          <w:sz w:val="20"/>
          <w:szCs w:val="20"/>
          <w:lang w:eastAsia="de-DE"/>
        </w:rPr>
      </w:pPr>
      <w:r w:rsidRPr="00215AF4">
        <w:rPr>
          <w:rFonts w:ascii="Calibri" w:hAnsi="Calibri" w:cs="Calibri"/>
          <w:bCs/>
          <w:sz w:val="20"/>
          <w:szCs w:val="20"/>
          <w:lang w:eastAsia="de-DE"/>
        </w:rPr>
        <w:t xml:space="preserve">v zmysle vyhlášky Ministerstva hospodárstva Slovenskej republiky č. 416/2012 </w:t>
      </w:r>
      <w:proofErr w:type="spellStart"/>
      <w:r w:rsidRPr="00215AF4">
        <w:rPr>
          <w:rFonts w:ascii="Calibri" w:hAnsi="Calibri" w:cs="Calibri"/>
          <w:bCs/>
          <w:sz w:val="20"/>
          <w:szCs w:val="20"/>
          <w:lang w:eastAsia="de-DE"/>
        </w:rPr>
        <w:t>Z.z</w:t>
      </w:r>
      <w:proofErr w:type="spellEnd"/>
      <w:r w:rsidRPr="00215AF4">
        <w:rPr>
          <w:rFonts w:ascii="Calibri" w:hAnsi="Calibri" w:cs="Calibri"/>
          <w:bCs/>
          <w:sz w:val="20"/>
          <w:szCs w:val="20"/>
          <w:lang w:eastAsia="de-DE"/>
        </w:rPr>
        <w:t>., ktorou sa ustanovujú podrobnosti o postupe pri uplatňovaní obmedzujúcich opatrení pri stave núdze a o opatreniach zameraných na odstránenie stavu núdze v elektroenergetike a podrobnosti o postupe pri vyhlasovaní krízovej situácie a jej úrovne, o vyhlasovaní obmedzujúcich opatrení v plynárenstve pre jednotlivé kategórie odberateľov plynu, o opatreniach zameraných na odstránenie krízovej situácie a o spôsobe určenia obmedzujúcich opatrení v plynárenstve a opatrení zameraných na odstránenie krízovej situácie.</w:t>
      </w:r>
    </w:p>
    <w:p w14:paraId="35E38662" w14:textId="77777777" w:rsidR="00924AB6" w:rsidRPr="00215AF4" w:rsidRDefault="00924AB6" w:rsidP="00924AB6">
      <w:pPr>
        <w:tabs>
          <w:tab w:val="clear" w:pos="4536"/>
          <w:tab w:val="clear" w:pos="9072"/>
        </w:tabs>
        <w:spacing w:before="60"/>
        <w:ind w:left="360"/>
        <w:rPr>
          <w:rFonts w:ascii="Calibri" w:hAnsi="Calibri" w:cs="Calibri"/>
          <w:b/>
          <w:bCs/>
          <w:lang w:eastAsia="de-DE"/>
        </w:rPr>
      </w:pPr>
    </w:p>
    <w:p w14:paraId="74A720E2" w14:textId="77777777" w:rsidR="00924AB6" w:rsidRPr="00215AF4" w:rsidRDefault="00924AB6">
      <w:pPr>
        <w:keepNext/>
        <w:numPr>
          <w:ilvl w:val="0"/>
          <w:numId w:val="10"/>
        </w:numPr>
        <w:tabs>
          <w:tab w:val="clear" w:pos="4536"/>
          <w:tab w:val="clear" w:pos="9072"/>
          <w:tab w:val="num" w:pos="720"/>
        </w:tabs>
        <w:spacing w:before="60"/>
        <w:jc w:val="center"/>
        <w:rPr>
          <w:rFonts w:ascii="Calibri" w:hAnsi="Calibri" w:cs="Calibri"/>
          <w:b/>
          <w:bCs/>
          <w:sz w:val="20"/>
          <w:szCs w:val="20"/>
          <w:lang w:eastAsia="de-DE"/>
        </w:rPr>
      </w:pPr>
      <w:bookmarkStart w:id="2" w:name="_Hlk204926537"/>
      <w:r w:rsidRPr="00215AF4">
        <w:rPr>
          <w:rFonts w:ascii="Calibri" w:hAnsi="Calibri" w:cs="Calibri"/>
          <w:b/>
          <w:bCs/>
          <w:sz w:val="20"/>
          <w:szCs w:val="20"/>
          <w:lang w:eastAsia="de-DE"/>
        </w:rPr>
        <w:t>Vykurovacie krivky a riešenie stavov núdze</w:t>
      </w:r>
    </w:p>
    <w:p w14:paraId="4AA582A6" w14:textId="77777777" w:rsidR="00924AB6" w:rsidRPr="00EA60DF" w:rsidRDefault="00924AB6" w:rsidP="00924AB6">
      <w:pPr>
        <w:tabs>
          <w:tab w:val="clear" w:pos="4536"/>
          <w:tab w:val="clear" w:pos="9072"/>
        </w:tabs>
        <w:spacing w:before="60"/>
        <w:ind w:left="567"/>
        <w:jc w:val="both"/>
        <w:rPr>
          <w:rFonts w:ascii="Calibri" w:hAnsi="Calibri" w:cs="Calibri"/>
          <w:bCs/>
          <w:sz w:val="20"/>
          <w:szCs w:val="20"/>
          <w:lang w:eastAsia="de-DE"/>
        </w:rPr>
      </w:pPr>
      <w:r>
        <w:br/>
      </w:r>
      <w:r w:rsidRPr="00EA60DF">
        <w:rPr>
          <w:rFonts w:ascii="Calibri" w:hAnsi="Calibri" w:cs="Calibri"/>
          <w:bCs/>
          <w:sz w:val="20"/>
          <w:szCs w:val="20"/>
          <w:lang w:eastAsia="de-DE"/>
        </w:rPr>
        <w:t>Obmedzenie odberu plynu vykurovacími krivkami sa uplatňuje pre odberateľa plynu, ktorého súčet denných hodnôt spotreby za posledný štvrťrok predchádzajúceho roka a prvý štvrťrok príslušného roka predstavuje viac ako 70 % celkovej spotreby za obdobie od 1. apríla predchádzajúceho roka do 31. marca príslušného roka (ďalej len „odberateľ závislý od vonkajšej teploty ovzdušia“).</w:t>
      </w:r>
    </w:p>
    <w:p w14:paraId="4A920095" w14:textId="77777777" w:rsidR="00924AB6" w:rsidRPr="00215AF4" w:rsidRDefault="00924AB6" w:rsidP="00924AB6">
      <w:pPr>
        <w:tabs>
          <w:tab w:val="clear" w:pos="4536"/>
          <w:tab w:val="clear" w:pos="9072"/>
        </w:tabs>
        <w:spacing w:before="60"/>
        <w:ind w:left="567"/>
        <w:jc w:val="both"/>
        <w:rPr>
          <w:rFonts w:ascii="Calibri" w:hAnsi="Calibri" w:cs="Calibri"/>
          <w:bCs/>
          <w:sz w:val="20"/>
          <w:szCs w:val="20"/>
          <w:lang w:eastAsia="de-DE"/>
        </w:rPr>
      </w:pPr>
      <w:r w:rsidRPr="00215AF4">
        <w:rPr>
          <w:rFonts w:ascii="Calibri" w:hAnsi="Calibri" w:cs="Calibri"/>
          <w:bCs/>
          <w:sz w:val="20"/>
          <w:szCs w:val="20"/>
          <w:lang w:eastAsia="de-DE"/>
        </w:rPr>
        <w:t>Základnou vykurovacou krivkou je prvá vykurovacia krivka, pri ktorej Odberateľ uskutočňuje v príslušnom OM odber plynu do zmluvne dohodnutého denného množstva (DMM). Základná vykurovacia krivka predstavuje denné hodnoty odberov v m</w:t>
      </w:r>
      <w:r w:rsidRPr="00215AF4">
        <w:rPr>
          <w:rFonts w:ascii="Calibri" w:hAnsi="Calibri" w:cs="Calibri"/>
          <w:bCs/>
          <w:sz w:val="20"/>
          <w:szCs w:val="20"/>
          <w:vertAlign w:val="superscript"/>
          <w:lang w:eastAsia="de-DE"/>
        </w:rPr>
        <w:t>3</w:t>
      </w:r>
      <w:r w:rsidRPr="00215AF4">
        <w:rPr>
          <w:rFonts w:ascii="Calibri" w:hAnsi="Calibri" w:cs="Calibri"/>
          <w:bCs/>
          <w:sz w:val="20"/>
          <w:szCs w:val="20"/>
          <w:lang w:eastAsia="de-DE"/>
        </w:rPr>
        <w:t xml:space="preserve"> v príslušnom OM Odberateľa v závislosti od dennej teploty ovzdušia v stupňoch Celzia.</w:t>
      </w:r>
    </w:p>
    <w:p w14:paraId="5E2D2BA5" w14:textId="77777777" w:rsidR="00924AB6" w:rsidRPr="00215AF4" w:rsidRDefault="00924AB6" w:rsidP="00924AB6">
      <w:pPr>
        <w:tabs>
          <w:tab w:val="clear" w:pos="4536"/>
          <w:tab w:val="clear" w:pos="9072"/>
        </w:tabs>
        <w:spacing w:before="60"/>
        <w:ind w:left="567"/>
        <w:jc w:val="both"/>
        <w:rPr>
          <w:rFonts w:ascii="Calibri" w:hAnsi="Calibri" w:cs="Calibri"/>
          <w:bCs/>
          <w:sz w:val="20"/>
          <w:szCs w:val="20"/>
          <w:lang w:eastAsia="de-DE"/>
        </w:rPr>
      </w:pPr>
      <w:r w:rsidRPr="00215AF4">
        <w:rPr>
          <w:rFonts w:ascii="Calibri" w:hAnsi="Calibri" w:cs="Calibri"/>
          <w:bCs/>
          <w:sz w:val="20"/>
          <w:szCs w:val="20"/>
          <w:lang w:eastAsia="de-DE"/>
        </w:rPr>
        <w:t>Obmedzujúcimi vykurovacími krivkami sú druhá a tretia vykurovacia krivka, ktoré sú odvodené od základnej vykurovacej krivky a predstavujú zníženie denného odberu v porovnaní so základnou vykurovacou krivkou.</w:t>
      </w:r>
    </w:p>
    <w:p w14:paraId="05F038C7" w14:textId="77777777" w:rsidR="00924AB6" w:rsidRPr="00215AF4" w:rsidRDefault="00924AB6" w:rsidP="00924AB6">
      <w:pPr>
        <w:tabs>
          <w:tab w:val="clear" w:pos="4536"/>
          <w:tab w:val="clear" w:pos="9072"/>
        </w:tabs>
        <w:spacing w:before="60"/>
        <w:ind w:left="567"/>
        <w:jc w:val="both"/>
        <w:rPr>
          <w:rFonts w:ascii="Calibri" w:hAnsi="Calibri" w:cs="Calibri"/>
          <w:bCs/>
          <w:sz w:val="20"/>
          <w:szCs w:val="20"/>
          <w:u w:val="single"/>
          <w:lang w:eastAsia="de-DE"/>
        </w:rPr>
      </w:pPr>
      <w:r w:rsidRPr="00215AF4">
        <w:rPr>
          <w:rFonts w:ascii="Calibri" w:hAnsi="Calibri" w:cs="Calibri"/>
          <w:bCs/>
          <w:sz w:val="20"/>
          <w:szCs w:val="20"/>
          <w:lang w:eastAsia="de-DE"/>
        </w:rPr>
        <w:t>Denné hodnoty odberov v m</w:t>
      </w:r>
      <w:r w:rsidRPr="00215AF4">
        <w:rPr>
          <w:rFonts w:ascii="Calibri" w:hAnsi="Calibri" w:cs="Calibri"/>
          <w:bCs/>
          <w:sz w:val="20"/>
          <w:szCs w:val="20"/>
          <w:vertAlign w:val="superscript"/>
          <w:lang w:eastAsia="de-DE"/>
        </w:rPr>
        <w:t xml:space="preserve">3 </w:t>
      </w:r>
      <w:r w:rsidRPr="00215AF4">
        <w:rPr>
          <w:rFonts w:ascii="Calibri" w:hAnsi="Calibri" w:cs="Calibri"/>
          <w:bCs/>
          <w:sz w:val="20"/>
          <w:szCs w:val="20"/>
          <w:lang w:eastAsia="de-DE"/>
        </w:rPr>
        <w:t>stanovené pre jednotlivé vykurovacie krivky sú pre príslušné OM Odberateľa uvedené vo vykurovacej tabuľke v článku 3. tejto prílohy.</w:t>
      </w:r>
    </w:p>
    <w:bookmarkEnd w:id="2"/>
    <w:p w14:paraId="6BBEE9FB" w14:textId="77777777" w:rsidR="00924AB6" w:rsidRDefault="00924AB6" w:rsidP="00924AB6">
      <w:pPr>
        <w:tabs>
          <w:tab w:val="left" w:pos="2880"/>
          <w:tab w:val="left" w:pos="5040"/>
          <w:tab w:val="left" w:pos="7560"/>
        </w:tabs>
        <w:spacing w:before="60"/>
        <w:ind w:left="720"/>
        <w:rPr>
          <w:rFonts w:ascii="Calibri" w:hAnsi="Calibri" w:cs="Calibri"/>
          <w:sz w:val="20"/>
          <w:szCs w:val="20"/>
        </w:rPr>
      </w:pPr>
    </w:p>
    <w:p w14:paraId="5DE2A2A8" w14:textId="77777777" w:rsidR="00414F74" w:rsidRDefault="00414F74" w:rsidP="00924AB6">
      <w:pPr>
        <w:tabs>
          <w:tab w:val="left" w:pos="2880"/>
          <w:tab w:val="left" w:pos="5040"/>
          <w:tab w:val="left" w:pos="7560"/>
        </w:tabs>
        <w:spacing w:before="60"/>
        <w:ind w:left="720"/>
        <w:rPr>
          <w:rFonts w:ascii="Calibri" w:hAnsi="Calibri" w:cs="Calibri"/>
          <w:sz w:val="20"/>
          <w:szCs w:val="20"/>
        </w:rPr>
      </w:pPr>
    </w:p>
    <w:p w14:paraId="26B735A5" w14:textId="77777777" w:rsidR="00414F74" w:rsidRDefault="00414F74" w:rsidP="00924AB6">
      <w:pPr>
        <w:tabs>
          <w:tab w:val="left" w:pos="2880"/>
          <w:tab w:val="left" w:pos="5040"/>
          <w:tab w:val="left" w:pos="7560"/>
        </w:tabs>
        <w:spacing w:before="60"/>
        <w:ind w:left="720"/>
        <w:rPr>
          <w:rFonts w:ascii="Calibri" w:hAnsi="Calibri" w:cs="Calibri"/>
          <w:sz w:val="20"/>
          <w:szCs w:val="20"/>
        </w:rPr>
      </w:pPr>
    </w:p>
    <w:p w14:paraId="40E22EB6" w14:textId="77777777" w:rsidR="00414F74" w:rsidRDefault="00414F74" w:rsidP="00924AB6">
      <w:pPr>
        <w:tabs>
          <w:tab w:val="left" w:pos="2880"/>
          <w:tab w:val="left" w:pos="5040"/>
          <w:tab w:val="left" w:pos="7560"/>
        </w:tabs>
        <w:spacing w:before="60"/>
        <w:ind w:left="720"/>
        <w:rPr>
          <w:rFonts w:ascii="Calibri" w:hAnsi="Calibri" w:cs="Calibri"/>
          <w:sz w:val="20"/>
          <w:szCs w:val="20"/>
        </w:rPr>
      </w:pPr>
    </w:p>
    <w:p w14:paraId="62015228" w14:textId="77777777" w:rsidR="00414F74" w:rsidRDefault="00414F74" w:rsidP="00924AB6">
      <w:pPr>
        <w:tabs>
          <w:tab w:val="left" w:pos="2880"/>
          <w:tab w:val="left" w:pos="5040"/>
          <w:tab w:val="left" w:pos="7560"/>
        </w:tabs>
        <w:spacing w:before="60"/>
        <w:ind w:left="720"/>
        <w:rPr>
          <w:rFonts w:ascii="Calibri" w:hAnsi="Calibri" w:cs="Calibri"/>
          <w:sz w:val="20"/>
          <w:szCs w:val="20"/>
        </w:rPr>
      </w:pPr>
    </w:p>
    <w:p w14:paraId="3A8EE117" w14:textId="77777777" w:rsidR="00414F74" w:rsidRDefault="00414F74" w:rsidP="00924AB6">
      <w:pPr>
        <w:tabs>
          <w:tab w:val="left" w:pos="2880"/>
          <w:tab w:val="left" w:pos="5040"/>
          <w:tab w:val="left" w:pos="7560"/>
        </w:tabs>
        <w:spacing w:before="60"/>
        <w:ind w:left="720"/>
        <w:rPr>
          <w:rFonts w:ascii="Calibri" w:hAnsi="Calibri" w:cs="Calibri"/>
          <w:sz w:val="20"/>
          <w:szCs w:val="20"/>
        </w:rPr>
      </w:pPr>
    </w:p>
    <w:p w14:paraId="7136E2A1" w14:textId="77777777" w:rsidR="00414F74" w:rsidRDefault="00414F74" w:rsidP="00924AB6">
      <w:pPr>
        <w:tabs>
          <w:tab w:val="left" w:pos="2880"/>
          <w:tab w:val="left" w:pos="5040"/>
          <w:tab w:val="left" w:pos="7560"/>
        </w:tabs>
        <w:spacing w:before="60"/>
        <w:ind w:left="720"/>
        <w:rPr>
          <w:rFonts w:ascii="Calibri" w:hAnsi="Calibri" w:cs="Calibri"/>
          <w:sz w:val="20"/>
          <w:szCs w:val="20"/>
        </w:rPr>
      </w:pPr>
    </w:p>
    <w:p w14:paraId="269B24A6" w14:textId="77777777" w:rsidR="00414F74" w:rsidRPr="00215AF4" w:rsidRDefault="00414F74" w:rsidP="00924AB6">
      <w:pPr>
        <w:tabs>
          <w:tab w:val="left" w:pos="2880"/>
          <w:tab w:val="left" w:pos="5040"/>
          <w:tab w:val="left" w:pos="7560"/>
        </w:tabs>
        <w:spacing w:before="60"/>
        <w:ind w:left="720"/>
        <w:rPr>
          <w:rFonts w:ascii="Calibri" w:hAnsi="Calibri" w:cs="Calibri"/>
          <w:sz w:val="20"/>
          <w:szCs w:val="20"/>
        </w:rPr>
      </w:pPr>
    </w:p>
    <w:p w14:paraId="16232B29" w14:textId="1FF46717" w:rsidR="00924AB6" w:rsidRPr="00215AF4" w:rsidRDefault="00924AB6">
      <w:pPr>
        <w:keepNext/>
        <w:numPr>
          <w:ilvl w:val="0"/>
          <w:numId w:val="11"/>
        </w:numPr>
        <w:tabs>
          <w:tab w:val="clear" w:pos="4536"/>
          <w:tab w:val="clear" w:pos="9072"/>
          <w:tab w:val="num" w:pos="720"/>
        </w:tabs>
        <w:spacing w:before="60"/>
        <w:jc w:val="center"/>
        <w:rPr>
          <w:rFonts w:ascii="Calibri" w:hAnsi="Calibri" w:cs="Calibri"/>
          <w:b/>
          <w:bCs/>
          <w:sz w:val="20"/>
          <w:szCs w:val="20"/>
          <w:lang w:eastAsia="de-DE"/>
        </w:rPr>
      </w:pPr>
      <w:bookmarkStart w:id="3" w:name="_Hlk204925555"/>
      <w:r w:rsidRPr="00215AF4">
        <w:rPr>
          <w:rFonts w:ascii="Calibri" w:hAnsi="Calibri" w:cs="Calibri"/>
          <w:b/>
          <w:bCs/>
          <w:sz w:val="20"/>
          <w:szCs w:val="20"/>
          <w:lang w:eastAsia="de-DE"/>
        </w:rPr>
        <w:lastRenderedPageBreak/>
        <w:t>Regulačné podmienky pre</w:t>
      </w:r>
      <w:r w:rsidR="00433079">
        <w:rPr>
          <w:rFonts w:ascii="Calibri" w:hAnsi="Calibri" w:cs="Calibri"/>
          <w:b/>
          <w:bCs/>
          <w:sz w:val="20"/>
          <w:szCs w:val="20"/>
          <w:lang w:eastAsia="de-DE"/>
        </w:rPr>
        <w:t xml:space="preserve"> OM </w:t>
      </w:r>
    </w:p>
    <w:p w14:paraId="70E87E11" w14:textId="77777777" w:rsidR="00433079" w:rsidRPr="00215AF4" w:rsidRDefault="00433079" w:rsidP="00924AB6">
      <w:pPr>
        <w:spacing w:before="60"/>
        <w:ind w:left="709"/>
        <w:jc w:val="both"/>
        <w:rPr>
          <w:rFonts w:ascii="Calibri" w:hAnsi="Calibri" w:cs="Calibri"/>
          <w:sz w:val="20"/>
          <w:szCs w:val="20"/>
        </w:rPr>
      </w:pPr>
    </w:p>
    <w:tbl>
      <w:tblPr>
        <w:tblW w:w="9708" w:type="dxa"/>
        <w:jc w:val="righ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1" w:type="dxa"/>
          <w:right w:w="71" w:type="dxa"/>
        </w:tblCellMar>
        <w:tblLook w:val="0000" w:firstRow="0" w:lastRow="0" w:firstColumn="0" w:lastColumn="0" w:noHBand="0" w:noVBand="0"/>
      </w:tblPr>
      <w:tblGrid>
        <w:gridCol w:w="993"/>
        <w:gridCol w:w="794"/>
        <w:gridCol w:w="1265"/>
        <w:gridCol w:w="1237"/>
        <w:gridCol w:w="895"/>
        <w:gridCol w:w="598"/>
        <w:gridCol w:w="1167"/>
        <w:gridCol w:w="1074"/>
        <w:gridCol w:w="857"/>
        <w:gridCol w:w="828"/>
      </w:tblGrid>
      <w:tr w:rsidR="00924AB6" w:rsidRPr="00215AF4" w14:paraId="6A18D52E" w14:textId="77777777" w:rsidTr="002B292C">
        <w:trPr>
          <w:cantSplit/>
          <w:trHeight w:val="1134"/>
          <w:jc w:val="right"/>
        </w:trPr>
        <w:tc>
          <w:tcPr>
            <w:tcW w:w="993" w:type="dxa"/>
            <w:vAlign w:val="center"/>
          </w:tcPr>
          <w:p w14:paraId="2D22695F" w14:textId="77777777" w:rsidR="00924AB6" w:rsidRPr="00215AF4" w:rsidRDefault="00924AB6" w:rsidP="002B292C">
            <w:pPr>
              <w:keepNext/>
              <w:jc w:val="center"/>
              <w:rPr>
                <w:rFonts w:ascii="Arial" w:hAnsi="Arial" w:cs="Arial"/>
                <w:sz w:val="20"/>
                <w:szCs w:val="20"/>
              </w:rPr>
            </w:pPr>
            <w:r w:rsidRPr="00215AF4">
              <w:rPr>
                <w:rFonts w:ascii="Arial" w:hAnsi="Arial" w:cs="Arial"/>
                <w:sz w:val="20"/>
                <w:szCs w:val="20"/>
              </w:rPr>
              <w:t>Odberné miesto</w:t>
            </w:r>
          </w:p>
        </w:tc>
        <w:tc>
          <w:tcPr>
            <w:tcW w:w="794" w:type="dxa"/>
            <w:vAlign w:val="center"/>
          </w:tcPr>
          <w:p w14:paraId="1C312A92" w14:textId="77777777" w:rsidR="00924AB6" w:rsidRPr="00215AF4" w:rsidRDefault="00924AB6" w:rsidP="002B292C">
            <w:pPr>
              <w:keepNext/>
              <w:jc w:val="center"/>
              <w:rPr>
                <w:rFonts w:ascii="Arial" w:hAnsi="Arial" w:cs="Arial"/>
                <w:sz w:val="20"/>
                <w:szCs w:val="20"/>
              </w:rPr>
            </w:pPr>
            <w:r w:rsidRPr="00215AF4">
              <w:rPr>
                <w:rFonts w:ascii="Arial" w:hAnsi="Arial" w:cs="Arial"/>
                <w:sz w:val="20"/>
                <w:szCs w:val="20"/>
              </w:rPr>
              <w:t>SV / VK*</w:t>
            </w:r>
          </w:p>
        </w:tc>
        <w:tc>
          <w:tcPr>
            <w:tcW w:w="1265" w:type="dxa"/>
            <w:vAlign w:val="center"/>
          </w:tcPr>
          <w:p w14:paraId="253ADA57" w14:textId="77777777" w:rsidR="00924AB6" w:rsidRPr="00215AF4" w:rsidRDefault="00924AB6" w:rsidP="002B292C">
            <w:pPr>
              <w:keepNext/>
              <w:jc w:val="center"/>
              <w:rPr>
                <w:rFonts w:ascii="Arial" w:hAnsi="Arial" w:cs="Arial"/>
                <w:sz w:val="20"/>
                <w:szCs w:val="20"/>
              </w:rPr>
            </w:pPr>
            <w:r w:rsidRPr="00215AF4">
              <w:rPr>
                <w:rFonts w:ascii="Arial" w:hAnsi="Arial" w:cs="Arial"/>
                <w:sz w:val="20"/>
                <w:szCs w:val="20"/>
              </w:rPr>
              <w:t>% odberu plynu využívaného na účely podľa SV</w:t>
            </w:r>
            <w:r w:rsidRPr="00215AF4">
              <w:rPr>
                <w:rFonts w:ascii="Arial" w:hAnsi="Arial" w:cs="Arial"/>
                <w:sz w:val="20"/>
                <w:szCs w:val="20"/>
                <w:vertAlign w:val="superscript"/>
              </w:rPr>
              <w:footnoteReference w:id="2"/>
            </w:r>
          </w:p>
        </w:tc>
        <w:tc>
          <w:tcPr>
            <w:tcW w:w="1237" w:type="dxa"/>
          </w:tcPr>
          <w:p w14:paraId="5DD6F107" w14:textId="77777777" w:rsidR="00924AB6" w:rsidRPr="002F116D" w:rsidRDefault="00924AB6" w:rsidP="002B292C">
            <w:pPr>
              <w:keepNext/>
              <w:jc w:val="center"/>
              <w:rPr>
                <w:rFonts w:ascii="Arial" w:hAnsi="Arial" w:cs="Arial"/>
                <w:sz w:val="20"/>
                <w:szCs w:val="20"/>
              </w:rPr>
            </w:pPr>
            <w:r w:rsidRPr="002F116D">
              <w:rPr>
                <w:rFonts w:ascii="Arial" w:hAnsi="Arial" w:cs="Arial"/>
                <w:sz w:val="20"/>
                <w:szCs w:val="20"/>
              </w:rPr>
              <w:t>zníženie odberu vo vzťahu k prvej VK na ...%</w:t>
            </w:r>
          </w:p>
        </w:tc>
        <w:tc>
          <w:tcPr>
            <w:tcW w:w="895" w:type="dxa"/>
            <w:vAlign w:val="center"/>
          </w:tcPr>
          <w:p w14:paraId="19E986F1" w14:textId="77777777" w:rsidR="00924AB6" w:rsidRPr="00215AF4" w:rsidRDefault="00924AB6" w:rsidP="002B292C">
            <w:pPr>
              <w:keepNext/>
              <w:jc w:val="center"/>
              <w:rPr>
                <w:rFonts w:ascii="Arial" w:hAnsi="Arial" w:cs="Arial"/>
                <w:sz w:val="20"/>
                <w:szCs w:val="20"/>
              </w:rPr>
            </w:pPr>
            <w:r w:rsidRPr="00215AF4">
              <w:rPr>
                <w:rFonts w:ascii="Arial" w:hAnsi="Arial" w:cs="Arial"/>
                <w:sz w:val="20"/>
                <w:szCs w:val="20"/>
              </w:rPr>
              <w:t xml:space="preserve">Min. </w:t>
            </w:r>
            <w:proofErr w:type="spellStart"/>
            <w:r w:rsidRPr="00215AF4">
              <w:rPr>
                <w:rFonts w:ascii="Arial" w:hAnsi="Arial" w:cs="Arial"/>
                <w:sz w:val="20"/>
                <w:szCs w:val="20"/>
              </w:rPr>
              <w:t>oblast</w:t>
            </w:r>
            <w:proofErr w:type="spellEnd"/>
            <w:r w:rsidRPr="00215AF4">
              <w:rPr>
                <w:rFonts w:ascii="Arial" w:hAnsi="Arial" w:cs="Arial"/>
                <w:sz w:val="20"/>
                <w:szCs w:val="20"/>
              </w:rPr>
              <w:t>. teplota</w:t>
            </w:r>
          </w:p>
        </w:tc>
        <w:tc>
          <w:tcPr>
            <w:tcW w:w="0" w:type="auto"/>
            <w:vAlign w:val="center"/>
          </w:tcPr>
          <w:p w14:paraId="2EEA8685" w14:textId="77777777" w:rsidR="00924AB6" w:rsidRPr="00215AF4" w:rsidRDefault="00924AB6" w:rsidP="002B292C">
            <w:pPr>
              <w:keepNext/>
              <w:jc w:val="center"/>
              <w:rPr>
                <w:rFonts w:ascii="Arial" w:hAnsi="Arial" w:cs="Arial"/>
                <w:sz w:val="20"/>
                <w:szCs w:val="20"/>
              </w:rPr>
            </w:pPr>
            <w:r w:rsidRPr="00215AF4">
              <w:rPr>
                <w:rFonts w:ascii="Arial" w:hAnsi="Arial" w:cs="Arial"/>
                <w:sz w:val="20"/>
                <w:szCs w:val="20"/>
              </w:rPr>
              <w:t>Q – letné</w:t>
            </w:r>
          </w:p>
          <w:p w14:paraId="76377447" w14:textId="77777777" w:rsidR="00924AB6" w:rsidRPr="00215AF4" w:rsidRDefault="00924AB6" w:rsidP="002B292C">
            <w:pPr>
              <w:keepNext/>
              <w:jc w:val="center"/>
              <w:rPr>
                <w:rFonts w:ascii="Arial" w:hAnsi="Arial" w:cs="Arial"/>
                <w:sz w:val="20"/>
                <w:szCs w:val="20"/>
              </w:rPr>
            </w:pPr>
            <w:r w:rsidRPr="00215AF4">
              <w:rPr>
                <w:rFonts w:ascii="Arial" w:hAnsi="Arial" w:cs="Arial"/>
                <w:sz w:val="20"/>
                <w:szCs w:val="20"/>
              </w:rPr>
              <w:t>(m</w:t>
            </w:r>
            <w:r w:rsidRPr="00215AF4">
              <w:rPr>
                <w:rFonts w:ascii="Arial" w:hAnsi="Arial" w:cs="Arial"/>
                <w:sz w:val="20"/>
                <w:szCs w:val="20"/>
                <w:vertAlign w:val="superscript"/>
              </w:rPr>
              <w:t>3</w:t>
            </w:r>
            <w:r w:rsidRPr="00215AF4">
              <w:rPr>
                <w:rFonts w:ascii="Arial" w:hAnsi="Arial" w:cs="Arial"/>
                <w:sz w:val="20"/>
                <w:szCs w:val="20"/>
              </w:rPr>
              <w:t xml:space="preserve"> /deň)</w:t>
            </w:r>
          </w:p>
        </w:tc>
        <w:tc>
          <w:tcPr>
            <w:tcW w:w="3926" w:type="dxa"/>
            <w:gridSpan w:val="4"/>
            <w:vAlign w:val="center"/>
          </w:tcPr>
          <w:p w14:paraId="4874D170" w14:textId="77777777" w:rsidR="00924AB6" w:rsidRPr="00215AF4" w:rsidRDefault="00924AB6" w:rsidP="002B292C">
            <w:pPr>
              <w:keepNext/>
              <w:jc w:val="center"/>
              <w:rPr>
                <w:rFonts w:ascii="Arial" w:hAnsi="Arial" w:cs="Arial"/>
                <w:sz w:val="20"/>
                <w:szCs w:val="20"/>
              </w:rPr>
            </w:pPr>
            <w:r w:rsidRPr="00215AF4">
              <w:rPr>
                <w:rFonts w:ascii="Arial" w:hAnsi="Arial" w:cs="Arial"/>
                <w:sz w:val="20"/>
                <w:szCs w:val="20"/>
              </w:rPr>
              <w:t xml:space="preserve">Q </w:t>
            </w:r>
            <w:r w:rsidRPr="00215AF4">
              <w:rPr>
                <w:rFonts w:ascii="Arial" w:hAnsi="Arial" w:cs="Arial"/>
                <w:sz w:val="20"/>
                <w:szCs w:val="20"/>
              </w:rPr>
              <w:noBreakHyphen/>
              <w:t xml:space="preserve"> zimné –</w:t>
            </w:r>
          </w:p>
          <w:p w14:paraId="44938317" w14:textId="77777777" w:rsidR="00924AB6" w:rsidRPr="00215AF4" w:rsidRDefault="00924AB6" w:rsidP="002B292C">
            <w:pPr>
              <w:keepNext/>
              <w:jc w:val="center"/>
              <w:rPr>
                <w:rFonts w:ascii="Arial" w:hAnsi="Arial" w:cs="Arial"/>
                <w:sz w:val="20"/>
                <w:szCs w:val="20"/>
              </w:rPr>
            </w:pPr>
            <w:r w:rsidRPr="00215AF4">
              <w:rPr>
                <w:rFonts w:ascii="Arial" w:hAnsi="Arial" w:cs="Arial"/>
                <w:sz w:val="20"/>
                <w:szCs w:val="20"/>
              </w:rPr>
              <w:t>odber pri určenej teplote (°C/m</w:t>
            </w:r>
            <w:r w:rsidRPr="00215AF4">
              <w:rPr>
                <w:rFonts w:ascii="Arial" w:hAnsi="Arial" w:cs="Arial"/>
                <w:sz w:val="20"/>
                <w:szCs w:val="20"/>
                <w:vertAlign w:val="superscript"/>
              </w:rPr>
              <w:t>3</w:t>
            </w:r>
            <w:r w:rsidRPr="00215AF4">
              <w:rPr>
                <w:rFonts w:ascii="Arial" w:hAnsi="Arial" w:cs="Arial"/>
                <w:sz w:val="20"/>
                <w:szCs w:val="20"/>
              </w:rPr>
              <w:t>)</w:t>
            </w:r>
          </w:p>
        </w:tc>
      </w:tr>
      <w:tr w:rsidR="00ED2574" w:rsidRPr="00215AF4" w14:paraId="29A01F28" w14:textId="77777777" w:rsidTr="002B292C">
        <w:trPr>
          <w:jc w:val="right"/>
        </w:trPr>
        <w:tc>
          <w:tcPr>
            <w:tcW w:w="993" w:type="dxa"/>
          </w:tcPr>
          <w:p w14:paraId="255C5496" w14:textId="77777777" w:rsidR="00ED2574" w:rsidRPr="00215AF4" w:rsidRDefault="00ED2574" w:rsidP="00ED2574">
            <w:pPr>
              <w:keepNext/>
              <w:jc w:val="center"/>
              <w:rPr>
                <w:rFonts w:ascii="Arial" w:hAnsi="Arial" w:cs="Arial"/>
                <w:sz w:val="20"/>
                <w:szCs w:val="20"/>
              </w:rPr>
            </w:pPr>
          </w:p>
        </w:tc>
        <w:tc>
          <w:tcPr>
            <w:tcW w:w="794" w:type="dxa"/>
          </w:tcPr>
          <w:p w14:paraId="6225D21C" w14:textId="7322B1BD" w:rsidR="00ED2574" w:rsidRPr="00215AF4" w:rsidRDefault="00ED2574" w:rsidP="00ED2574">
            <w:pPr>
              <w:keepNext/>
              <w:jc w:val="center"/>
              <w:rPr>
                <w:rFonts w:ascii="Arial" w:hAnsi="Arial" w:cs="Arial"/>
                <w:sz w:val="20"/>
                <w:szCs w:val="20"/>
              </w:rPr>
            </w:pPr>
            <w:r w:rsidRPr="00215AF4">
              <w:rPr>
                <w:rFonts w:ascii="Arial" w:hAnsi="Arial" w:cs="Arial"/>
                <w:sz w:val="20"/>
                <w:szCs w:val="20"/>
              </w:rPr>
              <w:t>1</w:t>
            </w:r>
          </w:p>
        </w:tc>
        <w:tc>
          <w:tcPr>
            <w:tcW w:w="1265" w:type="dxa"/>
            <w:vAlign w:val="center"/>
          </w:tcPr>
          <w:p w14:paraId="5FFA7148" w14:textId="150998E6" w:rsidR="00ED2574" w:rsidRPr="00215AF4" w:rsidRDefault="00ED2574" w:rsidP="00ED2574">
            <w:pPr>
              <w:keepNext/>
              <w:jc w:val="center"/>
              <w:rPr>
                <w:rFonts w:ascii="Arial" w:hAnsi="Arial" w:cs="Arial"/>
                <w:sz w:val="18"/>
                <w:szCs w:val="18"/>
              </w:rPr>
            </w:pPr>
            <w:r w:rsidRPr="00215AF4">
              <w:rPr>
                <w:rFonts w:ascii="Arial" w:hAnsi="Arial" w:cs="Arial"/>
                <w:sz w:val="18"/>
                <w:szCs w:val="18"/>
              </w:rPr>
              <w:t>0%</w:t>
            </w:r>
          </w:p>
        </w:tc>
        <w:tc>
          <w:tcPr>
            <w:tcW w:w="1237" w:type="dxa"/>
            <w:vAlign w:val="center"/>
          </w:tcPr>
          <w:p w14:paraId="25D8D3B0" w14:textId="2C3B7610" w:rsidR="00ED2574" w:rsidRPr="00215AF4" w:rsidRDefault="00ED2574" w:rsidP="00ED2574">
            <w:pPr>
              <w:keepNext/>
              <w:jc w:val="center"/>
              <w:rPr>
                <w:rFonts w:ascii="Arial" w:hAnsi="Arial" w:cs="Arial"/>
                <w:sz w:val="18"/>
                <w:szCs w:val="18"/>
              </w:rPr>
            </w:pPr>
            <w:r w:rsidRPr="00215AF4">
              <w:rPr>
                <w:rFonts w:ascii="Arial" w:hAnsi="Arial" w:cs="Arial"/>
                <w:sz w:val="18"/>
                <w:szCs w:val="18"/>
              </w:rPr>
              <w:t>100,0%</w:t>
            </w:r>
          </w:p>
        </w:tc>
        <w:tc>
          <w:tcPr>
            <w:tcW w:w="895" w:type="dxa"/>
            <w:vAlign w:val="center"/>
          </w:tcPr>
          <w:p w14:paraId="0A3DDC6F" w14:textId="002D1ABC" w:rsidR="00ED2574" w:rsidRPr="00215AF4" w:rsidRDefault="00ED2574" w:rsidP="00ED2574">
            <w:pPr>
              <w:keepNext/>
              <w:jc w:val="center"/>
              <w:rPr>
                <w:rFonts w:ascii="Courier" w:hAnsi="Courier" w:cs="Calibri"/>
                <w:sz w:val="18"/>
                <w:szCs w:val="18"/>
              </w:rPr>
            </w:pPr>
            <w:r w:rsidRPr="00215AF4">
              <w:rPr>
                <w:rFonts w:ascii="Courier" w:hAnsi="Courier" w:cs="Calibri"/>
                <w:sz w:val="18"/>
                <w:szCs w:val="18"/>
              </w:rPr>
              <w:t>-12</w:t>
            </w:r>
          </w:p>
        </w:tc>
        <w:tc>
          <w:tcPr>
            <w:tcW w:w="0" w:type="auto"/>
            <w:vAlign w:val="center"/>
          </w:tcPr>
          <w:p w14:paraId="023E4B78" w14:textId="5D674662" w:rsidR="00ED2574" w:rsidRPr="00215AF4" w:rsidRDefault="00ED2574" w:rsidP="00ED2574">
            <w:pPr>
              <w:keepNext/>
              <w:jc w:val="center"/>
              <w:rPr>
                <w:rFonts w:ascii="Courier" w:hAnsi="Courier" w:cs="Calibri"/>
                <w:sz w:val="18"/>
                <w:szCs w:val="18"/>
              </w:rPr>
            </w:pPr>
            <w:r w:rsidRPr="00215AF4">
              <w:rPr>
                <w:rFonts w:ascii="Courier" w:hAnsi="Courier" w:cs="Calibri"/>
                <w:sz w:val="18"/>
                <w:szCs w:val="18"/>
              </w:rPr>
              <w:t>100</w:t>
            </w:r>
          </w:p>
        </w:tc>
        <w:tc>
          <w:tcPr>
            <w:tcW w:w="1167" w:type="dxa"/>
            <w:vAlign w:val="center"/>
          </w:tcPr>
          <w:p w14:paraId="2AE1F677" w14:textId="5DC5B8BB" w:rsidR="00ED2574" w:rsidRPr="00215AF4" w:rsidRDefault="00ED2574" w:rsidP="00ED2574">
            <w:pPr>
              <w:keepNext/>
              <w:jc w:val="center"/>
              <w:rPr>
                <w:rFonts w:ascii="Courier" w:hAnsi="Courier" w:cs="Calibri"/>
                <w:sz w:val="18"/>
                <w:szCs w:val="18"/>
              </w:rPr>
            </w:pPr>
            <w:r w:rsidRPr="00215AF4">
              <w:rPr>
                <w:rFonts w:ascii="Courier" w:hAnsi="Courier" w:cs="Calibri"/>
                <w:sz w:val="18"/>
                <w:szCs w:val="18"/>
              </w:rPr>
              <w:t>-12/</w:t>
            </w:r>
            <w:r w:rsidR="001D531C">
              <w:rPr>
                <w:rFonts w:ascii="Courier" w:hAnsi="Courier" w:cs="Calibri"/>
                <w:sz w:val="18"/>
                <w:szCs w:val="18"/>
              </w:rPr>
              <w:t>700</w:t>
            </w:r>
          </w:p>
        </w:tc>
        <w:tc>
          <w:tcPr>
            <w:tcW w:w="1074" w:type="dxa"/>
            <w:vAlign w:val="center"/>
          </w:tcPr>
          <w:p w14:paraId="39B8EBBB" w14:textId="66010489" w:rsidR="00ED2574" w:rsidRPr="00215AF4" w:rsidRDefault="00ED2574" w:rsidP="00ED2574">
            <w:pPr>
              <w:keepNext/>
              <w:jc w:val="center"/>
              <w:rPr>
                <w:rFonts w:ascii="Courier" w:hAnsi="Courier" w:cs="Calibri"/>
                <w:sz w:val="18"/>
                <w:szCs w:val="18"/>
              </w:rPr>
            </w:pPr>
            <w:r w:rsidRPr="00215AF4">
              <w:rPr>
                <w:rFonts w:ascii="Courier" w:hAnsi="Courier" w:cs="Calibri"/>
                <w:sz w:val="18"/>
                <w:szCs w:val="18"/>
              </w:rPr>
              <w:t>-5/</w:t>
            </w:r>
            <w:r w:rsidR="001D531C">
              <w:rPr>
                <w:rFonts w:ascii="Courier" w:hAnsi="Courier" w:cs="Calibri"/>
                <w:sz w:val="18"/>
                <w:szCs w:val="18"/>
              </w:rPr>
              <w:t>700</w:t>
            </w:r>
          </w:p>
        </w:tc>
        <w:tc>
          <w:tcPr>
            <w:tcW w:w="857" w:type="dxa"/>
            <w:vAlign w:val="center"/>
          </w:tcPr>
          <w:p w14:paraId="06382DC5" w14:textId="1C1ECCD2" w:rsidR="00ED2574" w:rsidRPr="00215AF4" w:rsidRDefault="00ED2574" w:rsidP="00ED2574">
            <w:pPr>
              <w:keepNext/>
              <w:jc w:val="center"/>
              <w:rPr>
                <w:rFonts w:ascii="Courier" w:hAnsi="Courier" w:cs="Calibri"/>
                <w:sz w:val="18"/>
                <w:szCs w:val="18"/>
              </w:rPr>
            </w:pPr>
            <w:r w:rsidRPr="00215AF4">
              <w:rPr>
                <w:rFonts w:ascii="Courier" w:hAnsi="Courier" w:cs="Calibri"/>
                <w:sz w:val="18"/>
                <w:szCs w:val="18"/>
              </w:rPr>
              <w:t>/</w:t>
            </w:r>
          </w:p>
        </w:tc>
        <w:tc>
          <w:tcPr>
            <w:tcW w:w="828" w:type="dxa"/>
            <w:vAlign w:val="center"/>
          </w:tcPr>
          <w:p w14:paraId="344080F6" w14:textId="64A44644" w:rsidR="00ED2574" w:rsidRPr="00215AF4" w:rsidRDefault="00ED2574" w:rsidP="00ED2574">
            <w:pPr>
              <w:keepNext/>
              <w:jc w:val="center"/>
              <w:rPr>
                <w:rFonts w:ascii="Courier" w:hAnsi="Courier" w:cs="Calibri"/>
                <w:sz w:val="18"/>
                <w:szCs w:val="18"/>
              </w:rPr>
            </w:pPr>
            <w:r w:rsidRPr="00215AF4">
              <w:rPr>
                <w:rFonts w:ascii="Courier" w:hAnsi="Courier" w:cs="Calibri"/>
                <w:sz w:val="18"/>
                <w:szCs w:val="18"/>
              </w:rPr>
              <w:t>/</w:t>
            </w:r>
          </w:p>
        </w:tc>
      </w:tr>
      <w:tr w:rsidR="00ED2574" w:rsidRPr="00215AF4" w14:paraId="769B865E" w14:textId="77777777" w:rsidTr="002B292C">
        <w:trPr>
          <w:jc w:val="right"/>
        </w:trPr>
        <w:tc>
          <w:tcPr>
            <w:tcW w:w="993" w:type="dxa"/>
          </w:tcPr>
          <w:p w14:paraId="7ED80770" w14:textId="4EF5C80A" w:rsidR="00ED2574" w:rsidRPr="00215AF4" w:rsidRDefault="00ED2574" w:rsidP="00ED2574">
            <w:pPr>
              <w:keepNext/>
              <w:jc w:val="center"/>
              <w:rPr>
                <w:rFonts w:ascii="Arial" w:hAnsi="Arial" w:cs="Arial"/>
                <w:sz w:val="20"/>
                <w:szCs w:val="20"/>
              </w:rPr>
            </w:pPr>
            <w:r w:rsidRPr="00215AF4">
              <w:rPr>
                <w:rFonts w:ascii="Arial" w:hAnsi="Arial" w:cs="Arial"/>
                <w:sz w:val="20"/>
                <w:szCs w:val="20"/>
              </w:rPr>
              <w:t xml:space="preserve">OM </w:t>
            </w:r>
            <w:r>
              <w:rPr>
                <w:rFonts w:ascii="Arial" w:hAnsi="Arial" w:cs="Arial"/>
                <w:sz w:val="20"/>
                <w:szCs w:val="20"/>
              </w:rPr>
              <w:t>1</w:t>
            </w:r>
          </w:p>
        </w:tc>
        <w:tc>
          <w:tcPr>
            <w:tcW w:w="794" w:type="dxa"/>
          </w:tcPr>
          <w:p w14:paraId="40A23F96" w14:textId="658853F3" w:rsidR="00ED2574" w:rsidRPr="00215AF4" w:rsidRDefault="00ED2574" w:rsidP="00ED2574">
            <w:pPr>
              <w:keepNext/>
              <w:jc w:val="center"/>
              <w:rPr>
                <w:rFonts w:ascii="Arial" w:hAnsi="Arial" w:cs="Arial"/>
                <w:sz w:val="20"/>
                <w:szCs w:val="20"/>
              </w:rPr>
            </w:pPr>
            <w:r w:rsidRPr="00215AF4">
              <w:rPr>
                <w:rFonts w:ascii="Arial" w:hAnsi="Arial" w:cs="Arial"/>
                <w:sz w:val="20"/>
                <w:szCs w:val="20"/>
              </w:rPr>
              <w:t>2</w:t>
            </w:r>
          </w:p>
        </w:tc>
        <w:tc>
          <w:tcPr>
            <w:tcW w:w="1265" w:type="dxa"/>
            <w:vAlign w:val="center"/>
          </w:tcPr>
          <w:p w14:paraId="2B6E268D" w14:textId="3A097E60" w:rsidR="00ED2574" w:rsidRPr="00215AF4" w:rsidRDefault="00ED2574" w:rsidP="00ED2574">
            <w:pPr>
              <w:keepNext/>
              <w:jc w:val="center"/>
              <w:rPr>
                <w:rFonts w:ascii="Arial" w:hAnsi="Arial" w:cs="Arial"/>
                <w:sz w:val="18"/>
                <w:szCs w:val="18"/>
              </w:rPr>
            </w:pPr>
            <w:r w:rsidRPr="00215AF4">
              <w:rPr>
                <w:rFonts w:ascii="Arial" w:hAnsi="Arial" w:cs="Arial"/>
                <w:sz w:val="18"/>
                <w:szCs w:val="18"/>
              </w:rPr>
              <w:t>0%</w:t>
            </w:r>
          </w:p>
        </w:tc>
        <w:tc>
          <w:tcPr>
            <w:tcW w:w="1237" w:type="dxa"/>
            <w:vAlign w:val="center"/>
          </w:tcPr>
          <w:p w14:paraId="3BC9A685" w14:textId="1941EE56" w:rsidR="00ED2574" w:rsidRPr="00215AF4" w:rsidRDefault="00ED2574" w:rsidP="00ED2574">
            <w:pPr>
              <w:keepNext/>
              <w:jc w:val="center"/>
              <w:rPr>
                <w:rFonts w:ascii="Arial" w:hAnsi="Arial" w:cs="Arial"/>
                <w:sz w:val="18"/>
                <w:szCs w:val="18"/>
              </w:rPr>
            </w:pPr>
            <w:r w:rsidRPr="00215AF4">
              <w:rPr>
                <w:rFonts w:ascii="Arial" w:hAnsi="Arial" w:cs="Arial"/>
                <w:sz w:val="18"/>
                <w:szCs w:val="18"/>
              </w:rPr>
              <w:t>85,0%</w:t>
            </w:r>
          </w:p>
        </w:tc>
        <w:tc>
          <w:tcPr>
            <w:tcW w:w="895" w:type="dxa"/>
            <w:vAlign w:val="center"/>
          </w:tcPr>
          <w:p w14:paraId="4206181B" w14:textId="77777777" w:rsidR="00ED2574" w:rsidRPr="00215AF4" w:rsidRDefault="00ED2574" w:rsidP="00ED2574">
            <w:pPr>
              <w:keepNext/>
              <w:jc w:val="center"/>
              <w:rPr>
                <w:rFonts w:ascii="Courier" w:hAnsi="Courier" w:cs="Calibri"/>
                <w:sz w:val="18"/>
                <w:szCs w:val="18"/>
              </w:rPr>
            </w:pPr>
          </w:p>
        </w:tc>
        <w:tc>
          <w:tcPr>
            <w:tcW w:w="0" w:type="auto"/>
            <w:vAlign w:val="center"/>
          </w:tcPr>
          <w:p w14:paraId="7ED78AD6" w14:textId="77777777" w:rsidR="00ED2574" w:rsidRPr="00215AF4" w:rsidRDefault="00ED2574" w:rsidP="00ED2574">
            <w:pPr>
              <w:keepNext/>
              <w:jc w:val="center"/>
              <w:rPr>
                <w:rFonts w:ascii="Courier" w:hAnsi="Courier" w:cs="Calibri"/>
                <w:sz w:val="18"/>
                <w:szCs w:val="18"/>
              </w:rPr>
            </w:pPr>
          </w:p>
        </w:tc>
        <w:tc>
          <w:tcPr>
            <w:tcW w:w="1167" w:type="dxa"/>
            <w:vAlign w:val="center"/>
          </w:tcPr>
          <w:p w14:paraId="2DF63B70" w14:textId="11611B55" w:rsidR="00ED2574" w:rsidRPr="00215AF4" w:rsidRDefault="00ED2574" w:rsidP="00ED2574">
            <w:pPr>
              <w:keepNext/>
              <w:jc w:val="center"/>
              <w:rPr>
                <w:rFonts w:ascii="Courier" w:hAnsi="Courier" w:cs="Calibri"/>
                <w:sz w:val="18"/>
                <w:szCs w:val="18"/>
              </w:rPr>
            </w:pPr>
            <w:r w:rsidRPr="00215AF4">
              <w:rPr>
                <w:rFonts w:ascii="Courier" w:hAnsi="Courier" w:cs="Calibri"/>
                <w:sz w:val="18"/>
                <w:szCs w:val="18"/>
              </w:rPr>
              <w:t>/</w:t>
            </w:r>
          </w:p>
        </w:tc>
        <w:tc>
          <w:tcPr>
            <w:tcW w:w="1074" w:type="dxa"/>
            <w:vAlign w:val="center"/>
          </w:tcPr>
          <w:p w14:paraId="5A530FBA" w14:textId="5562474C" w:rsidR="00ED2574" w:rsidRPr="00215AF4" w:rsidRDefault="00ED2574" w:rsidP="00ED2574">
            <w:pPr>
              <w:keepNext/>
              <w:jc w:val="center"/>
              <w:rPr>
                <w:rFonts w:ascii="Courier" w:hAnsi="Courier" w:cs="Calibri"/>
                <w:sz w:val="18"/>
                <w:szCs w:val="18"/>
              </w:rPr>
            </w:pPr>
            <w:r w:rsidRPr="00215AF4">
              <w:rPr>
                <w:rFonts w:ascii="Courier" w:hAnsi="Courier" w:cs="Calibri"/>
                <w:sz w:val="18"/>
                <w:szCs w:val="18"/>
              </w:rPr>
              <w:t>/</w:t>
            </w:r>
          </w:p>
        </w:tc>
        <w:tc>
          <w:tcPr>
            <w:tcW w:w="857" w:type="dxa"/>
            <w:vAlign w:val="center"/>
          </w:tcPr>
          <w:p w14:paraId="3F8F3CD2" w14:textId="36560A06" w:rsidR="00ED2574" w:rsidRPr="00215AF4" w:rsidRDefault="00ED2574" w:rsidP="00ED2574">
            <w:pPr>
              <w:keepNext/>
              <w:jc w:val="center"/>
              <w:rPr>
                <w:rFonts w:ascii="Courier" w:hAnsi="Courier" w:cs="Calibri"/>
                <w:sz w:val="18"/>
                <w:szCs w:val="18"/>
              </w:rPr>
            </w:pPr>
            <w:r w:rsidRPr="00215AF4">
              <w:rPr>
                <w:rFonts w:ascii="Courier" w:hAnsi="Courier" w:cs="Calibri"/>
                <w:sz w:val="18"/>
                <w:szCs w:val="18"/>
              </w:rPr>
              <w:t>/</w:t>
            </w:r>
          </w:p>
        </w:tc>
        <w:tc>
          <w:tcPr>
            <w:tcW w:w="828" w:type="dxa"/>
            <w:vAlign w:val="center"/>
          </w:tcPr>
          <w:p w14:paraId="751D0D7E" w14:textId="1DCB52BC" w:rsidR="00ED2574" w:rsidRPr="00215AF4" w:rsidRDefault="00ED2574" w:rsidP="00ED2574">
            <w:pPr>
              <w:keepNext/>
              <w:jc w:val="center"/>
              <w:rPr>
                <w:rFonts w:ascii="Courier" w:hAnsi="Courier" w:cs="Calibri"/>
                <w:sz w:val="18"/>
                <w:szCs w:val="18"/>
              </w:rPr>
            </w:pPr>
            <w:r w:rsidRPr="00215AF4">
              <w:rPr>
                <w:rFonts w:ascii="Courier" w:hAnsi="Courier" w:cs="Calibri"/>
                <w:sz w:val="18"/>
                <w:szCs w:val="18"/>
              </w:rPr>
              <w:t>/</w:t>
            </w:r>
          </w:p>
        </w:tc>
      </w:tr>
      <w:tr w:rsidR="00ED2574" w:rsidRPr="00215AF4" w14:paraId="3D16B114" w14:textId="77777777" w:rsidTr="002B292C">
        <w:trPr>
          <w:jc w:val="right"/>
        </w:trPr>
        <w:tc>
          <w:tcPr>
            <w:tcW w:w="993" w:type="dxa"/>
          </w:tcPr>
          <w:p w14:paraId="477EBE0F" w14:textId="173570CE" w:rsidR="00ED2574" w:rsidRPr="00215AF4" w:rsidRDefault="00ED2574" w:rsidP="00ED2574">
            <w:pPr>
              <w:keepNext/>
              <w:jc w:val="center"/>
              <w:rPr>
                <w:rFonts w:ascii="Arial" w:hAnsi="Arial" w:cs="Arial"/>
                <w:sz w:val="20"/>
                <w:szCs w:val="20"/>
              </w:rPr>
            </w:pPr>
            <w:r w:rsidRPr="00215AF4">
              <w:rPr>
                <w:rFonts w:ascii="Arial" w:hAnsi="Arial" w:cs="Arial"/>
                <w:sz w:val="20"/>
                <w:szCs w:val="20"/>
              </w:rPr>
              <w:t>E</w:t>
            </w:r>
            <w:r>
              <w:rPr>
                <w:rFonts w:ascii="Arial" w:hAnsi="Arial" w:cs="Arial"/>
                <w:sz w:val="20"/>
                <w:szCs w:val="20"/>
              </w:rPr>
              <w:t>VO</w:t>
            </w:r>
          </w:p>
        </w:tc>
        <w:tc>
          <w:tcPr>
            <w:tcW w:w="794" w:type="dxa"/>
          </w:tcPr>
          <w:p w14:paraId="644E0D4E" w14:textId="3C80D21B" w:rsidR="00ED2574" w:rsidRPr="00215AF4" w:rsidRDefault="00ED2574" w:rsidP="00ED2574">
            <w:pPr>
              <w:keepNext/>
              <w:jc w:val="center"/>
              <w:rPr>
                <w:rFonts w:ascii="Arial" w:hAnsi="Arial" w:cs="Arial"/>
                <w:sz w:val="20"/>
                <w:szCs w:val="20"/>
              </w:rPr>
            </w:pPr>
            <w:r w:rsidRPr="00215AF4">
              <w:rPr>
                <w:rFonts w:ascii="Arial" w:hAnsi="Arial" w:cs="Arial"/>
                <w:sz w:val="20"/>
                <w:szCs w:val="20"/>
              </w:rPr>
              <w:t>3</w:t>
            </w:r>
          </w:p>
        </w:tc>
        <w:tc>
          <w:tcPr>
            <w:tcW w:w="1265" w:type="dxa"/>
            <w:vAlign w:val="center"/>
          </w:tcPr>
          <w:p w14:paraId="21614A98" w14:textId="35092456" w:rsidR="00ED2574" w:rsidRPr="00215AF4" w:rsidRDefault="00ED2574" w:rsidP="00ED2574">
            <w:pPr>
              <w:keepNext/>
              <w:jc w:val="center"/>
              <w:rPr>
                <w:rFonts w:ascii="Arial" w:hAnsi="Arial" w:cs="Arial"/>
                <w:sz w:val="18"/>
                <w:szCs w:val="18"/>
              </w:rPr>
            </w:pPr>
            <w:r w:rsidRPr="00215AF4">
              <w:rPr>
                <w:rFonts w:ascii="Arial" w:hAnsi="Arial" w:cs="Arial"/>
                <w:sz w:val="18"/>
                <w:szCs w:val="18"/>
              </w:rPr>
              <w:t>100%</w:t>
            </w:r>
          </w:p>
        </w:tc>
        <w:tc>
          <w:tcPr>
            <w:tcW w:w="1237" w:type="dxa"/>
            <w:vAlign w:val="center"/>
          </w:tcPr>
          <w:p w14:paraId="2C777A38" w14:textId="3AC3B881" w:rsidR="00ED2574" w:rsidRPr="00215AF4" w:rsidRDefault="00ED2574" w:rsidP="00ED2574">
            <w:pPr>
              <w:keepNext/>
              <w:jc w:val="center"/>
              <w:rPr>
                <w:rFonts w:ascii="Arial" w:hAnsi="Arial" w:cs="Arial"/>
                <w:sz w:val="18"/>
                <w:szCs w:val="18"/>
              </w:rPr>
            </w:pPr>
            <w:r w:rsidRPr="00215AF4">
              <w:rPr>
                <w:rFonts w:ascii="Arial" w:hAnsi="Arial" w:cs="Arial"/>
                <w:sz w:val="18"/>
                <w:szCs w:val="18"/>
              </w:rPr>
              <w:t>70,0%</w:t>
            </w:r>
          </w:p>
        </w:tc>
        <w:tc>
          <w:tcPr>
            <w:tcW w:w="895" w:type="dxa"/>
            <w:vAlign w:val="center"/>
          </w:tcPr>
          <w:p w14:paraId="7E987761" w14:textId="77777777" w:rsidR="00ED2574" w:rsidRPr="00215AF4" w:rsidRDefault="00ED2574" w:rsidP="00ED2574">
            <w:pPr>
              <w:keepNext/>
              <w:jc w:val="center"/>
              <w:rPr>
                <w:rFonts w:ascii="Courier" w:hAnsi="Courier" w:cs="Calibri"/>
                <w:sz w:val="18"/>
                <w:szCs w:val="18"/>
              </w:rPr>
            </w:pPr>
          </w:p>
        </w:tc>
        <w:tc>
          <w:tcPr>
            <w:tcW w:w="0" w:type="auto"/>
            <w:vAlign w:val="center"/>
          </w:tcPr>
          <w:p w14:paraId="3A28B78E" w14:textId="77777777" w:rsidR="00ED2574" w:rsidRPr="00215AF4" w:rsidRDefault="00ED2574" w:rsidP="00ED2574">
            <w:pPr>
              <w:keepNext/>
              <w:jc w:val="center"/>
              <w:rPr>
                <w:rFonts w:ascii="Courier" w:hAnsi="Courier" w:cs="Calibri"/>
                <w:sz w:val="18"/>
                <w:szCs w:val="18"/>
              </w:rPr>
            </w:pPr>
          </w:p>
        </w:tc>
        <w:tc>
          <w:tcPr>
            <w:tcW w:w="1167" w:type="dxa"/>
            <w:vAlign w:val="center"/>
          </w:tcPr>
          <w:p w14:paraId="47168B0B" w14:textId="018A0EB9" w:rsidR="00ED2574" w:rsidRPr="00215AF4" w:rsidRDefault="00ED2574" w:rsidP="00ED2574">
            <w:pPr>
              <w:keepNext/>
              <w:jc w:val="center"/>
              <w:rPr>
                <w:rFonts w:ascii="Courier" w:hAnsi="Courier" w:cs="Calibri"/>
                <w:sz w:val="18"/>
                <w:szCs w:val="18"/>
              </w:rPr>
            </w:pPr>
            <w:r w:rsidRPr="00215AF4">
              <w:rPr>
                <w:rFonts w:ascii="Courier" w:hAnsi="Courier" w:cs="Calibri"/>
                <w:sz w:val="18"/>
                <w:szCs w:val="18"/>
              </w:rPr>
              <w:t>/</w:t>
            </w:r>
          </w:p>
        </w:tc>
        <w:tc>
          <w:tcPr>
            <w:tcW w:w="1074" w:type="dxa"/>
            <w:vAlign w:val="center"/>
          </w:tcPr>
          <w:p w14:paraId="46E0F146" w14:textId="28638B3A" w:rsidR="00ED2574" w:rsidRPr="00215AF4" w:rsidRDefault="00ED2574" w:rsidP="00ED2574">
            <w:pPr>
              <w:keepNext/>
              <w:jc w:val="center"/>
              <w:rPr>
                <w:rFonts w:ascii="Courier" w:hAnsi="Courier" w:cs="Calibri"/>
                <w:sz w:val="18"/>
                <w:szCs w:val="18"/>
              </w:rPr>
            </w:pPr>
            <w:r w:rsidRPr="00215AF4">
              <w:rPr>
                <w:rFonts w:ascii="Courier" w:hAnsi="Courier" w:cs="Calibri"/>
                <w:sz w:val="18"/>
                <w:szCs w:val="18"/>
              </w:rPr>
              <w:t>/</w:t>
            </w:r>
          </w:p>
        </w:tc>
        <w:tc>
          <w:tcPr>
            <w:tcW w:w="857" w:type="dxa"/>
            <w:vAlign w:val="center"/>
          </w:tcPr>
          <w:p w14:paraId="3E94E0D3" w14:textId="0DE0F682" w:rsidR="00ED2574" w:rsidRPr="00215AF4" w:rsidRDefault="00ED2574" w:rsidP="00ED2574">
            <w:pPr>
              <w:keepNext/>
              <w:jc w:val="center"/>
              <w:rPr>
                <w:rFonts w:ascii="Courier" w:hAnsi="Courier" w:cs="Calibri"/>
                <w:sz w:val="18"/>
                <w:szCs w:val="18"/>
              </w:rPr>
            </w:pPr>
            <w:r w:rsidRPr="00215AF4">
              <w:rPr>
                <w:rFonts w:ascii="Courier" w:hAnsi="Courier" w:cs="Calibri"/>
                <w:sz w:val="18"/>
                <w:szCs w:val="18"/>
              </w:rPr>
              <w:t>/</w:t>
            </w:r>
          </w:p>
        </w:tc>
        <w:tc>
          <w:tcPr>
            <w:tcW w:w="828" w:type="dxa"/>
            <w:vAlign w:val="center"/>
          </w:tcPr>
          <w:p w14:paraId="7081C2AF" w14:textId="0A5D8E51" w:rsidR="00ED2574" w:rsidRPr="00215AF4" w:rsidRDefault="00ED2574" w:rsidP="00ED2574">
            <w:pPr>
              <w:keepNext/>
              <w:jc w:val="center"/>
              <w:rPr>
                <w:rFonts w:ascii="Courier" w:hAnsi="Courier" w:cs="Calibri"/>
                <w:sz w:val="18"/>
                <w:szCs w:val="18"/>
              </w:rPr>
            </w:pPr>
            <w:r w:rsidRPr="00215AF4">
              <w:rPr>
                <w:rFonts w:ascii="Courier" w:hAnsi="Courier" w:cs="Calibri"/>
                <w:sz w:val="18"/>
                <w:szCs w:val="18"/>
              </w:rPr>
              <w:t>/</w:t>
            </w:r>
          </w:p>
        </w:tc>
      </w:tr>
      <w:tr w:rsidR="00ED2574" w:rsidRPr="00215AF4" w14:paraId="79B7C62B" w14:textId="77777777" w:rsidTr="002B292C">
        <w:trPr>
          <w:jc w:val="right"/>
        </w:trPr>
        <w:tc>
          <w:tcPr>
            <w:tcW w:w="993" w:type="dxa"/>
          </w:tcPr>
          <w:p w14:paraId="55B73F05" w14:textId="77777777" w:rsidR="00ED2574" w:rsidRPr="00215AF4" w:rsidRDefault="00ED2574" w:rsidP="00ED2574">
            <w:pPr>
              <w:keepNext/>
              <w:jc w:val="center"/>
              <w:rPr>
                <w:rFonts w:ascii="Arial" w:hAnsi="Arial" w:cs="Arial"/>
                <w:sz w:val="20"/>
                <w:szCs w:val="20"/>
              </w:rPr>
            </w:pPr>
          </w:p>
        </w:tc>
        <w:tc>
          <w:tcPr>
            <w:tcW w:w="794" w:type="dxa"/>
          </w:tcPr>
          <w:p w14:paraId="71F97F93" w14:textId="77777777" w:rsidR="00ED2574" w:rsidRPr="00215AF4" w:rsidRDefault="00ED2574" w:rsidP="00ED2574">
            <w:pPr>
              <w:keepNext/>
              <w:jc w:val="center"/>
              <w:rPr>
                <w:rFonts w:ascii="Arial" w:hAnsi="Arial" w:cs="Arial"/>
                <w:sz w:val="20"/>
                <w:szCs w:val="20"/>
              </w:rPr>
            </w:pPr>
            <w:r w:rsidRPr="00215AF4">
              <w:rPr>
                <w:rFonts w:ascii="Arial" w:hAnsi="Arial" w:cs="Arial"/>
                <w:sz w:val="20"/>
                <w:szCs w:val="20"/>
              </w:rPr>
              <w:t>1</w:t>
            </w:r>
          </w:p>
        </w:tc>
        <w:tc>
          <w:tcPr>
            <w:tcW w:w="1265" w:type="dxa"/>
            <w:vAlign w:val="center"/>
          </w:tcPr>
          <w:p w14:paraId="0BA025AA" w14:textId="77777777" w:rsidR="00ED2574" w:rsidRPr="00215AF4" w:rsidRDefault="00ED2574" w:rsidP="00ED2574">
            <w:pPr>
              <w:keepNext/>
              <w:jc w:val="center"/>
              <w:rPr>
                <w:rFonts w:ascii="Arial" w:hAnsi="Arial" w:cs="Arial"/>
                <w:sz w:val="20"/>
                <w:szCs w:val="20"/>
              </w:rPr>
            </w:pPr>
            <w:r w:rsidRPr="00215AF4">
              <w:rPr>
                <w:rFonts w:ascii="Arial" w:hAnsi="Arial" w:cs="Arial"/>
                <w:sz w:val="18"/>
                <w:szCs w:val="18"/>
              </w:rPr>
              <w:t>0%</w:t>
            </w:r>
          </w:p>
        </w:tc>
        <w:tc>
          <w:tcPr>
            <w:tcW w:w="1237" w:type="dxa"/>
            <w:vAlign w:val="center"/>
          </w:tcPr>
          <w:p w14:paraId="19D19698" w14:textId="77777777" w:rsidR="00ED2574" w:rsidRPr="00215AF4" w:rsidRDefault="00ED2574" w:rsidP="00ED2574">
            <w:pPr>
              <w:keepNext/>
              <w:jc w:val="center"/>
              <w:rPr>
                <w:rFonts w:ascii="Arial" w:hAnsi="Arial" w:cs="Arial"/>
                <w:sz w:val="20"/>
                <w:szCs w:val="20"/>
              </w:rPr>
            </w:pPr>
            <w:r w:rsidRPr="00215AF4">
              <w:rPr>
                <w:rFonts w:ascii="Arial" w:hAnsi="Arial" w:cs="Arial"/>
                <w:sz w:val="18"/>
                <w:szCs w:val="18"/>
              </w:rPr>
              <w:t>100,0%</w:t>
            </w:r>
          </w:p>
        </w:tc>
        <w:tc>
          <w:tcPr>
            <w:tcW w:w="895" w:type="dxa"/>
            <w:vMerge w:val="restart"/>
            <w:vAlign w:val="center"/>
          </w:tcPr>
          <w:p w14:paraId="188B02AA" w14:textId="77777777" w:rsidR="00ED2574" w:rsidRPr="00215AF4" w:rsidRDefault="00ED2574" w:rsidP="00ED2574">
            <w:pPr>
              <w:keepNext/>
              <w:jc w:val="center"/>
              <w:rPr>
                <w:rFonts w:ascii="Arial" w:hAnsi="Arial" w:cs="Arial"/>
                <w:sz w:val="20"/>
                <w:szCs w:val="20"/>
              </w:rPr>
            </w:pPr>
            <w:r w:rsidRPr="00215AF4">
              <w:rPr>
                <w:rFonts w:ascii="Courier" w:hAnsi="Courier" w:cs="Calibri"/>
                <w:sz w:val="18"/>
                <w:szCs w:val="18"/>
              </w:rPr>
              <w:t>-12</w:t>
            </w:r>
          </w:p>
        </w:tc>
        <w:tc>
          <w:tcPr>
            <w:tcW w:w="0" w:type="auto"/>
            <w:vMerge w:val="restart"/>
            <w:vAlign w:val="center"/>
          </w:tcPr>
          <w:p w14:paraId="27F1E523" w14:textId="77777777" w:rsidR="00ED2574" w:rsidRPr="00215AF4" w:rsidRDefault="00ED2574" w:rsidP="00ED2574">
            <w:pPr>
              <w:keepNext/>
              <w:jc w:val="center"/>
              <w:rPr>
                <w:rFonts w:ascii="Arial" w:hAnsi="Arial" w:cs="Arial"/>
                <w:sz w:val="20"/>
                <w:szCs w:val="20"/>
              </w:rPr>
            </w:pPr>
            <w:r w:rsidRPr="00215AF4">
              <w:rPr>
                <w:rFonts w:ascii="Courier" w:hAnsi="Courier" w:cs="Calibri"/>
                <w:sz w:val="18"/>
                <w:szCs w:val="18"/>
              </w:rPr>
              <w:t>100</w:t>
            </w:r>
          </w:p>
        </w:tc>
        <w:tc>
          <w:tcPr>
            <w:tcW w:w="1167" w:type="dxa"/>
            <w:vAlign w:val="center"/>
          </w:tcPr>
          <w:p w14:paraId="05F03E18" w14:textId="59495E3C" w:rsidR="00ED2574" w:rsidRPr="00215AF4" w:rsidRDefault="00ED2574" w:rsidP="00ED2574">
            <w:pPr>
              <w:keepNext/>
              <w:jc w:val="center"/>
              <w:rPr>
                <w:rFonts w:ascii="Arial" w:hAnsi="Arial" w:cs="Arial"/>
                <w:sz w:val="20"/>
                <w:szCs w:val="20"/>
              </w:rPr>
            </w:pPr>
            <w:r w:rsidRPr="00215AF4">
              <w:rPr>
                <w:rFonts w:ascii="Courier" w:hAnsi="Courier" w:cs="Calibri"/>
                <w:sz w:val="18"/>
                <w:szCs w:val="18"/>
              </w:rPr>
              <w:t>-12/</w:t>
            </w:r>
            <w:r>
              <w:rPr>
                <w:rFonts w:ascii="Courier" w:hAnsi="Courier" w:cs="Calibri"/>
                <w:sz w:val="18"/>
                <w:szCs w:val="18"/>
              </w:rPr>
              <w:t>9</w:t>
            </w:r>
            <w:r w:rsidRPr="00215AF4">
              <w:rPr>
                <w:rFonts w:ascii="Courier" w:hAnsi="Courier" w:cs="Calibri"/>
                <w:sz w:val="18"/>
                <w:szCs w:val="18"/>
              </w:rPr>
              <w:t>000</w:t>
            </w:r>
          </w:p>
        </w:tc>
        <w:tc>
          <w:tcPr>
            <w:tcW w:w="1074" w:type="dxa"/>
            <w:vAlign w:val="center"/>
          </w:tcPr>
          <w:p w14:paraId="6C8AD20B" w14:textId="0EFF5CA5" w:rsidR="00ED2574" w:rsidRPr="00215AF4" w:rsidRDefault="00ED2574" w:rsidP="00ED2574">
            <w:pPr>
              <w:keepNext/>
              <w:jc w:val="center"/>
              <w:rPr>
                <w:rFonts w:ascii="Arial" w:hAnsi="Arial" w:cs="Arial"/>
                <w:sz w:val="20"/>
                <w:szCs w:val="20"/>
              </w:rPr>
            </w:pPr>
            <w:r w:rsidRPr="00215AF4">
              <w:rPr>
                <w:rFonts w:ascii="Courier" w:hAnsi="Courier" w:cs="Calibri"/>
                <w:sz w:val="18"/>
                <w:szCs w:val="18"/>
              </w:rPr>
              <w:t>-5/</w:t>
            </w:r>
            <w:r>
              <w:rPr>
                <w:rFonts w:ascii="Courier" w:hAnsi="Courier" w:cs="Calibri"/>
                <w:sz w:val="18"/>
                <w:szCs w:val="18"/>
              </w:rPr>
              <w:t>9</w:t>
            </w:r>
            <w:r w:rsidRPr="00215AF4">
              <w:rPr>
                <w:rFonts w:ascii="Courier" w:hAnsi="Courier" w:cs="Calibri"/>
                <w:sz w:val="18"/>
                <w:szCs w:val="18"/>
              </w:rPr>
              <w:t>000</w:t>
            </w:r>
          </w:p>
        </w:tc>
        <w:tc>
          <w:tcPr>
            <w:tcW w:w="857" w:type="dxa"/>
            <w:vAlign w:val="center"/>
          </w:tcPr>
          <w:p w14:paraId="24A8DA19" w14:textId="77777777" w:rsidR="00ED2574" w:rsidRPr="00215AF4" w:rsidRDefault="00ED2574" w:rsidP="00ED2574">
            <w:pPr>
              <w:keepNext/>
              <w:jc w:val="center"/>
              <w:rPr>
                <w:rFonts w:ascii="Arial" w:hAnsi="Arial" w:cs="Arial"/>
                <w:sz w:val="20"/>
                <w:szCs w:val="20"/>
              </w:rPr>
            </w:pPr>
            <w:r w:rsidRPr="00215AF4">
              <w:rPr>
                <w:rFonts w:ascii="Courier" w:hAnsi="Courier" w:cs="Calibri"/>
                <w:sz w:val="18"/>
                <w:szCs w:val="18"/>
              </w:rPr>
              <w:t>/</w:t>
            </w:r>
          </w:p>
        </w:tc>
        <w:tc>
          <w:tcPr>
            <w:tcW w:w="828" w:type="dxa"/>
            <w:vAlign w:val="center"/>
          </w:tcPr>
          <w:p w14:paraId="7CC3AC59" w14:textId="77777777" w:rsidR="00ED2574" w:rsidRPr="00215AF4" w:rsidRDefault="00ED2574" w:rsidP="00ED2574">
            <w:pPr>
              <w:keepNext/>
              <w:jc w:val="center"/>
              <w:rPr>
                <w:rFonts w:ascii="Arial" w:hAnsi="Arial" w:cs="Arial"/>
                <w:sz w:val="20"/>
                <w:szCs w:val="20"/>
              </w:rPr>
            </w:pPr>
            <w:r w:rsidRPr="00215AF4">
              <w:rPr>
                <w:rFonts w:ascii="Courier" w:hAnsi="Courier" w:cs="Calibri"/>
                <w:sz w:val="18"/>
                <w:szCs w:val="18"/>
              </w:rPr>
              <w:t>/</w:t>
            </w:r>
          </w:p>
        </w:tc>
      </w:tr>
      <w:tr w:rsidR="00ED2574" w:rsidRPr="00215AF4" w14:paraId="21DECD71" w14:textId="77777777" w:rsidTr="002B292C">
        <w:trPr>
          <w:jc w:val="right"/>
        </w:trPr>
        <w:tc>
          <w:tcPr>
            <w:tcW w:w="993" w:type="dxa"/>
          </w:tcPr>
          <w:p w14:paraId="1A3A58EF" w14:textId="77777777" w:rsidR="00ED2574" w:rsidRPr="00215AF4" w:rsidRDefault="00ED2574" w:rsidP="00ED2574">
            <w:pPr>
              <w:keepNext/>
              <w:jc w:val="center"/>
              <w:rPr>
                <w:rFonts w:ascii="Arial" w:hAnsi="Arial" w:cs="Arial"/>
                <w:sz w:val="20"/>
                <w:szCs w:val="20"/>
              </w:rPr>
            </w:pPr>
            <w:r w:rsidRPr="00215AF4">
              <w:rPr>
                <w:rFonts w:ascii="Arial" w:hAnsi="Arial" w:cs="Arial"/>
                <w:sz w:val="20"/>
                <w:szCs w:val="20"/>
              </w:rPr>
              <w:t>OM 2</w:t>
            </w:r>
          </w:p>
        </w:tc>
        <w:tc>
          <w:tcPr>
            <w:tcW w:w="794" w:type="dxa"/>
          </w:tcPr>
          <w:p w14:paraId="4B727F4C" w14:textId="77777777" w:rsidR="00ED2574" w:rsidRPr="00215AF4" w:rsidRDefault="00ED2574" w:rsidP="00ED2574">
            <w:pPr>
              <w:keepNext/>
              <w:jc w:val="center"/>
              <w:rPr>
                <w:rFonts w:ascii="Arial" w:hAnsi="Arial" w:cs="Arial"/>
                <w:sz w:val="20"/>
                <w:szCs w:val="20"/>
              </w:rPr>
            </w:pPr>
            <w:r w:rsidRPr="00215AF4">
              <w:rPr>
                <w:rFonts w:ascii="Arial" w:hAnsi="Arial" w:cs="Arial"/>
                <w:sz w:val="20"/>
                <w:szCs w:val="20"/>
              </w:rPr>
              <w:t>2</w:t>
            </w:r>
          </w:p>
        </w:tc>
        <w:tc>
          <w:tcPr>
            <w:tcW w:w="1265" w:type="dxa"/>
            <w:vAlign w:val="center"/>
          </w:tcPr>
          <w:p w14:paraId="028A627A" w14:textId="77777777" w:rsidR="00ED2574" w:rsidRPr="00215AF4" w:rsidRDefault="00ED2574" w:rsidP="00ED2574">
            <w:pPr>
              <w:keepNext/>
              <w:jc w:val="center"/>
              <w:rPr>
                <w:rFonts w:ascii="Arial" w:hAnsi="Arial" w:cs="Arial"/>
                <w:sz w:val="20"/>
                <w:szCs w:val="20"/>
              </w:rPr>
            </w:pPr>
            <w:r w:rsidRPr="00215AF4">
              <w:rPr>
                <w:rFonts w:ascii="Arial" w:hAnsi="Arial" w:cs="Arial"/>
                <w:sz w:val="18"/>
                <w:szCs w:val="18"/>
              </w:rPr>
              <w:t>0%</w:t>
            </w:r>
          </w:p>
        </w:tc>
        <w:tc>
          <w:tcPr>
            <w:tcW w:w="1237" w:type="dxa"/>
            <w:vAlign w:val="center"/>
          </w:tcPr>
          <w:p w14:paraId="11F089F6" w14:textId="77777777" w:rsidR="00ED2574" w:rsidRPr="00215AF4" w:rsidRDefault="00ED2574" w:rsidP="00ED2574">
            <w:pPr>
              <w:keepNext/>
              <w:jc w:val="center"/>
              <w:rPr>
                <w:rFonts w:ascii="Arial" w:hAnsi="Arial" w:cs="Arial"/>
                <w:sz w:val="20"/>
                <w:szCs w:val="20"/>
              </w:rPr>
            </w:pPr>
            <w:r w:rsidRPr="00215AF4">
              <w:rPr>
                <w:rFonts w:ascii="Arial" w:hAnsi="Arial" w:cs="Arial"/>
                <w:sz w:val="18"/>
                <w:szCs w:val="18"/>
              </w:rPr>
              <w:t>85,0%</w:t>
            </w:r>
          </w:p>
        </w:tc>
        <w:tc>
          <w:tcPr>
            <w:tcW w:w="895" w:type="dxa"/>
            <w:vMerge/>
            <w:vAlign w:val="center"/>
          </w:tcPr>
          <w:p w14:paraId="53E95937" w14:textId="77777777" w:rsidR="00ED2574" w:rsidRPr="00215AF4" w:rsidRDefault="00ED2574" w:rsidP="00ED2574">
            <w:pPr>
              <w:keepNext/>
              <w:jc w:val="center"/>
              <w:rPr>
                <w:rFonts w:ascii="Arial" w:hAnsi="Arial" w:cs="Arial"/>
                <w:sz w:val="20"/>
                <w:szCs w:val="20"/>
              </w:rPr>
            </w:pPr>
          </w:p>
        </w:tc>
        <w:tc>
          <w:tcPr>
            <w:tcW w:w="0" w:type="auto"/>
            <w:vMerge/>
            <w:vAlign w:val="center"/>
          </w:tcPr>
          <w:p w14:paraId="3A108253" w14:textId="77777777" w:rsidR="00ED2574" w:rsidRPr="00215AF4" w:rsidRDefault="00ED2574" w:rsidP="00ED2574">
            <w:pPr>
              <w:keepNext/>
              <w:jc w:val="center"/>
              <w:rPr>
                <w:rFonts w:ascii="Arial" w:hAnsi="Arial" w:cs="Arial"/>
                <w:sz w:val="20"/>
                <w:szCs w:val="20"/>
              </w:rPr>
            </w:pPr>
          </w:p>
        </w:tc>
        <w:tc>
          <w:tcPr>
            <w:tcW w:w="1167" w:type="dxa"/>
            <w:vAlign w:val="center"/>
          </w:tcPr>
          <w:p w14:paraId="266480D9" w14:textId="77777777" w:rsidR="00ED2574" w:rsidRPr="00215AF4" w:rsidRDefault="00ED2574" w:rsidP="00ED2574">
            <w:pPr>
              <w:keepNext/>
              <w:jc w:val="center"/>
              <w:rPr>
                <w:rFonts w:ascii="Arial" w:hAnsi="Arial" w:cs="Arial"/>
                <w:sz w:val="20"/>
                <w:szCs w:val="20"/>
              </w:rPr>
            </w:pPr>
            <w:r w:rsidRPr="00215AF4">
              <w:rPr>
                <w:rFonts w:ascii="Courier" w:hAnsi="Courier" w:cs="Calibri"/>
                <w:sz w:val="18"/>
                <w:szCs w:val="18"/>
              </w:rPr>
              <w:t>/</w:t>
            </w:r>
          </w:p>
        </w:tc>
        <w:tc>
          <w:tcPr>
            <w:tcW w:w="1074" w:type="dxa"/>
            <w:vAlign w:val="center"/>
          </w:tcPr>
          <w:p w14:paraId="78AFBE60" w14:textId="77777777" w:rsidR="00ED2574" w:rsidRPr="00215AF4" w:rsidRDefault="00ED2574" w:rsidP="00ED2574">
            <w:pPr>
              <w:keepNext/>
              <w:jc w:val="center"/>
              <w:rPr>
                <w:rFonts w:ascii="Arial" w:hAnsi="Arial" w:cs="Arial"/>
                <w:sz w:val="20"/>
                <w:szCs w:val="20"/>
              </w:rPr>
            </w:pPr>
            <w:r w:rsidRPr="00215AF4">
              <w:rPr>
                <w:rFonts w:ascii="Courier" w:hAnsi="Courier" w:cs="Calibri"/>
                <w:sz w:val="18"/>
                <w:szCs w:val="18"/>
              </w:rPr>
              <w:t>/</w:t>
            </w:r>
          </w:p>
        </w:tc>
        <w:tc>
          <w:tcPr>
            <w:tcW w:w="857" w:type="dxa"/>
            <w:vAlign w:val="center"/>
          </w:tcPr>
          <w:p w14:paraId="092755E6" w14:textId="77777777" w:rsidR="00ED2574" w:rsidRPr="00215AF4" w:rsidRDefault="00ED2574" w:rsidP="00ED2574">
            <w:pPr>
              <w:keepNext/>
              <w:jc w:val="center"/>
              <w:rPr>
                <w:rFonts w:ascii="Arial" w:hAnsi="Arial" w:cs="Arial"/>
                <w:sz w:val="20"/>
                <w:szCs w:val="20"/>
              </w:rPr>
            </w:pPr>
            <w:r w:rsidRPr="00215AF4">
              <w:rPr>
                <w:rFonts w:ascii="Courier" w:hAnsi="Courier" w:cs="Calibri"/>
                <w:sz w:val="18"/>
                <w:szCs w:val="18"/>
              </w:rPr>
              <w:t>/</w:t>
            </w:r>
          </w:p>
        </w:tc>
        <w:tc>
          <w:tcPr>
            <w:tcW w:w="828" w:type="dxa"/>
            <w:vAlign w:val="center"/>
          </w:tcPr>
          <w:p w14:paraId="4517171F" w14:textId="77777777" w:rsidR="00ED2574" w:rsidRPr="00215AF4" w:rsidRDefault="00ED2574" w:rsidP="00ED2574">
            <w:pPr>
              <w:keepNext/>
              <w:jc w:val="center"/>
              <w:rPr>
                <w:rFonts w:ascii="Arial" w:hAnsi="Arial" w:cs="Arial"/>
                <w:sz w:val="20"/>
                <w:szCs w:val="20"/>
              </w:rPr>
            </w:pPr>
            <w:r w:rsidRPr="00215AF4">
              <w:rPr>
                <w:rFonts w:ascii="Courier" w:hAnsi="Courier" w:cs="Calibri"/>
                <w:sz w:val="18"/>
                <w:szCs w:val="18"/>
              </w:rPr>
              <w:t>/</w:t>
            </w:r>
          </w:p>
        </w:tc>
      </w:tr>
      <w:tr w:rsidR="00ED2574" w:rsidRPr="00215AF4" w14:paraId="350DB87E" w14:textId="77777777" w:rsidTr="002B292C">
        <w:trPr>
          <w:jc w:val="right"/>
        </w:trPr>
        <w:tc>
          <w:tcPr>
            <w:tcW w:w="993" w:type="dxa"/>
          </w:tcPr>
          <w:p w14:paraId="7B7C1EF8" w14:textId="77777777" w:rsidR="00ED2574" w:rsidRPr="00215AF4" w:rsidRDefault="00ED2574" w:rsidP="00ED2574">
            <w:pPr>
              <w:keepNext/>
              <w:jc w:val="center"/>
              <w:rPr>
                <w:rFonts w:ascii="Arial" w:hAnsi="Arial" w:cs="Arial"/>
                <w:sz w:val="20"/>
                <w:szCs w:val="20"/>
              </w:rPr>
            </w:pPr>
            <w:r w:rsidRPr="00215AF4">
              <w:rPr>
                <w:rFonts w:ascii="Arial" w:hAnsi="Arial" w:cs="Arial"/>
                <w:sz w:val="20"/>
                <w:szCs w:val="20"/>
              </w:rPr>
              <w:t>EMO 3,4</w:t>
            </w:r>
          </w:p>
        </w:tc>
        <w:tc>
          <w:tcPr>
            <w:tcW w:w="794" w:type="dxa"/>
          </w:tcPr>
          <w:p w14:paraId="63BD15C4" w14:textId="77777777" w:rsidR="00ED2574" w:rsidRPr="00215AF4" w:rsidRDefault="00ED2574" w:rsidP="00ED2574">
            <w:pPr>
              <w:keepNext/>
              <w:jc w:val="center"/>
              <w:rPr>
                <w:rFonts w:ascii="Arial" w:hAnsi="Arial" w:cs="Arial"/>
                <w:sz w:val="20"/>
                <w:szCs w:val="20"/>
              </w:rPr>
            </w:pPr>
            <w:r w:rsidRPr="00215AF4">
              <w:rPr>
                <w:rFonts w:ascii="Arial" w:hAnsi="Arial" w:cs="Arial"/>
                <w:sz w:val="20"/>
                <w:szCs w:val="20"/>
              </w:rPr>
              <w:t>3</w:t>
            </w:r>
          </w:p>
        </w:tc>
        <w:tc>
          <w:tcPr>
            <w:tcW w:w="1265" w:type="dxa"/>
            <w:vAlign w:val="center"/>
          </w:tcPr>
          <w:p w14:paraId="67F8DBD7" w14:textId="77777777" w:rsidR="00ED2574" w:rsidRPr="00215AF4" w:rsidRDefault="00ED2574" w:rsidP="00ED2574">
            <w:pPr>
              <w:keepNext/>
              <w:jc w:val="center"/>
              <w:rPr>
                <w:rFonts w:ascii="Arial" w:hAnsi="Arial" w:cs="Arial"/>
                <w:sz w:val="20"/>
                <w:szCs w:val="20"/>
              </w:rPr>
            </w:pPr>
            <w:r w:rsidRPr="00215AF4">
              <w:rPr>
                <w:rFonts w:ascii="Arial" w:hAnsi="Arial" w:cs="Arial"/>
                <w:sz w:val="18"/>
                <w:szCs w:val="18"/>
              </w:rPr>
              <w:t>100%</w:t>
            </w:r>
          </w:p>
        </w:tc>
        <w:tc>
          <w:tcPr>
            <w:tcW w:w="1237" w:type="dxa"/>
            <w:vAlign w:val="center"/>
          </w:tcPr>
          <w:p w14:paraId="5116A690" w14:textId="77777777" w:rsidR="00ED2574" w:rsidRPr="00215AF4" w:rsidRDefault="00ED2574" w:rsidP="00ED2574">
            <w:pPr>
              <w:keepNext/>
              <w:jc w:val="center"/>
              <w:rPr>
                <w:rFonts w:ascii="Arial" w:hAnsi="Arial" w:cs="Arial"/>
                <w:sz w:val="20"/>
                <w:szCs w:val="20"/>
              </w:rPr>
            </w:pPr>
            <w:r w:rsidRPr="00215AF4">
              <w:rPr>
                <w:rFonts w:ascii="Arial" w:hAnsi="Arial" w:cs="Arial"/>
                <w:sz w:val="18"/>
                <w:szCs w:val="18"/>
              </w:rPr>
              <w:t>70,0%</w:t>
            </w:r>
          </w:p>
        </w:tc>
        <w:tc>
          <w:tcPr>
            <w:tcW w:w="895" w:type="dxa"/>
            <w:vMerge/>
            <w:vAlign w:val="center"/>
          </w:tcPr>
          <w:p w14:paraId="6D00CBE2" w14:textId="77777777" w:rsidR="00ED2574" w:rsidRPr="00215AF4" w:rsidRDefault="00ED2574" w:rsidP="00ED2574">
            <w:pPr>
              <w:keepNext/>
              <w:jc w:val="center"/>
              <w:rPr>
                <w:rFonts w:ascii="Arial" w:hAnsi="Arial" w:cs="Arial"/>
                <w:sz w:val="20"/>
                <w:szCs w:val="20"/>
              </w:rPr>
            </w:pPr>
          </w:p>
        </w:tc>
        <w:tc>
          <w:tcPr>
            <w:tcW w:w="0" w:type="auto"/>
            <w:vMerge/>
            <w:vAlign w:val="center"/>
          </w:tcPr>
          <w:p w14:paraId="529A9AAE" w14:textId="77777777" w:rsidR="00ED2574" w:rsidRPr="00215AF4" w:rsidRDefault="00ED2574" w:rsidP="00ED2574">
            <w:pPr>
              <w:keepNext/>
              <w:jc w:val="center"/>
              <w:rPr>
                <w:rFonts w:ascii="Arial" w:hAnsi="Arial" w:cs="Arial"/>
                <w:sz w:val="20"/>
                <w:szCs w:val="20"/>
              </w:rPr>
            </w:pPr>
          </w:p>
        </w:tc>
        <w:tc>
          <w:tcPr>
            <w:tcW w:w="1167" w:type="dxa"/>
            <w:vAlign w:val="center"/>
          </w:tcPr>
          <w:p w14:paraId="102CEF8A" w14:textId="77777777" w:rsidR="00ED2574" w:rsidRPr="00215AF4" w:rsidRDefault="00ED2574" w:rsidP="00ED2574">
            <w:pPr>
              <w:keepNext/>
              <w:jc w:val="center"/>
              <w:rPr>
                <w:rFonts w:ascii="Arial" w:hAnsi="Arial" w:cs="Arial"/>
                <w:sz w:val="20"/>
                <w:szCs w:val="20"/>
              </w:rPr>
            </w:pPr>
            <w:r w:rsidRPr="00215AF4">
              <w:rPr>
                <w:rFonts w:ascii="Courier" w:hAnsi="Courier" w:cs="Calibri"/>
                <w:sz w:val="18"/>
                <w:szCs w:val="18"/>
              </w:rPr>
              <w:t>/</w:t>
            </w:r>
          </w:p>
        </w:tc>
        <w:tc>
          <w:tcPr>
            <w:tcW w:w="1074" w:type="dxa"/>
            <w:vAlign w:val="center"/>
          </w:tcPr>
          <w:p w14:paraId="26EE2AF2" w14:textId="77777777" w:rsidR="00ED2574" w:rsidRPr="00215AF4" w:rsidRDefault="00ED2574" w:rsidP="00ED2574">
            <w:pPr>
              <w:keepNext/>
              <w:jc w:val="center"/>
              <w:rPr>
                <w:rFonts w:ascii="Arial" w:hAnsi="Arial" w:cs="Arial"/>
                <w:sz w:val="20"/>
                <w:szCs w:val="20"/>
              </w:rPr>
            </w:pPr>
            <w:r w:rsidRPr="00215AF4">
              <w:rPr>
                <w:rFonts w:ascii="Courier" w:hAnsi="Courier" w:cs="Calibri"/>
                <w:sz w:val="18"/>
                <w:szCs w:val="18"/>
              </w:rPr>
              <w:t>/</w:t>
            </w:r>
          </w:p>
        </w:tc>
        <w:tc>
          <w:tcPr>
            <w:tcW w:w="857" w:type="dxa"/>
            <w:vAlign w:val="center"/>
          </w:tcPr>
          <w:p w14:paraId="19F24708" w14:textId="77777777" w:rsidR="00ED2574" w:rsidRPr="00215AF4" w:rsidRDefault="00ED2574" w:rsidP="00ED2574">
            <w:pPr>
              <w:keepNext/>
              <w:jc w:val="center"/>
              <w:rPr>
                <w:rFonts w:ascii="Arial" w:hAnsi="Arial" w:cs="Arial"/>
                <w:sz w:val="20"/>
                <w:szCs w:val="20"/>
              </w:rPr>
            </w:pPr>
            <w:r w:rsidRPr="00215AF4">
              <w:rPr>
                <w:rFonts w:ascii="Courier" w:hAnsi="Courier" w:cs="Calibri"/>
                <w:sz w:val="18"/>
                <w:szCs w:val="18"/>
              </w:rPr>
              <w:t>/</w:t>
            </w:r>
          </w:p>
        </w:tc>
        <w:tc>
          <w:tcPr>
            <w:tcW w:w="828" w:type="dxa"/>
            <w:vAlign w:val="center"/>
          </w:tcPr>
          <w:p w14:paraId="7E9BAB76" w14:textId="77777777" w:rsidR="00ED2574" w:rsidRPr="00215AF4" w:rsidRDefault="00ED2574" w:rsidP="00ED2574">
            <w:pPr>
              <w:keepNext/>
              <w:jc w:val="center"/>
              <w:rPr>
                <w:rFonts w:ascii="Arial" w:hAnsi="Arial" w:cs="Arial"/>
                <w:sz w:val="20"/>
                <w:szCs w:val="20"/>
              </w:rPr>
            </w:pPr>
            <w:r w:rsidRPr="00215AF4">
              <w:rPr>
                <w:rFonts w:ascii="Courier" w:hAnsi="Courier" w:cs="Calibri"/>
                <w:sz w:val="18"/>
                <w:szCs w:val="18"/>
              </w:rPr>
              <w:t>/</w:t>
            </w:r>
          </w:p>
        </w:tc>
      </w:tr>
      <w:tr w:rsidR="00ED2574" w:rsidRPr="00215AF4" w14:paraId="7657AFBB" w14:textId="77777777" w:rsidTr="002B292C">
        <w:trPr>
          <w:jc w:val="right"/>
        </w:trPr>
        <w:tc>
          <w:tcPr>
            <w:tcW w:w="993" w:type="dxa"/>
          </w:tcPr>
          <w:p w14:paraId="6A6B7F88" w14:textId="77777777" w:rsidR="00ED2574" w:rsidRPr="00215AF4" w:rsidRDefault="00ED2574" w:rsidP="00ED2574">
            <w:pPr>
              <w:keepNext/>
              <w:jc w:val="center"/>
              <w:rPr>
                <w:rFonts w:ascii="Arial" w:hAnsi="Arial" w:cs="Arial"/>
                <w:sz w:val="20"/>
                <w:szCs w:val="20"/>
              </w:rPr>
            </w:pPr>
          </w:p>
        </w:tc>
        <w:tc>
          <w:tcPr>
            <w:tcW w:w="794" w:type="dxa"/>
          </w:tcPr>
          <w:p w14:paraId="3908625E" w14:textId="77777777" w:rsidR="00ED2574" w:rsidRPr="00215AF4" w:rsidRDefault="00ED2574" w:rsidP="00ED2574">
            <w:pPr>
              <w:keepNext/>
              <w:jc w:val="center"/>
              <w:rPr>
                <w:rFonts w:ascii="Arial" w:hAnsi="Arial" w:cs="Arial"/>
                <w:sz w:val="20"/>
                <w:szCs w:val="20"/>
              </w:rPr>
            </w:pPr>
            <w:r w:rsidRPr="00215AF4">
              <w:rPr>
                <w:rFonts w:ascii="Arial" w:hAnsi="Arial" w:cs="Arial"/>
                <w:sz w:val="20"/>
                <w:szCs w:val="20"/>
              </w:rPr>
              <w:t>1</w:t>
            </w:r>
          </w:p>
        </w:tc>
        <w:tc>
          <w:tcPr>
            <w:tcW w:w="1265" w:type="dxa"/>
            <w:vAlign w:val="center"/>
          </w:tcPr>
          <w:p w14:paraId="11B28173" w14:textId="77777777" w:rsidR="00ED2574" w:rsidRPr="00215AF4" w:rsidRDefault="00ED2574" w:rsidP="00ED2574">
            <w:pPr>
              <w:keepNext/>
              <w:jc w:val="center"/>
              <w:rPr>
                <w:rFonts w:ascii="Arial" w:hAnsi="Arial" w:cs="Arial"/>
                <w:sz w:val="20"/>
                <w:szCs w:val="20"/>
              </w:rPr>
            </w:pPr>
            <w:r w:rsidRPr="00215AF4">
              <w:rPr>
                <w:rFonts w:ascii="Arial" w:hAnsi="Arial" w:cs="Arial"/>
                <w:sz w:val="18"/>
                <w:szCs w:val="18"/>
              </w:rPr>
              <w:t>100%</w:t>
            </w:r>
          </w:p>
        </w:tc>
        <w:tc>
          <w:tcPr>
            <w:tcW w:w="1237" w:type="dxa"/>
            <w:vAlign w:val="center"/>
          </w:tcPr>
          <w:p w14:paraId="081CCF54" w14:textId="77777777" w:rsidR="00ED2574" w:rsidRPr="00215AF4" w:rsidRDefault="00ED2574" w:rsidP="00ED2574">
            <w:pPr>
              <w:keepNext/>
              <w:jc w:val="center"/>
              <w:rPr>
                <w:rFonts w:ascii="Arial" w:hAnsi="Arial" w:cs="Arial"/>
                <w:sz w:val="20"/>
                <w:szCs w:val="20"/>
              </w:rPr>
            </w:pPr>
            <w:r w:rsidRPr="00215AF4">
              <w:rPr>
                <w:rFonts w:ascii="Arial" w:hAnsi="Arial" w:cs="Arial"/>
                <w:sz w:val="18"/>
                <w:szCs w:val="18"/>
              </w:rPr>
              <w:t>100,0%</w:t>
            </w:r>
          </w:p>
        </w:tc>
        <w:tc>
          <w:tcPr>
            <w:tcW w:w="895" w:type="dxa"/>
            <w:vMerge w:val="restart"/>
            <w:vAlign w:val="center"/>
          </w:tcPr>
          <w:p w14:paraId="544A85FB" w14:textId="77777777" w:rsidR="00ED2574" w:rsidRPr="00215AF4" w:rsidRDefault="00ED2574" w:rsidP="00ED2574">
            <w:pPr>
              <w:keepNext/>
              <w:jc w:val="center"/>
              <w:rPr>
                <w:rFonts w:ascii="Arial" w:hAnsi="Arial" w:cs="Arial"/>
                <w:sz w:val="20"/>
                <w:szCs w:val="20"/>
              </w:rPr>
            </w:pPr>
            <w:r w:rsidRPr="00215AF4">
              <w:rPr>
                <w:rFonts w:ascii="Courier" w:hAnsi="Courier" w:cs="Calibri"/>
                <w:sz w:val="18"/>
                <w:szCs w:val="18"/>
              </w:rPr>
              <w:t>-12</w:t>
            </w:r>
          </w:p>
        </w:tc>
        <w:tc>
          <w:tcPr>
            <w:tcW w:w="0" w:type="auto"/>
            <w:vMerge w:val="restart"/>
            <w:vAlign w:val="center"/>
          </w:tcPr>
          <w:p w14:paraId="4A02DE6D" w14:textId="77777777" w:rsidR="00ED2574" w:rsidRPr="00215AF4" w:rsidRDefault="00ED2574" w:rsidP="00ED2574">
            <w:pPr>
              <w:keepNext/>
              <w:jc w:val="center"/>
              <w:rPr>
                <w:rFonts w:ascii="Arial" w:hAnsi="Arial" w:cs="Arial"/>
                <w:sz w:val="20"/>
                <w:szCs w:val="20"/>
              </w:rPr>
            </w:pPr>
            <w:r w:rsidRPr="00215AF4">
              <w:rPr>
                <w:rFonts w:ascii="Courier" w:hAnsi="Courier" w:cs="Calibri"/>
                <w:sz w:val="18"/>
                <w:szCs w:val="18"/>
              </w:rPr>
              <w:t>100</w:t>
            </w:r>
          </w:p>
        </w:tc>
        <w:tc>
          <w:tcPr>
            <w:tcW w:w="1167" w:type="dxa"/>
            <w:vAlign w:val="center"/>
          </w:tcPr>
          <w:p w14:paraId="6B1BD92E" w14:textId="77777777" w:rsidR="00ED2574" w:rsidRPr="00215AF4" w:rsidRDefault="00ED2574" w:rsidP="00ED2574">
            <w:pPr>
              <w:keepNext/>
              <w:rPr>
                <w:rFonts w:ascii="Arial" w:hAnsi="Arial" w:cs="Arial"/>
                <w:sz w:val="20"/>
                <w:szCs w:val="20"/>
              </w:rPr>
            </w:pPr>
            <w:r w:rsidRPr="00215AF4">
              <w:rPr>
                <w:rFonts w:ascii="Courier" w:hAnsi="Courier" w:cs="Calibri"/>
                <w:sz w:val="18"/>
                <w:szCs w:val="18"/>
              </w:rPr>
              <w:t>-12/600</w:t>
            </w:r>
          </w:p>
        </w:tc>
        <w:tc>
          <w:tcPr>
            <w:tcW w:w="1074" w:type="dxa"/>
            <w:vAlign w:val="center"/>
          </w:tcPr>
          <w:p w14:paraId="2667B4E5" w14:textId="77777777" w:rsidR="00ED2574" w:rsidRPr="00215AF4" w:rsidRDefault="00ED2574" w:rsidP="00ED2574">
            <w:pPr>
              <w:keepNext/>
              <w:jc w:val="center"/>
              <w:rPr>
                <w:rFonts w:ascii="Arial" w:hAnsi="Arial" w:cs="Arial"/>
                <w:sz w:val="20"/>
                <w:szCs w:val="20"/>
              </w:rPr>
            </w:pPr>
            <w:r w:rsidRPr="00215AF4">
              <w:rPr>
                <w:rFonts w:ascii="Courier" w:hAnsi="Courier" w:cs="Calibri"/>
                <w:sz w:val="18"/>
                <w:szCs w:val="18"/>
              </w:rPr>
              <w:t>-5/600</w:t>
            </w:r>
          </w:p>
        </w:tc>
        <w:tc>
          <w:tcPr>
            <w:tcW w:w="857" w:type="dxa"/>
            <w:vAlign w:val="center"/>
          </w:tcPr>
          <w:p w14:paraId="73938057" w14:textId="77777777" w:rsidR="00ED2574" w:rsidRPr="00215AF4" w:rsidRDefault="00ED2574" w:rsidP="00ED2574">
            <w:pPr>
              <w:keepNext/>
              <w:jc w:val="center"/>
              <w:rPr>
                <w:rFonts w:ascii="Arial" w:hAnsi="Arial" w:cs="Arial"/>
                <w:sz w:val="20"/>
                <w:szCs w:val="20"/>
              </w:rPr>
            </w:pPr>
            <w:r w:rsidRPr="00215AF4">
              <w:rPr>
                <w:rFonts w:ascii="Courier" w:hAnsi="Courier" w:cs="Calibri"/>
                <w:sz w:val="18"/>
                <w:szCs w:val="18"/>
              </w:rPr>
              <w:t>/</w:t>
            </w:r>
          </w:p>
        </w:tc>
        <w:tc>
          <w:tcPr>
            <w:tcW w:w="828" w:type="dxa"/>
            <w:vAlign w:val="center"/>
          </w:tcPr>
          <w:p w14:paraId="7CAF90EC" w14:textId="77777777" w:rsidR="00ED2574" w:rsidRPr="00215AF4" w:rsidRDefault="00ED2574" w:rsidP="00ED2574">
            <w:pPr>
              <w:keepNext/>
              <w:jc w:val="center"/>
              <w:rPr>
                <w:rFonts w:ascii="Arial" w:hAnsi="Arial" w:cs="Arial"/>
                <w:sz w:val="20"/>
                <w:szCs w:val="20"/>
              </w:rPr>
            </w:pPr>
            <w:r w:rsidRPr="00215AF4">
              <w:rPr>
                <w:rFonts w:ascii="Courier" w:hAnsi="Courier" w:cs="Calibri"/>
                <w:sz w:val="18"/>
                <w:szCs w:val="18"/>
              </w:rPr>
              <w:t>/</w:t>
            </w:r>
          </w:p>
        </w:tc>
      </w:tr>
      <w:tr w:rsidR="00ED2574" w:rsidRPr="00215AF4" w14:paraId="2A991D2F" w14:textId="77777777" w:rsidTr="002B292C">
        <w:trPr>
          <w:jc w:val="right"/>
        </w:trPr>
        <w:tc>
          <w:tcPr>
            <w:tcW w:w="993" w:type="dxa"/>
          </w:tcPr>
          <w:p w14:paraId="1CFD9ED5" w14:textId="77777777" w:rsidR="00ED2574" w:rsidRPr="00215AF4" w:rsidRDefault="00ED2574" w:rsidP="00ED2574">
            <w:pPr>
              <w:keepNext/>
              <w:jc w:val="center"/>
              <w:rPr>
                <w:rFonts w:ascii="Arial" w:hAnsi="Arial" w:cs="Arial"/>
                <w:sz w:val="20"/>
                <w:szCs w:val="20"/>
              </w:rPr>
            </w:pPr>
            <w:r w:rsidRPr="00215AF4">
              <w:rPr>
                <w:rFonts w:ascii="Arial" w:hAnsi="Arial" w:cs="Arial"/>
                <w:sz w:val="20"/>
                <w:szCs w:val="20"/>
              </w:rPr>
              <w:t>OM 3</w:t>
            </w:r>
          </w:p>
        </w:tc>
        <w:tc>
          <w:tcPr>
            <w:tcW w:w="794" w:type="dxa"/>
          </w:tcPr>
          <w:p w14:paraId="48C31BA2" w14:textId="77777777" w:rsidR="00ED2574" w:rsidRPr="00215AF4" w:rsidRDefault="00ED2574" w:rsidP="00ED2574">
            <w:pPr>
              <w:keepNext/>
              <w:jc w:val="center"/>
              <w:rPr>
                <w:rFonts w:ascii="Arial" w:hAnsi="Arial" w:cs="Arial"/>
                <w:sz w:val="20"/>
                <w:szCs w:val="20"/>
              </w:rPr>
            </w:pPr>
            <w:r w:rsidRPr="00215AF4">
              <w:rPr>
                <w:rFonts w:ascii="Arial" w:hAnsi="Arial" w:cs="Arial"/>
                <w:sz w:val="20"/>
                <w:szCs w:val="20"/>
              </w:rPr>
              <w:t>2</w:t>
            </w:r>
          </w:p>
        </w:tc>
        <w:tc>
          <w:tcPr>
            <w:tcW w:w="1265" w:type="dxa"/>
            <w:vAlign w:val="center"/>
          </w:tcPr>
          <w:p w14:paraId="0007EFEB" w14:textId="77777777" w:rsidR="00ED2574" w:rsidRPr="00215AF4" w:rsidRDefault="00ED2574" w:rsidP="00ED2574">
            <w:pPr>
              <w:keepNext/>
              <w:jc w:val="center"/>
              <w:rPr>
                <w:rFonts w:ascii="Arial" w:hAnsi="Arial" w:cs="Arial"/>
                <w:sz w:val="20"/>
                <w:szCs w:val="20"/>
              </w:rPr>
            </w:pPr>
            <w:r w:rsidRPr="00215AF4">
              <w:rPr>
                <w:rFonts w:ascii="Arial" w:hAnsi="Arial" w:cs="Arial"/>
                <w:sz w:val="18"/>
                <w:szCs w:val="18"/>
              </w:rPr>
              <w:t>0%</w:t>
            </w:r>
          </w:p>
        </w:tc>
        <w:tc>
          <w:tcPr>
            <w:tcW w:w="1237" w:type="dxa"/>
            <w:vAlign w:val="center"/>
          </w:tcPr>
          <w:p w14:paraId="4B8BCA96" w14:textId="77777777" w:rsidR="00ED2574" w:rsidRPr="00215AF4" w:rsidRDefault="00ED2574" w:rsidP="00ED2574">
            <w:pPr>
              <w:keepNext/>
              <w:jc w:val="center"/>
              <w:rPr>
                <w:rFonts w:ascii="Arial" w:hAnsi="Arial" w:cs="Arial"/>
                <w:sz w:val="20"/>
                <w:szCs w:val="20"/>
              </w:rPr>
            </w:pPr>
            <w:r w:rsidRPr="00215AF4">
              <w:rPr>
                <w:rFonts w:ascii="Arial" w:hAnsi="Arial" w:cs="Arial"/>
                <w:sz w:val="18"/>
                <w:szCs w:val="18"/>
              </w:rPr>
              <w:t>100,0%</w:t>
            </w:r>
          </w:p>
        </w:tc>
        <w:tc>
          <w:tcPr>
            <w:tcW w:w="895" w:type="dxa"/>
            <w:vMerge/>
            <w:vAlign w:val="center"/>
          </w:tcPr>
          <w:p w14:paraId="4CE7A985" w14:textId="77777777" w:rsidR="00ED2574" w:rsidRPr="00215AF4" w:rsidRDefault="00ED2574" w:rsidP="00ED2574">
            <w:pPr>
              <w:keepNext/>
              <w:jc w:val="center"/>
              <w:rPr>
                <w:rFonts w:ascii="Arial" w:hAnsi="Arial" w:cs="Arial"/>
                <w:sz w:val="20"/>
                <w:szCs w:val="20"/>
              </w:rPr>
            </w:pPr>
          </w:p>
        </w:tc>
        <w:tc>
          <w:tcPr>
            <w:tcW w:w="0" w:type="auto"/>
            <w:vMerge/>
            <w:vAlign w:val="center"/>
          </w:tcPr>
          <w:p w14:paraId="6E5F304D" w14:textId="77777777" w:rsidR="00ED2574" w:rsidRPr="00215AF4" w:rsidRDefault="00ED2574" w:rsidP="00ED2574">
            <w:pPr>
              <w:keepNext/>
              <w:jc w:val="center"/>
              <w:rPr>
                <w:rFonts w:ascii="Arial" w:hAnsi="Arial" w:cs="Arial"/>
                <w:sz w:val="20"/>
                <w:szCs w:val="20"/>
              </w:rPr>
            </w:pPr>
          </w:p>
        </w:tc>
        <w:tc>
          <w:tcPr>
            <w:tcW w:w="1167" w:type="dxa"/>
            <w:vAlign w:val="center"/>
          </w:tcPr>
          <w:p w14:paraId="54CCE3C5" w14:textId="77777777" w:rsidR="00ED2574" w:rsidRPr="00215AF4" w:rsidRDefault="00ED2574" w:rsidP="00ED2574">
            <w:pPr>
              <w:keepNext/>
              <w:rPr>
                <w:rFonts w:ascii="Arial" w:hAnsi="Arial" w:cs="Arial"/>
                <w:sz w:val="20"/>
                <w:szCs w:val="20"/>
              </w:rPr>
            </w:pPr>
            <w:r w:rsidRPr="00215AF4">
              <w:rPr>
                <w:rFonts w:ascii="Courier" w:hAnsi="Courier" w:cs="Calibri"/>
                <w:sz w:val="18"/>
                <w:szCs w:val="18"/>
              </w:rPr>
              <w:t>/</w:t>
            </w:r>
          </w:p>
        </w:tc>
        <w:tc>
          <w:tcPr>
            <w:tcW w:w="1074" w:type="dxa"/>
            <w:vAlign w:val="center"/>
          </w:tcPr>
          <w:p w14:paraId="534AE8B0" w14:textId="77777777" w:rsidR="00ED2574" w:rsidRPr="00215AF4" w:rsidRDefault="00ED2574" w:rsidP="00ED2574">
            <w:pPr>
              <w:keepNext/>
              <w:jc w:val="center"/>
              <w:rPr>
                <w:rFonts w:ascii="Arial" w:hAnsi="Arial" w:cs="Arial"/>
                <w:sz w:val="20"/>
                <w:szCs w:val="20"/>
              </w:rPr>
            </w:pPr>
            <w:r w:rsidRPr="00215AF4">
              <w:rPr>
                <w:rFonts w:ascii="Courier" w:hAnsi="Courier" w:cs="Calibri"/>
                <w:sz w:val="18"/>
                <w:szCs w:val="18"/>
              </w:rPr>
              <w:t>/</w:t>
            </w:r>
          </w:p>
        </w:tc>
        <w:tc>
          <w:tcPr>
            <w:tcW w:w="857" w:type="dxa"/>
            <w:vAlign w:val="center"/>
          </w:tcPr>
          <w:p w14:paraId="7BCD85E5" w14:textId="77777777" w:rsidR="00ED2574" w:rsidRPr="00215AF4" w:rsidRDefault="00ED2574" w:rsidP="00ED2574">
            <w:pPr>
              <w:keepNext/>
              <w:jc w:val="center"/>
              <w:rPr>
                <w:rFonts w:ascii="Arial" w:hAnsi="Arial" w:cs="Arial"/>
                <w:sz w:val="20"/>
                <w:szCs w:val="20"/>
              </w:rPr>
            </w:pPr>
            <w:r w:rsidRPr="00215AF4">
              <w:rPr>
                <w:rFonts w:ascii="Courier" w:hAnsi="Courier" w:cs="Calibri"/>
                <w:sz w:val="18"/>
                <w:szCs w:val="18"/>
              </w:rPr>
              <w:t>/</w:t>
            </w:r>
          </w:p>
        </w:tc>
        <w:tc>
          <w:tcPr>
            <w:tcW w:w="828" w:type="dxa"/>
            <w:vAlign w:val="center"/>
          </w:tcPr>
          <w:p w14:paraId="169699DB" w14:textId="77777777" w:rsidR="00ED2574" w:rsidRPr="00215AF4" w:rsidRDefault="00ED2574" w:rsidP="00ED2574">
            <w:pPr>
              <w:keepNext/>
              <w:jc w:val="center"/>
              <w:rPr>
                <w:rFonts w:ascii="Arial" w:hAnsi="Arial" w:cs="Arial"/>
                <w:sz w:val="20"/>
                <w:szCs w:val="20"/>
              </w:rPr>
            </w:pPr>
            <w:r w:rsidRPr="00215AF4">
              <w:rPr>
                <w:rFonts w:ascii="Courier" w:hAnsi="Courier" w:cs="Calibri"/>
                <w:sz w:val="18"/>
                <w:szCs w:val="18"/>
              </w:rPr>
              <w:t>/</w:t>
            </w:r>
          </w:p>
        </w:tc>
      </w:tr>
      <w:tr w:rsidR="00ED2574" w:rsidRPr="00215AF4" w14:paraId="51E05F85" w14:textId="77777777" w:rsidTr="002B292C">
        <w:trPr>
          <w:jc w:val="right"/>
        </w:trPr>
        <w:tc>
          <w:tcPr>
            <w:tcW w:w="993" w:type="dxa"/>
          </w:tcPr>
          <w:p w14:paraId="4F015782" w14:textId="77777777" w:rsidR="00ED2574" w:rsidRPr="00215AF4" w:rsidRDefault="00ED2574" w:rsidP="00ED2574">
            <w:pPr>
              <w:jc w:val="center"/>
              <w:rPr>
                <w:rFonts w:ascii="Arial" w:hAnsi="Arial" w:cs="Arial"/>
                <w:sz w:val="20"/>
                <w:szCs w:val="20"/>
              </w:rPr>
            </w:pPr>
            <w:r w:rsidRPr="00215AF4">
              <w:rPr>
                <w:rFonts w:ascii="Arial" w:hAnsi="Arial" w:cs="Arial"/>
                <w:sz w:val="20"/>
                <w:szCs w:val="20"/>
              </w:rPr>
              <w:t>Trenčín</w:t>
            </w:r>
          </w:p>
        </w:tc>
        <w:tc>
          <w:tcPr>
            <w:tcW w:w="794" w:type="dxa"/>
          </w:tcPr>
          <w:p w14:paraId="0187025A" w14:textId="77777777" w:rsidR="00ED2574" w:rsidRPr="00215AF4" w:rsidRDefault="00ED2574" w:rsidP="00ED2574">
            <w:pPr>
              <w:jc w:val="center"/>
              <w:rPr>
                <w:rFonts w:ascii="Arial" w:hAnsi="Arial" w:cs="Arial"/>
                <w:sz w:val="20"/>
                <w:szCs w:val="20"/>
              </w:rPr>
            </w:pPr>
            <w:r w:rsidRPr="00215AF4">
              <w:rPr>
                <w:rFonts w:ascii="Arial" w:hAnsi="Arial" w:cs="Arial"/>
                <w:sz w:val="20"/>
                <w:szCs w:val="20"/>
              </w:rPr>
              <w:t>3</w:t>
            </w:r>
          </w:p>
        </w:tc>
        <w:tc>
          <w:tcPr>
            <w:tcW w:w="1265" w:type="dxa"/>
            <w:vAlign w:val="center"/>
          </w:tcPr>
          <w:p w14:paraId="3371EE4B" w14:textId="77777777" w:rsidR="00ED2574" w:rsidRPr="00215AF4" w:rsidRDefault="00ED2574" w:rsidP="00ED2574">
            <w:pPr>
              <w:jc w:val="center"/>
              <w:rPr>
                <w:rFonts w:ascii="Arial" w:hAnsi="Arial" w:cs="Arial"/>
                <w:sz w:val="20"/>
                <w:szCs w:val="20"/>
              </w:rPr>
            </w:pPr>
            <w:r w:rsidRPr="00215AF4">
              <w:rPr>
                <w:rFonts w:ascii="Arial" w:hAnsi="Arial" w:cs="Arial"/>
                <w:sz w:val="18"/>
                <w:szCs w:val="18"/>
              </w:rPr>
              <w:t>0%</w:t>
            </w:r>
          </w:p>
        </w:tc>
        <w:tc>
          <w:tcPr>
            <w:tcW w:w="1237" w:type="dxa"/>
            <w:vAlign w:val="center"/>
          </w:tcPr>
          <w:p w14:paraId="34CF848C" w14:textId="77777777" w:rsidR="00ED2574" w:rsidRPr="00215AF4" w:rsidRDefault="00ED2574" w:rsidP="00ED2574">
            <w:pPr>
              <w:jc w:val="center"/>
              <w:rPr>
                <w:rFonts w:ascii="Arial" w:hAnsi="Arial" w:cs="Arial"/>
                <w:sz w:val="20"/>
                <w:szCs w:val="20"/>
              </w:rPr>
            </w:pPr>
            <w:r w:rsidRPr="00215AF4">
              <w:rPr>
                <w:rFonts w:ascii="Arial" w:hAnsi="Arial" w:cs="Arial"/>
                <w:sz w:val="18"/>
                <w:szCs w:val="18"/>
              </w:rPr>
              <w:t>100,0%</w:t>
            </w:r>
          </w:p>
        </w:tc>
        <w:tc>
          <w:tcPr>
            <w:tcW w:w="895" w:type="dxa"/>
            <w:vMerge/>
            <w:vAlign w:val="center"/>
          </w:tcPr>
          <w:p w14:paraId="181CB0E9" w14:textId="77777777" w:rsidR="00ED2574" w:rsidRPr="00215AF4" w:rsidRDefault="00ED2574" w:rsidP="00ED2574">
            <w:pPr>
              <w:jc w:val="center"/>
              <w:rPr>
                <w:rFonts w:ascii="Arial" w:hAnsi="Arial" w:cs="Arial"/>
                <w:sz w:val="20"/>
                <w:szCs w:val="20"/>
              </w:rPr>
            </w:pPr>
          </w:p>
        </w:tc>
        <w:tc>
          <w:tcPr>
            <w:tcW w:w="0" w:type="auto"/>
            <w:vMerge/>
            <w:vAlign w:val="center"/>
          </w:tcPr>
          <w:p w14:paraId="1FBBA5C3" w14:textId="77777777" w:rsidR="00ED2574" w:rsidRPr="00215AF4" w:rsidRDefault="00ED2574" w:rsidP="00ED2574">
            <w:pPr>
              <w:jc w:val="center"/>
              <w:rPr>
                <w:rFonts w:ascii="Arial" w:hAnsi="Arial" w:cs="Arial"/>
                <w:sz w:val="20"/>
                <w:szCs w:val="20"/>
              </w:rPr>
            </w:pPr>
          </w:p>
        </w:tc>
        <w:tc>
          <w:tcPr>
            <w:tcW w:w="1167" w:type="dxa"/>
            <w:vAlign w:val="center"/>
          </w:tcPr>
          <w:p w14:paraId="7CD2F421" w14:textId="77777777" w:rsidR="00ED2574" w:rsidRPr="00215AF4" w:rsidRDefault="00ED2574" w:rsidP="00ED2574">
            <w:pPr>
              <w:rPr>
                <w:rFonts w:ascii="Arial" w:hAnsi="Arial" w:cs="Arial"/>
                <w:sz w:val="20"/>
                <w:szCs w:val="20"/>
              </w:rPr>
            </w:pPr>
            <w:r w:rsidRPr="00215AF4">
              <w:rPr>
                <w:rFonts w:ascii="Courier" w:hAnsi="Courier" w:cs="Calibri"/>
                <w:sz w:val="18"/>
                <w:szCs w:val="18"/>
              </w:rPr>
              <w:t>/</w:t>
            </w:r>
          </w:p>
        </w:tc>
        <w:tc>
          <w:tcPr>
            <w:tcW w:w="1074" w:type="dxa"/>
            <w:vAlign w:val="center"/>
          </w:tcPr>
          <w:p w14:paraId="43EC86B8" w14:textId="77777777" w:rsidR="00ED2574" w:rsidRPr="00215AF4" w:rsidRDefault="00ED2574" w:rsidP="00ED2574">
            <w:pPr>
              <w:jc w:val="center"/>
              <w:rPr>
                <w:rFonts w:ascii="Arial" w:hAnsi="Arial" w:cs="Arial"/>
                <w:sz w:val="20"/>
                <w:szCs w:val="20"/>
              </w:rPr>
            </w:pPr>
            <w:r w:rsidRPr="00215AF4">
              <w:rPr>
                <w:rFonts w:ascii="Courier" w:hAnsi="Courier" w:cs="Calibri"/>
                <w:sz w:val="18"/>
                <w:szCs w:val="18"/>
              </w:rPr>
              <w:t>/</w:t>
            </w:r>
          </w:p>
        </w:tc>
        <w:tc>
          <w:tcPr>
            <w:tcW w:w="857" w:type="dxa"/>
            <w:vAlign w:val="center"/>
          </w:tcPr>
          <w:p w14:paraId="63F9124A" w14:textId="77777777" w:rsidR="00ED2574" w:rsidRPr="00215AF4" w:rsidRDefault="00ED2574" w:rsidP="00ED2574">
            <w:pPr>
              <w:jc w:val="center"/>
              <w:rPr>
                <w:rFonts w:ascii="Arial" w:hAnsi="Arial" w:cs="Arial"/>
                <w:sz w:val="20"/>
                <w:szCs w:val="20"/>
              </w:rPr>
            </w:pPr>
            <w:r w:rsidRPr="00215AF4">
              <w:rPr>
                <w:rFonts w:ascii="Courier" w:hAnsi="Courier" w:cs="Calibri"/>
                <w:sz w:val="18"/>
                <w:szCs w:val="18"/>
              </w:rPr>
              <w:t>/</w:t>
            </w:r>
          </w:p>
        </w:tc>
        <w:tc>
          <w:tcPr>
            <w:tcW w:w="828" w:type="dxa"/>
            <w:vAlign w:val="center"/>
          </w:tcPr>
          <w:p w14:paraId="653F8BBB" w14:textId="77777777" w:rsidR="00ED2574" w:rsidRPr="00215AF4" w:rsidRDefault="00ED2574" w:rsidP="00ED2574">
            <w:pPr>
              <w:jc w:val="center"/>
              <w:rPr>
                <w:rFonts w:ascii="Arial" w:hAnsi="Arial" w:cs="Arial"/>
                <w:sz w:val="20"/>
                <w:szCs w:val="20"/>
              </w:rPr>
            </w:pPr>
            <w:r w:rsidRPr="00215AF4">
              <w:rPr>
                <w:rFonts w:ascii="Courier" w:hAnsi="Courier" w:cs="Calibri"/>
                <w:sz w:val="18"/>
                <w:szCs w:val="18"/>
              </w:rPr>
              <w:t>/</w:t>
            </w:r>
          </w:p>
        </w:tc>
      </w:tr>
    </w:tbl>
    <w:p w14:paraId="27BD624F" w14:textId="77777777" w:rsidR="00924AB6" w:rsidRPr="00215AF4" w:rsidRDefault="00924AB6" w:rsidP="00924AB6">
      <w:pPr>
        <w:spacing w:before="120" w:after="120"/>
        <w:ind w:left="709"/>
        <w:jc w:val="both"/>
        <w:rPr>
          <w:rFonts w:ascii="Arial" w:hAnsi="Arial" w:cs="Arial"/>
          <w:b/>
          <w:sz w:val="16"/>
          <w:szCs w:val="16"/>
        </w:rPr>
      </w:pPr>
      <w:r w:rsidRPr="00215AF4">
        <w:rPr>
          <w:rFonts w:ascii="Arial" w:hAnsi="Arial" w:cs="Arial"/>
          <w:sz w:val="16"/>
          <w:szCs w:val="16"/>
        </w:rPr>
        <w:t>* SV – skupina vykurovania, VK – vykurovacia krivka</w:t>
      </w:r>
    </w:p>
    <w:p w14:paraId="2771473E" w14:textId="77777777" w:rsidR="00924AB6" w:rsidRPr="00215AF4" w:rsidRDefault="00924AB6" w:rsidP="00924AB6">
      <w:pPr>
        <w:spacing w:before="120" w:after="120"/>
        <w:ind w:left="709"/>
        <w:jc w:val="both"/>
        <w:rPr>
          <w:rFonts w:ascii="Arial" w:hAnsi="Arial" w:cs="Arial"/>
          <w:sz w:val="16"/>
          <w:szCs w:val="16"/>
        </w:rPr>
      </w:pPr>
      <w:r w:rsidRPr="00215AF4">
        <w:rPr>
          <w:rFonts w:ascii="Arial" w:hAnsi="Arial" w:cs="Arial"/>
          <w:sz w:val="16"/>
          <w:szCs w:val="16"/>
        </w:rPr>
        <w:t xml:space="preserve">Vysvetlivky: </w:t>
      </w:r>
    </w:p>
    <w:p w14:paraId="3FC6E77F" w14:textId="77777777" w:rsidR="00924AB6" w:rsidRPr="00215AF4" w:rsidRDefault="00924AB6" w:rsidP="00924AB6">
      <w:pPr>
        <w:spacing w:before="120" w:after="120"/>
        <w:ind w:left="709"/>
        <w:jc w:val="both"/>
        <w:rPr>
          <w:rFonts w:ascii="Arial" w:hAnsi="Arial" w:cs="Arial"/>
          <w:sz w:val="16"/>
          <w:szCs w:val="16"/>
        </w:rPr>
      </w:pPr>
      <w:r w:rsidRPr="00215AF4">
        <w:rPr>
          <w:rFonts w:ascii="Arial" w:hAnsi="Arial" w:cs="Arial"/>
          <w:sz w:val="16"/>
          <w:szCs w:val="16"/>
        </w:rPr>
        <w:t>Q - letné je denné množstvo plynu slúžiace na ohrev teplej vody mimo vykurovacej sezóny počas letných mesiacov.</w:t>
      </w:r>
    </w:p>
    <w:p w14:paraId="4CABC209" w14:textId="77777777" w:rsidR="00924AB6" w:rsidRPr="00215AF4" w:rsidRDefault="00924AB6" w:rsidP="00924AB6">
      <w:pPr>
        <w:spacing w:before="120" w:after="120"/>
        <w:ind w:left="709"/>
        <w:jc w:val="both"/>
        <w:rPr>
          <w:rFonts w:ascii="Arial" w:hAnsi="Arial" w:cs="Arial"/>
          <w:sz w:val="16"/>
          <w:szCs w:val="16"/>
        </w:rPr>
      </w:pPr>
      <w:r w:rsidRPr="00215AF4">
        <w:rPr>
          <w:rFonts w:ascii="Arial" w:hAnsi="Arial" w:cs="Arial"/>
          <w:sz w:val="16"/>
          <w:szCs w:val="16"/>
        </w:rPr>
        <w:t>Q - zimné je priemerné denne odoberané množstvo plynu, na ktoré má odberateľ nárok pri atmosférických teplotách nižších, ako je teplota ukončujúca vykurovanie.</w:t>
      </w:r>
    </w:p>
    <w:p w14:paraId="743FB75F" w14:textId="77777777" w:rsidR="00924AB6" w:rsidRPr="00215AF4" w:rsidRDefault="00924AB6" w:rsidP="00924AB6">
      <w:pPr>
        <w:spacing w:before="120" w:after="120"/>
        <w:ind w:left="709"/>
        <w:jc w:val="both"/>
        <w:rPr>
          <w:rFonts w:ascii="Arial" w:hAnsi="Arial" w:cs="Arial"/>
          <w:sz w:val="16"/>
          <w:szCs w:val="16"/>
        </w:rPr>
      </w:pPr>
      <w:r w:rsidRPr="00215AF4">
        <w:rPr>
          <w:rFonts w:ascii="Arial" w:hAnsi="Arial" w:cs="Arial"/>
          <w:sz w:val="16"/>
          <w:szCs w:val="16"/>
        </w:rPr>
        <w:t>Denné spotreby, ktoré zodpovedajú skutočnej priemernej dennej atmosférickej teplote a skupine vykurovania, sú vypočítané vo vykurovacej tabuľke.</w:t>
      </w:r>
    </w:p>
    <w:p w14:paraId="4B6AAB20" w14:textId="77777777" w:rsidR="00924AB6" w:rsidRPr="00215AF4" w:rsidRDefault="00924AB6" w:rsidP="00924AB6">
      <w:pPr>
        <w:tabs>
          <w:tab w:val="clear" w:pos="4536"/>
          <w:tab w:val="clear" w:pos="9072"/>
        </w:tabs>
        <w:spacing w:before="60"/>
        <w:ind w:left="567"/>
        <w:jc w:val="both"/>
        <w:rPr>
          <w:rFonts w:ascii="Calibri" w:hAnsi="Calibri" w:cs="Calibri"/>
          <w:bCs/>
          <w:sz w:val="20"/>
          <w:szCs w:val="20"/>
          <w:lang w:eastAsia="de-DE"/>
        </w:rPr>
      </w:pPr>
    </w:p>
    <w:p w14:paraId="5633CEF4" w14:textId="77777777" w:rsidR="00924AB6" w:rsidRPr="00215AF4" w:rsidRDefault="00924AB6" w:rsidP="00924AB6">
      <w:pPr>
        <w:tabs>
          <w:tab w:val="clear" w:pos="4536"/>
          <w:tab w:val="clear" w:pos="9072"/>
        </w:tabs>
        <w:spacing w:before="60"/>
        <w:ind w:left="567"/>
        <w:jc w:val="both"/>
        <w:rPr>
          <w:rFonts w:ascii="Calibri" w:hAnsi="Calibri" w:cs="Calibri"/>
          <w:bCs/>
          <w:sz w:val="20"/>
          <w:szCs w:val="20"/>
          <w:lang w:eastAsia="de-DE"/>
        </w:rPr>
      </w:pPr>
      <w:r w:rsidRPr="00215AF4">
        <w:rPr>
          <w:rFonts w:ascii="Calibri" w:hAnsi="Calibri" w:cs="Calibri"/>
          <w:bCs/>
          <w:sz w:val="20"/>
          <w:szCs w:val="20"/>
          <w:lang w:eastAsia="de-DE"/>
        </w:rPr>
        <w:t>Denné spotreby, ktoré zodpovedajú skutočnej priemernej dennej atmosférickej teplote a skupine vykurovania, sú vypočítané vo vykurovacej tabuľke.</w:t>
      </w:r>
    </w:p>
    <w:p w14:paraId="7E6C4083" w14:textId="77777777" w:rsidR="00AF570B" w:rsidRPr="00215AF4" w:rsidRDefault="00AF570B" w:rsidP="00AF570B">
      <w:pPr>
        <w:tabs>
          <w:tab w:val="clear" w:pos="4536"/>
          <w:tab w:val="clear" w:pos="9072"/>
        </w:tabs>
        <w:spacing w:before="60"/>
        <w:ind w:left="567"/>
        <w:jc w:val="both"/>
        <w:rPr>
          <w:rFonts w:ascii="Calibri" w:hAnsi="Calibri" w:cs="Calibri"/>
          <w:bCs/>
          <w:sz w:val="20"/>
          <w:szCs w:val="20"/>
          <w:lang w:eastAsia="de-DE"/>
        </w:rPr>
      </w:pPr>
      <w:r w:rsidRPr="00215AF4">
        <w:rPr>
          <w:rFonts w:ascii="Calibri" w:hAnsi="Calibri" w:cs="Calibri"/>
          <w:bCs/>
          <w:sz w:val="20"/>
          <w:szCs w:val="20"/>
          <w:lang w:eastAsia="de-DE"/>
        </w:rPr>
        <w:t xml:space="preserve">Vykurovacia tabuľka odberateľa plynu zahŕňa hodnoty odberov podľa odberných miest Odberateľa pre základnú vykurovaciu krivku a obmedzujúce vykurovacie krivky v rozmedzí -25 až +16 °C pre odberateľov zaradených do 1. skupiny, hodnoty odberov pre základnú vykurovaciu krivku a obmedzujúce vykurovacie krivky v rozmedzí -25 až +13 </w:t>
      </w:r>
      <w:r w:rsidRPr="00215AF4">
        <w:rPr>
          <w:rFonts w:ascii="Calibri" w:hAnsi="Calibri" w:cs="Calibri"/>
          <w:sz w:val="20"/>
          <w:szCs w:val="20"/>
        </w:rPr>
        <w:t>°C</w:t>
      </w:r>
      <w:r w:rsidRPr="00215AF4">
        <w:rPr>
          <w:rFonts w:ascii="Calibri" w:hAnsi="Calibri" w:cs="Calibri"/>
          <w:bCs/>
          <w:sz w:val="20"/>
          <w:szCs w:val="20"/>
          <w:lang w:eastAsia="de-DE"/>
        </w:rPr>
        <w:t xml:space="preserve"> pre odberateľov zaradených do 2. a 3. skupiny v členení po 1 °C a </w:t>
      </w:r>
      <w:proofErr w:type="spellStart"/>
      <w:r w:rsidRPr="00215AF4">
        <w:rPr>
          <w:rFonts w:ascii="Calibri" w:hAnsi="Calibri" w:cs="Calibri"/>
          <w:bCs/>
          <w:sz w:val="20"/>
          <w:szCs w:val="20"/>
          <w:lang w:eastAsia="de-DE"/>
        </w:rPr>
        <w:t>Q</w:t>
      </w:r>
      <w:r w:rsidRPr="00215AF4">
        <w:rPr>
          <w:rFonts w:ascii="Calibri" w:hAnsi="Calibri" w:cs="Calibri"/>
          <w:bCs/>
          <w:sz w:val="20"/>
          <w:szCs w:val="20"/>
          <w:vertAlign w:val="subscript"/>
          <w:lang w:eastAsia="de-DE"/>
        </w:rPr>
        <w:t>letné</w:t>
      </w:r>
      <w:proofErr w:type="spellEnd"/>
      <w:r w:rsidRPr="00215AF4">
        <w:rPr>
          <w:rFonts w:ascii="Calibri" w:hAnsi="Calibri" w:cs="Calibri"/>
          <w:bCs/>
          <w:sz w:val="20"/>
          <w:szCs w:val="20"/>
          <w:lang w:eastAsia="de-DE"/>
        </w:rPr>
        <w:t>, prislúchajúce k teplotám nad +17 °C pre odberateľov zaradených do 1. skupiny a  teplotám nad +14 °C pre odberateľov zaradených do 2. a 3. skupiny.</w:t>
      </w:r>
    </w:p>
    <w:p w14:paraId="72D091FF" w14:textId="77777777" w:rsidR="00924AB6" w:rsidRDefault="00924AB6" w:rsidP="00924AB6">
      <w:pPr>
        <w:pStyle w:val="e1"/>
        <w:numPr>
          <w:ilvl w:val="0"/>
          <w:numId w:val="0"/>
        </w:numPr>
        <w:spacing w:before="60" w:after="0" w:line="240" w:lineRule="auto"/>
        <w:ind w:left="720"/>
        <w:jc w:val="both"/>
        <w:rPr>
          <w:rFonts w:ascii="Calibri" w:hAnsi="Calibri" w:cs="Calibri"/>
          <w:b w:val="0"/>
          <w:sz w:val="20"/>
          <w:lang w:val="sk-SK"/>
        </w:rPr>
      </w:pPr>
    </w:p>
    <w:p w14:paraId="2B805EA9" w14:textId="77777777" w:rsidR="003B3999" w:rsidRDefault="003B3999" w:rsidP="00924AB6">
      <w:pPr>
        <w:pStyle w:val="e1"/>
        <w:numPr>
          <w:ilvl w:val="0"/>
          <w:numId w:val="0"/>
        </w:numPr>
        <w:spacing w:before="60" w:after="0" w:line="240" w:lineRule="auto"/>
        <w:ind w:left="720"/>
        <w:jc w:val="both"/>
        <w:rPr>
          <w:rFonts w:ascii="Calibri" w:hAnsi="Calibri" w:cs="Calibri"/>
          <w:b w:val="0"/>
          <w:sz w:val="20"/>
          <w:lang w:val="sk-SK"/>
        </w:rPr>
      </w:pPr>
    </w:p>
    <w:p w14:paraId="184164D5" w14:textId="77777777" w:rsidR="003B3999" w:rsidRDefault="003B3999" w:rsidP="00924AB6">
      <w:pPr>
        <w:pStyle w:val="e1"/>
        <w:numPr>
          <w:ilvl w:val="0"/>
          <w:numId w:val="0"/>
        </w:numPr>
        <w:spacing w:before="60" w:after="0" w:line="240" w:lineRule="auto"/>
        <w:ind w:left="720"/>
        <w:jc w:val="both"/>
        <w:rPr>
          <w:rFonts w:ascii="Calibri" w:hAnsi="Calibri" w:cs="Calibri"/>
          <w:b w:val="0"/>
          <w:sz w:val="20"/>
          <w:lang w:val="sk-SK"/>
        </w:rPr>
      </w:pPr>
    </w:p>
    <w:p w14:paraId="5E0C7D8A" w14:textId="417F0AF0" w:rsidR="002055C7" w:rsidRDefault="002055C7" w:rsidP="00924AB6">
      <w:pPr>
        <w:pStyle w:val="e1"/>
        <w:numPr>
          <w:ilvl w:val="0"/>
          <w:numId w:val="0"/>
        </w:numPr>
        <w:spacing w:before="60" w:after="0" w:line="240" w:lineRule="auto"/>
        <w:ind w:left="720"/>
        <w:jc w:val="both"/>
        <w:rPr>
          <w:rFonts w:ascii="Calibri" w:hAnsi="Calibri" w:cs="Calibri"/>
          <w:noProof/>
          <w:sz w:val="20"/>
          <w:lang w:val="sk-SK"/>
        </w:rPr>
      </w:pPr>
      <w:r>
        <w:rPr>
          <w:rFonts w:ascii="Calibri" w:hAnsi="Calibri" w:cs="Calibri"/>
          <w:noProof/>
          <w:sz w:val="20"/>
          <w:lang w:val="sk-SK"/>
        </w:rPr>
        <w:lastRenderedPageBreak/>
        <w:t>3.</w:t>
      </w:r>
      <w:r w:rsidRPr="00215AF4">
        <w:rPr>
          <w:rFonts w:ascii="Calibri" w:hAnsi="Calibri" w:cs="Calibri"/>
          <w:noProof/>
          <w:sz w:val="20"/>
          <w:lang w:val="sk-SK"/>
        </w:rPr>
        <w:t>Vykurovaci</w:t>
      </w:r>
      <w:r>
        <w:rPr>
          <w:rFonts w:ascii="Calibri" w:hAnsi="Calibri" w:cs="Calibri"/>
          <w:noProof/>
          <w:sz w:val="20"/>
          <w:lang w:val="sk-SK"/>
        </w:rPr>
        <w:t>e krivky</w:t>
      </w:r>
    </w:p>
    <w:p w14:paraId="4FDE667A" w14:textId="77777777" w:rsidR="00224C7B" w:rsidRDefault="00224C7B" w:rsidP="00924AB6">
      <w:pPr>
        <w:pStyle w:val="e1"/>
        <w:numPr>
          <w:ilvl w:val="0"/>
          <w:numId w:val="0"/>
        </w:numPr>
        <w:spacing w:before="60" w:after="0" w:line="240" w:lineRule="auto"/>
        <w:ind w:left="720"/>
        <w:jc w:val="both"/>
        <w:rPr>
          <w:rFonts w:ascii="Calibri" w:hAnsi="Calibri" w:cs="Calibri"/>
          <w:noProof/>
          <w:sz w:val="20"/>
          <w:lang w:val="sk-SK"/>
        </w:rPr>
      </w:pPr>
    </w:p>
    <w:p w14:paraId="11A4337B" w14:textId="4A983DCB" w:rsidR="006962AD" w:rsidRDefault="006962AD" w:rsidP="006962AD">
      <w:pPr>
        <w:spacing w:before="60"/>
        <w:ind w:left="709"/>
        <w:jc w:val="both"/>
        <w:rPr>
          <w:rFonts w:ascii="Calibri" w:hAnsi="Calibri" w:cs="Calibri"/>
          <w:sz w:val="20"/>
          <w:szCs w:val="20"/>
        </w:rPr>
      </w:pPr>
      <w:r w:rsidRPr="000445EE">
        <w:rPr>
          <w:rFonts w:ascii="Calibri" w:hAnsi="Calibri" w:cs="Calibri"/>
          <w:b/>
          <w:bCs/>
          <w:sz w:val="20"/>
          <w:szCs w:val="20"/>
        </w:rPr>
        <w:t>OM 1</w:t>
      </w:r>
      <w:r w:rsidR="000445EE" w:rsidRPr="006F2F96">
        <w:rPr>
          <w:rFonts w:ascii="Calibri" w:hAnsi="Calibri" w:cs="Calibri"/>
          <w:b/>
          <w:bCs/>
          <w:sz w:val="20"/>
          <w:szCs w:val="20"/>
        </w:rPr>
        <w:t xml:space="preserve">: </w:t>
      </w:r>
      <w:r w:rsidR="00081FB5" w:rsidRPr="006F2F96">
        <w:rPr>
          <w:rFonts w:ascii="Calibri" w:hAnsi="Calibri" w:cs="Calibri"/>
          <w:iCs/>
          <w:sz w:val="20"/>
        </w:rPr>
        <w:t xml:space="preserve">............bude doplnené </w:t>
      </w:r>
      <w:r w:rsidR="000445EE" w:rsidRPr="00414F74">
        <w:rPr>
          <w:rFonts w:ascii="Calibri" w:hAnsi="Calibri" w:cs="Calibri"/>
          <w:iCs/>
          <w:color w:val="000000" w:themeColor="text1"/>
          <w:sz w:val="20"/>
        </w:rPr>
        <w:t>(EVO Vojany)</w:t>
      </w:r>
      <w:r w:rsidRPr="00414F74">
        <w:rPr>
          <w:rFonts w:ascii="Calibri" w:hAnsi="Calibri" w:cs="Calibri"/>
          <w:color w:val="000000" w:themeColor="text1"/>
          <w:sz w:val="20"/>
          <w:szCs w:val="20"/>
        </w:rPr>
        <w:t xml:space="preserve">   </w:t>
      </w:r>
    </w:p>
    <w:p w14:paraId="2EF78153" w14:textId="77777777" w:rsidR="009A31D4" w:rsidRDefault="009A31D4" w:rsidP="006962AD">
      <w:pPr>
        <w:spacing w:before="60"/>
        <w:ind w:left="709"/>
        <w:jc w:val="both"/>
        <w:rPr>
          <w:rFonts w:ascii="Calibri" w:hAnsi="Calibri" w:cs="Calibri"/>
          <w:sz w:val="20"/>
          <w:szCs w:val="20"/>
        </w:rPr>
      </w:pPr>
    </w:p>
    <w:tbl>
      <w:tblPr>
        <w:tblW w:w="14716" w:type="dxa"/>
        <w:tblCellMar>
          <w:left w:w="70" w:type="dxa"/>
          <w:right w:w="70" w:type="dxa"/>
        </w:tblCellMar>
        <w:tblLook w:val="04A0" w:firstRow="1" w:lastRow="0" w:firstColumn="1" w:lastColumn="0" w:noHBand="0" w:noVBand="1"/>
      </w:tblPr>
      <w:tblGrid>
        <w:gridCol w:w="1091"/>
        <w:gridCol w:w="545"/>
        <w:gridCol w:w="545"/>
        <w:gridCol w:w="545"/>
        <w:gridCol w:w="545"/>
        <w:gridCol w:w="545"/>
        <w:gridCol w:w="545"/>
        <w:gridCol w:w="545"/>
        <w:gridCol w:w="545"/>
        <w:gridCol w:w="545"/>
        <w:gridCol w:w="545"/>
        <w:gridCol w:w="545"/>
        <w:gridCol w:w="545"/>
        <w:gridCol w:w="545"/>
        <w:gridCol w:w="545"/>
        <w:gridCol w:w="545"/>
        <w:gridCol w:w="545"/>
        <w:gridCol w:w="545"/>
        <w:gridCol w:w="545"/>
        <w:gridCol w:w="545"/>
        <w:gridCol w:w="545"/>
        <w:gridCol w:w="545"/>
        <w:gridCol w:w="545"/>
        <w:gridCol w:w="545"/>
        <w:gridCol w:w="545"/>
        <w:gridCol w:w="545"/>
      </w:tblGrid>
      <w:tr w:rsidR="006962AD" w:rsidRPr="006962AD" w14:paraId="2F7E6D4A" w14:textId="77777777">
        <w:trPr>
          <w:trHeight w:val="269"/>
        </w:trPr>
        <w:tc>
          <w:tcPr>
            <w:tcW w:w="1091" w:type="dxa"/>
            <w:tcBorders>
              <w:top w:val="single" w:sz="8" w:space="0" w:color="auto"/>
              <w:left w:val="single" w:sz="8" w:space="0" w:color="auto"/>
              <w:bottom w:val="single" w:sz="8" w:space="0" w:color="auto"/>
              <w:right w:val="single" w:sz="8" w:space="0" w:color="auto"/>
            </w:tcBorders>
            <w:noWrap/>
            <w:vAlign w:val="center"/>
            <w:hideMark/>
          </w:tcPr>
          <w:p w14:paraId="6357B512" w14:textId="77777777" w:rsidR="006962AD" w:rsidRPr="006962AD" w:rsidRDefault="006962AD">
            <w:pPr>
              <w:tabs>
                <w:tab w:val="clear" w:pos="4536"/>
                <w:tab w:val="clear" w:pos="9072"/>
              </w:tabs>
              <w:rPr>
                <w:rFonts w:ascii="Calibri" w:hAnsi="Calibri" w:cs="Calibri"/>
                <w:color w:val="000000"/>
                <w:sz w:val="16"/>
                <w:szCs w:val="16"/>
              </w:rPr>
            </w:pPr>
            <w:r w:rsidRPr="006962AD">
              <w:rPr>
                <w:rFonts w:ascii="Calibri" w:hAnsi="Calibri" w:cs="Calibri"/>
                <w:color w:val="000000"/>
                <w:sz w:val="16"/>
                <w:szCs w:val="16"/>
              </w:rPr>
              <w:t>Teplota VP /°C/</w:t>
            </w:r>
          </w:p>
        </w:tc>
        <w:tc>
          <w:tcPr>
            <w:tcW w:w="545" w:type="dxa"/>
            <w:tcBorders>
              <w:top w:val="single" w:sz="8" w:space="0" w:color="auto"/>
              <w:left w:val="nil"/>
              <w:bottom w:val="single" w:sz="8" w:space="0" w:color="auto"/>
              <w:right w:val="single" w:sz="8" w:space="0" w:color="auto"/>
            </w:tcBorders>
            <w:noWrap/>
            <w:vAlign w:val="center"/>
            <w:hideMark/>
          </w:tcPr>
          <w:p w14:paraId="36CA6701"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17</w:t>
            </w:r>
          </w:p>
        </w:tc>
        <w:tc>
          <w:tcPr>
            <w:tcW w:w="545" w:type="dxa"/>
            <w:tcBorders>
              <w:top w:val="single" w:sz="8" w:space="0" w:color="auto"/>
              <w:left w:val="nil"/>
              <w:bottom w:val="single" w:sz="8" w:space="0" w:color="auto"/>
              <w:right w:val="single" w:sz="8" w:space="0" w:color="auto"/>
            </w:tcBorders>
            <w:noWrap/>
            <w:vAlign w:val="center"/>
            <w:hideMark/>
          </w:tcPr>
          <w:p w14:paraId="0DDE67AF"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16</w:t>
            </w:r>
          </w:p>
        </w:tc>
        <w:tc>
          <w:tcPr>
            <w:tcW w:w="545" w:type="dxa"/>
            <w:tcBorders>
              <w:top w:val="single" w:sz="8" w:space="0" w:color="auto"/>
              <w:left w:val="nil"/>
              <w:bottom w:val="single" w:sz="8" w:space="0" w:color="auto"/>
              <w:right w:val="single" w:sz="8" w:space="0" w:color="auto"/>
            </w:tcBorders>
            <w:noWrap/>
            <w:vAlign w:val="center"/>
            <w:hideMark/>
          </w:tcPr>
          <w:p w14:paraId="283C61A4"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15</w:t>
            </w:r>
          </w:p>
        </w:tc>
        <w:tc>
          <w:tcPr>
            <w:tcW w:w="545" w:type="dxa"/>
            <w:tcBorders>
              <w:top w:val="single" w:sz="8" w:space="0" w:color="auto"/>
              <w:left w:val="nil"/>
              <w:bottom w:val="single" w:sz="8" w:space="0" w:color="auto"/>
              <w:right w:val="single" w:sz="8" w:space="0" w:color="auto"/>
            </w:tcBorders>
            <w:noWrap/>
            <w:vAlign w:val="center"/>
            <w:hideMark/>
          </w:tcPr>
          <w:p w14:paraId="2F7AABD8"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14</w:t>
            </w:r>
          </w:p>
        </w:tc>
        <w:tc>
          <w:tcPr>
            <w:tcW w:w="545" w:type="dxa"/>
            <w:tcBorders>
              <w:top w:val="single" w:sz="8" w:space="0" w:color="auto"/>
              <w:left w:val="nil"/>
              <w:bottom w:val="single" w:sz="8" w:space="0" w:color="auto"/>
              <w:right w:val="single" w:sz="8" w:space="0" w:color="auto"/>
            </w:tcBorders>
            <w:noWrap/>
            <w:vAlign w:val="center"/>
            <w:hideMark/>
          </w:tcPr>
          <w:p w14:paraId="101F3A17"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13</w:t>
            </w:r>
          </w:p>
        </w:tc>
        <w:tc>
          <w:tcPr>
            <w:tcW w:w="545" w:type="dxa"/>
            <w:tcBorders>
              <w:top w:val="single" w:sz="8" w:space="0" w:color="auto"/>
              <w:left w:val="nil"/>
              <w:bottom w:val="single" w:sz="8" w:space="0" w:color="auto"/>
              <w:right w:val="single" w:sz="8" w:space="0" w:color="auto"/>
            </w:tcBorders>
            <w:noWrap/>
            <w:vAlign w:val="center"/>
            <w:hideMark/>
          </w:tcPr>
          <w:p w14:paraId="190435D0"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12</w:t>
            </w:r>
          </w:p>
        </w:tc>
        <w:tc>
          <w:tcPr>
            <w:tcW w:w="545" w:type="dxa"/>
            <w:tcBorders>
              <w:top w:val="single" w:sz="8" w:space="0" w:color="auto"/>
              <w:left w:val="nil"/>
              <w:bottom w:val="single" w:sz="8" w:space="0" w:color="auto"/>
              <w:right w:val="single" w:sz="8" w:space="0" w:color="auto"/>
            </w:tcBorders>
            <w:noWrap/>
            <w:vAlign w:val="center"/>
            <w:hideMark/>
          </w:tcPr>
          <w:p w14:paraId="51911B8B"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11</w:t>
            </w:r>
          </w:p>
        </w:tc>
        <w:tc>
          <w:tcPr>
            <w:tcW w:w="545" w:type="dxa"/>
            <w:tcBorders>
              <w:top w:val="single" w:sz="8" w:space="0" w:color="auto"/>
              <w:left w:val="nil"/>
              <w:bottom w:val="single" w:sz="8" w:space="0" w:color="auto"/>
              <w:right w:val="single" w:sz="8" w:space="0" w:color="auto"/>
            </w:tcBorders>
            <w:noWrap/>
            <w:vAlign w:val="center"/>
            <w:hideMark/>
          </w:tcPr>
          <w:p w14:paraId="46DA7910"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10</w:t>
            </w:r>
          </w:p>
        </w:tc>
        <w:tc>
          <w:tcPr>
            <w:tcW w:w="545" w:type="dxa"/>
            <w:tcBorders>
              <w:top w:val="single" w:sz="8" w:space="0" w:color="auto"/>
              <w:left w:val="nil"/>
              <w:bottom w:val="single" w:sz="8" w:space="0" w:color="auto"/>
              <w:right w:val="single" w:sz="8" w:space="0" w:color="auto"/>
            </w:tcBorders>
            <w:noWrap/>
            <w:vAlign w:val="center"/>
            <w:hideMark/>
          </w:tcPr>
          <w:p w14:paraId="46634549"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9</w:t>
            </w:r>
          </w:p>
        </w:tc>
        <w:tc>
          <w:tcPr>
            <w:tcW w:w="545" w:type="dxa"/>
            <w:tcBorders>
              <w:top w:val="single" w:sz="8" w:space="0" w:color="auto"/>
              <w:left w:val="nil"/>
              <w:bottom w:val="single" w:sz="8" w:space="0" w:color="auto"/>
              <w:right w:val="single" w:sz="8" w:space="0" w:color="auto"/>
            </w:tcBorders>
            <w:noWrap/>
            <w:vAlign w:val="center"/>
            <w:hideMark/>
          </w:tcPr>
          <w:p w14:paraId="6965DFA1"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8</w:t>
            </w:r>
          </w:p>
        </w:tc>
        <w:tc>
          <w:tcPr>
            <w:tcW w:w="545" w:type="dxa"/>
            <w:tcBorders>
              <w:top w:val="single" w:sz="8" w:space="0" w:color="auto"/>
              <w:left w:val="nil"/>
              <w:bottom w:val="single" w:sz="8" w:space="0" w:color="auto"/>
              <w:right w:val="single" w:sz="8" w:space="0" w:color="auto"/>
            </w:tcBorders>
            <w:noWrap/>
            <w:vAlign w:val="center"/>
            <w:hideMark/>
          </w:tcPr>
          <w:p w14:paraId="044102BA"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7</w:t>
            </w:r>
          </w:p>
        </w:tc>
        <w:tc>
          <w:tcPr>
            <w:tcW w:w="545" w:type="dxa"/>
            <w:tcBorders>
              <w:top w:val="single" w:sz="8" w:space="0" w:color="auto"/>
              <w:left w:val="nil"/>
              <w:bottom w:val="single" w:sz="8" w:space="0" w:color="auto"/>
              <w:right w:val="single" w:sz="8" w:space="0" w:color="auto"/>
            </w:tcBorders>
            <w:noWrap/>
            <w:vAlign w:val="center"/>
            <w:hideMark/>
          </w:tcPr>
          <w:p w14:paraId="4D1247E0"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6</w:t>
            </w:r>
          </w:p>
        </w:tc>
        <w:tc>
          <w:tcPr>
            <w:tcW w:w="545" w:type="dxa"/>
            <w:tcBorders>
              <w:top w:val="single" w:sz="8" w:space="0" w:color="auto"/>
              <w:left w:val="nil"/>
              <w:bottom w:val="single" w:sz="8" w:space="0" w:color="auto"/>
              <w:right w:val="single" w:sz="8" w:space="0" w:color="auto"/>
            </w:tcBorders>
            <w:noWrap/>
            <w:vAlign w:val="center"/>
            <w:hideMark/>
          </w:tcPr>
          <w:p w14:paraId="515C3FF4"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5</w:t>
            </w:r>
          </w:p>
        </w:tc>
        <w:tc>
          <w:tcPr>
            <w:tcW w:w="545" w:type="dxa"/>
            <w:tcBorders>
              <w:top w:val="single" w:sz="8" w:space="0" w:color="auto"/>
              <w:left w:val="nil"/>
              <w:bottom w:val="single" w:sz="8" w:space="0" w:color="auto"/>
              <w:right w:val="single" w:sz="8" w:space="0" w:color="auto"/>
            </w:tcBorders>
            <w:noWrap/>
            <w:vAlign w:val="center"/>
            <w:hideMark/>
          </w:tcPr>
          <w:p w14:paraId="5B0E5CD7"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4</w:t>
            </w:r>
          </w:p>
        </w:tc>
        <w:tc>
          <w:tcPr>
            <w:tcW w:w="545" w:type="dxa"/>
            <w:tcBorders>
              <w:top w:val="single" w:sz="8" w:space="0" w:color="auto"/>
              <w:left w:val="nil"/>
              <w:bottom w:val="single" w:sz="8" w:space="0" w:color="auto"/>
              <w:right w:val="single" w:sz="8" w:space="0" w:color="auto"/>
            </w:tcBorders>
            <w:noWrap/>
            <w:vAlign w:val="center"/>
            <w:hideMark/>
          </w:tcPr>
          <w:p w14:paraId="510C7ED8"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3</w:t>
            </w:r>
          </w:p>
        </w:tc>
        <w:tc>
          <w:tcPr>
            <w:tcW w:w="545" w:type="dxa"/>
            <w:tcBorders>
              <w:top w:val="single" w:sz="8" w:space="0" w:color="auto"/>
              <w:left w:val="nil"/>
              <w:bottom w:val="single" w:sz="8" w:space="0" w:color="auto"/>
              <w:right w:val="single" w:sz="8" w:space="0" w:color="auto"/>
            </w:tcBorders>
            <w:noWrap/>
            <w:vAlign w:val="center"/>
            <w:hideMark/>
          </w:tcPr>
          <w:p w14:paraId="676AFD08"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2</w:t>
            </w:r>
          </w:p>
        </w:tc>
        <w:tc>
          <w:tcPr>
            <w:tcW w:w="545" w:type="dxa"/>
            <w:tcBorders>
              <w:top w:val="single" w:sz="8" w:space="0" w:color="auto"/>
              <w:left w:val="nil"/>
              <w:bottom w:val="single" w:sz="8" w:space="0" w:color="auto"/>
              <w:right w:val="single" w:sz="8" w:space="0" w:color="auto"/>
            </w:tcBorders>
            <w:noWrap/>
            <w:vAlign w:val="center"/>
            <w:hideMark/>
          </w:tcPr>
          <w:p w14:paraId="0E7A1093"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1</w:t>
            </w:r>
          </w:p>
        </w:tc>
        <w:tc>
          <w:tcPr>
            <w:tcW w:w="545" w:type="dxa"/>
            <w:tcBorders>
              <w:top w:val="single" w:sz="8" w:space="0" w:color="auto"/>
              <w:left w:val="nil"/>
              <w:bottom w:val="single" w:sz="8" w:space="0" w:color="auto"/>
              <w:right w:val="single" w:sz="8" w:space="0" w:color="auto"/>
            </w:tcBorders>
            <w:noWrap/>
            <w:vAlign w:val="center"/>
            <w:hideMark/>
          </w:tcPr>
          <w:p w14:paraId="7BDA83C2"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0</w:t>
            </w:r>
          </w:p>
        </w:tc>
        <w:tc>
          <w:tcPr>
            <w:tcW w:w="545" w:type="dxa"/>
            <w:tcBorders>
              <w:top w:val="single" w:sz="8" w:space="0" w:color="auto"/>
              <w:left w:val="nil"/>
              <w:bottom w:val="single" w:sz="8" w:space="0" w:color="auto"/>
              <w:right w:val="single" w:sz="8" w:space="0" w:color="auto"/>
            </w:tcBorders>
            <w:noWrap/>
            <w:hideMark/>
          </w:tcPr>
          <w:p w14:paraId="08FD97B3"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single" w:sz="8" w:space="0" w:color="auto"/>
              <w:left w:val="nil"/>
              <w:bottom w:val="single" w:sz="8" w:space="0" w:color="auto"/>
              <w:right w:val="single" w:sz="8" w:space="0" w:color="auto"/>
            </w:tcBorders>
            <w:noWrap/>
            <w:hideMark/>
          </w:tcPr>
          <w:p w14:paraId="03B16900"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single" w:sz="8" w:space="0" w:color="auto"/>
              <w:left w:val="nil"/>
              <w:bottom w:val="single" w:sz="8" w:space="0" w:color="auto"/>
              <w:right w:val="single" w:sz="8" w:space="0" w:color="auto"/>
            </w:tcBorders>
            <w:noWrap/>
            <w:hideMark/>
          </w:tcPr>
          <w:p w14:paraId="4815D69A"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single" w:sz="8" w:space="0" w:color="auto"/>
              <w:left w:val="nil"/>
              <w:bottom w:val="single" w:sz="8" w:space="0" w:color="auto"/>
              <w:right w:val="single" w:sz="8" w:space="0" w:color="auto"/>
            </w:tcBorders>
            <w:noWrap/>
            <w:hideMark/>
          </w:tcPr>
          <w:p w14:paraId="08D6B53B"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single" w:sz="8" w:space="0" w:color="auto"/>
              <w:left w:val="nil"/>
              <w:bottom w:val="single" w:sz="8" w:space="0" w:color="auto"/>
              <w:right w:val="single" w:sz="8" w:space="0" w:color="auto"/>
            </w:tcBorders>
            <w:noWrap/>
            <w:hideMark/>
          </w:tcPr>
          <w:p w14:paraId="2FF33F66"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single" w:sz="8" w:space="0" w:color="auto"/>
              <w:left w:val="nil"/>
              <w:bottom w:val="single" w:sz="8" w:space="0" w:color="auto"/>
              <w:right w:val="single" w:sz="8" w:space="0" w:color="auto"/>
            </w:tcBorders>
            <w:noWrap/>
            <w:hideMark/>
          </w:tcPr>
          <w:p w14:paraId="21D3F0EA"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single" w:sz="8" w:space="0" w:color="auto"/>
              <w:left w:val="nil"/>
              <w:bottom w:val="single" w:sz="8" w:space="0" w:color="auto"/>
              <w:right w:val="single" w:sz="8" w:space="0" w:color="auto"/>
            </w:tcBorders>
            <w:noWrap/>
            <w:hideMark/>
          </w:tcPr>
          <w:p w14:paraId="5ACE1813"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r>
      <w:tr w:rsidR="006962AD" w:rsidRPr="006962AD" w14:paraId="0FD930B4" w14:textId="77777777">
        <w:trPr>
          <w:trHeight w:val="269"/>
        </w:trPr>
        <w:tc>
          <w:tcPr>
            <w:tcW w:w="1091" w:type="dxa"/>
            <w:tcBorders>
              <w:top w:val="nil"/>
              <w:left w:val="single" w:sz="8" w:space="0" w:color="auto"/>
              <w:bottom w:val="single" w:sz="8" w:space="0" w:color="auto"/>
              <w:right w:val="single" w:sz="8" w:space="0" w:color="auto"/>
            </w:tcBorders>
            <w:noWrap/>
            <w:vAlign w:val="center"/>
            <w:hideMark/>
          </w:tcPr>
          <w:p w14:paraId="2033884D" w14:textId="77777777" w:rsidR="006962AD" w:rsidRPr="006962AD" w:rsidRDefault="006962AD">
            <w:pPr>
              <w:tabs>
                <w:tab w:val="clear" w:pos="4536"/>
                <w:tab w:val="clear" w:pos="9072"/>
              </w:tabs>
              <w:rPr>
                <w:rFonts w:ascii="Calibri" w:hAnsi="Calibri" w:cs="Calibri"/>
                <w:color w:val="000000"/>
                <w:sz w:val="16"/>
                <w:szCs w:val="16"/>
              </w:rPr>
            </w:pPr>
            <w:r w:rsidRPr="006962AD">
              <w:rPr>
                <w:rFonts w:ascii="Calibri" w:hAnsi="Calibri" w:cs="Calibri"/>
                <w:color w:val="000000"/>
                <w:sz w:val="16"/>
                <w:szCs w:val="16"/>
              </w:rPr>
              <w:t>1.VK   /m3/</w:t>
            </w:r>
          </w:p>
        </w:tc>
        <w:tc>
          <w:tcPr>
            <w:tcW w:w="545" w:type="dxa"/>
            <w:tcBorders>
              <w:top w:val="nil"/>
              <w:left w:val="nil"/>
              <w:bottom w:val="single" w:sz="8" w:space="0" w:color="auto"/>
              <w:right w:val="single" w:sz="8" w:space="0" w:color="auto"/>
            </w:tcBorders>
            <w:noWrap/>
            <w:vAlign w:val="center"/>
            <w:hideMark/>
          </w:tcPr>
          <w:p w14:paraId="7400B255"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100</w:t>
            </w:r>
          </w:p>
        </w:tc>
        <w:tc>
          <w:tcPr>
            <w:tcW w:w="545" w:type="dxa"/>
            <w:tcBorders>
              <w:top w:val="nil"/>
              <w:left w:val="nil"/>
              <w:bottom w:val="single" w:sz="8" w:space="0" w:color="auto"/>
              <w:right w:val="single" w:sz="8" w:space="0" w:color="auto"/>
            </w:tcBorders>
            <w:noWrap/>
            <w:vAlign w:val="center"/>
            <w:hideMark/>
          </w:tcPr>
          <w:p w14:paraId="59C66834"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100</w:t>
            </w:r>
          </w:p>
        </w:tc>
        <w:tc>
          <w:tcPr>
            <w:tcW w:w="545" w:type="dxa"/>
            <w:tcBorders>
              <w:top w:val="nil"/>
              <w:left w:val="nil"/>
              <w:bottom w:val="single" w:sz="8" w:space="0" w:color="auto"/>
              <w:right w:val="single" w:sz="8" w:space="0" w:color="auto"/>
            </w:tcBorders>
            <w:noWrap/>
            <w:vAlign w:val="center"/>
            <w:hideMark/>
          </w:tcPr>
          <w:p w14:paraId="2B988083"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100</w:t>
            </w:r>
          </w:p>
        </w:tc>
        <w:tc>
          <w:tcPr>
            <w:tcW w:w="545" w:type="dxa"/>
            <w:tcBorders>
              <w:top w:val="nil"/>
              <w:left w:val="nil"/>
              <w:bottom w:val="single" w:sz="8" w:space="0" w:color="auto"/>
              <w:right w:val="single" w:sz="8" w:space="0" w:color="auto"/>
            </w:tcBorders>
            <w:noWrap/>
            <w:vAlign w:val="center"/>
            <w:hideMark/>
          </w:tcPr>
          <w:p w14:paraId="1486F177"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100</w:t>
            </w:r>
          </w:p>
        </w:tc>
        <w:tc>
          <w:tcPr>
            <w:tcW w:w="545" w:type="dxa"/>
            <w:tcBorders>
              <w:top w:val="nil"/>
              <w:left w:val="nil"/>
              <w:bottom w:val="single" w:sz="8" w:space="0" w:color="auto"/>
              <w:right w:val="single" w:sz="8" w:space="0" w:color="auto"/>
            </w:tcBorders>
            <w:noWrap/>
            <w:vAlign w:val="center"/>
            <w:hideMark/>
          </w:tcPr>
          <w:p w14:paraId="17EA2DD6"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124</w:t>
            </w:r>
          </w:p>
        </w:tc>
        <w:tc>
          <w:tcPr>
            <w:tcW w:w="545" w:type="dxa"/>
            <w:tcBorders>
              <w:top w:val="nil"/>
              <w:left w:val="nil"/>
              <w:bottom w:val="single" w:sz="8" w:space="0" w:color="auto"/>
              <w:right w:val="single" w:sz="8" w:space="0" w:color="auto"/>
            </w:tcBorders>
            <w:noWrap/>
            <w:vAlign w:val="center"/>
            <w:hideMark/>
          </w:tcPr>
          <w:p w14:paraId="0DED28C9"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156</w:t>
            </w:r>
          </w:p>
        </w:tc>
        <w:tc>
          <w:tcPr>
            <w:tcW w:w="545" w:type="dxa"/>
            <w:tcBorders>
              <w:top w:val="nil"/>
              <w:left w:val="nil"/>
              <w:bottom w:val="single" w:sz="8" w:space="0" w:color="auto"/>
              <w:right w:val="single" w:sz="8" w:space="0" w:color="auto"/>
            </w:tcBorders>
            <w:noWrap/>
            <w:vAlign w:val="center"/>
            <w:hideMark/>
          </w:tcPr>
          <w:p w14:paraId="5E4269C7"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188</w:t>
            </w:r>
          </w:p>
        </w:tc>
        <w:tc>
          <w:tcPr>
            <w:tcW w:w="545" w:type="dxa"/>
            <w:tcBorders>
              <w:top w:val="nil"/>
              <w:left w:val="nil"/>
              <w:bottom w:val="single" w:sz="8" w:space="0" w:color="auto"/>
              <w:right w:val="single" w:sz="8" w:space="0" w:color="auto"/>
            </w:tcBorders>
            <w:noWrap/>
            <w:vAlign w:val="center"/>
            <w:hideMark/>
          </w:tcPr>
          <w:p w14:paraId="34E0F16D"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220</w:t>
            </w:r>
          </w:p>
        </w:tc>
        <w:tc>
          <w:tcPr>
            <w:tcW w:w="545" w:type="dxa"/>
            <w:tcBorders>
              <w:top w:val="nil"/>
              <w:left w:val="nil"/>
              <w:bottom w:val="single" w:sz="8" w:space="0" w:color="auto"/>
              <w:right w:val="single" w:sz="8" w:space="0" w:color="auto"/>
            </w:tcBorders>
            <w:noWrap/>
            <w:vAlign w:val="center"/>
            <w:hideMark/>
          </w:tcPr>
          <w:p w14:paraId="349ABF49"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252</w:t>
            </w:r>
          </w:p>
        </w:tc>
        <w:tc>
          <w:tcPr>
            <w:tcW w:w="545" w:type="dxa"/>
            <w:tcBorders>
              <w:top w:val="nil"/>
              <w:left w:val="nil"/>
              <w:bottom w:val="single" w:sz="8" w:space="0" w:color="auto"/>
              <w:right w:val="single" w:sz="8" w:space="0" w:color="auto"/>
            </w:tcBorders>
            <w:noWrap/>
            <w:vAlign w:val="center"/>
            <w:hideMark/>
          </w:tcPr>
          <w:p w14:paraId="2FA92172"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284</w:t>
            </w:r>
          </w:p>
        </w:tc>
        <w:tc>
          <w:tcPr>
            <w:tcW w:w="545" w:type="dxa"/>
            <w:tcBorders>
              <w:top w:val="nil"/>
              <w:left w:val="nil"/>
              <w:bottom w:val="single" w:sz="8" w:space="0" w:color="auto"/>
              <w:right w:val="single" w:sz="8" w:space="0" w:color="auto"/>
            </w:tcBorders>
            <w:noWrap/>
            <w:vAlign w:val="center"/>
            <w:hideMark/>
          </w:tcPr>
          <w:p w14:paraId="0674E8A9"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316</w:t>
            </w:r>
          </w:p>
        </w:tc>
        <w:tc>
          <w:tcPr>
            <w:tcW w:w="545" w:type="dxa"/>
            <w:tcBorders>
              <w:top w:val="nil"/>
              <w:left w:val="nil"/>
              <w:bottom w:val="single" w:sz="8" w:space="0" w:color="auto"/>
              <w:right w:val="single" w:sz="8" w:space="0" w:color="auto"/>
            </w:tcBorders>
            <w:noWrap/>
            <w:vAlign w:val="center"/>
            <w:hideMark/>
          </w:tcPr>
          <w:p w14:paraId="4E0E517E"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348</w:t>
            </w:r>
          </w:p>
        </w:tc>
        <w:tc>
          <w:tcPr>
            <w:tcW w:w="545" w:type="dxa"/>
            <w:tcBorders>
              <w:top w:val="nil"/>
              <w:left w:val="nil"/>
              <w:bottom w:val="single" w:sz="8" w:space="0" w:color="auto"/>
              <w:right w:val="single" w:sz="8" w:space="0" w:color="auto"/>
            </w:tcBorders>
            <w:noWrap/>
            <w:vAlign w:val="center"/>
            <w:hideMark/>
          </w:tcPr>
          <w:p w14:paraId="16592E29"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380</w:t>
            </w:r>
          </w:p>
        </w:tc>
        <w:tc>
          <w:tcPr>
            <w:tcW w:w="545" w:type="dxa"/>
            <w:tcBorders>
              <w:top w:val="nil"/>
              <w:left w:val="nil"/>
              <w:bottom w:val="single" w:sz="8" w:space="0" w:color="auto"/>
              <w:right w:val="single" w:sz="8" w:space="0" w:color="auto"/>
            </w:tcBorders>
            <w:noWrap/>
            <w:vAlign w:val="center"/>
            <w:hideMark/>
          </w:tcPr>
          <w:p w14:paraId="764C9722"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412</w:t>
            </w:r>
          </w:p>
        </w:tc>
        <w:tc>
          <w:tcPr>
            <w:tcW w:w="545" w:type="dxa"/>
            <w:tcBorders>
              <w:top w:val="nil"/>
              <w:left w:val="nil"/>
              <w:bottom w:val="single" w:sz="8" w:space="0" w:color="auto"/>
              <w:right w:val="single" w:sz="8" w:space="0" w:color="auto"/>
            </w:tcBorders>
            <w:noWrap/>
            <w:vAlign w:val="center"/>
            <w:hideMark/>
          </w:tcPr>
          <w:p w14:paraId="734EF50D"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444</w:t>
            </w:r>
          </w:p>
        </w:tc>
        <w:tc>
          <w:tcPr>
            <w:tcW w:w="545" w:type="dxa"/>
            <w:tcBorders>
              <w:top w:val="nil"/>
              <w:left w:val="nil"/>
              <w:bottom w:val="single" w:sz="8" w:space="0" w:color="auto"/>
              <w:right w:val="single" w:sz="8" w:space="0" w:color="auto"/>
            </w:tcBorders>
            <w:noWrap/>
            <w:vAlign w:val="center"/>
            <w:hideMark/>
          </w:tcPr>
          <w:p w14:paraId="371BDDBF"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476</w:t>
            </w:r>
          </w:p>
        </w:tc>
        <w:tc>
          <w:tcPr>
            <w:tcW w:w="545" w:type="dxa"/>
            <w:tcBorders>
              <w:top w:val="nil"/>
              <w:left w:val="nil"/>
              <w:bottom w:val="single" w:sz="8" w:space="0" w:color="auto"/>
              <w:right w:val="single" w:sz="8" w:space="0" w:color="auto"/>
            </w:tcBorders>
            <w:noWrap/>
            <w:vAlign w:val="center"/>
            <w:hideMark/>
          </w:tcPr>
          <w:p w14:paraId="4316C320"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508</w:t>
            </w:r>
          </w:p>
        </w:tc>
        <w:tc>
          <w:tcPr>
            <w:tcW w:w="545" w:type="dxa"/>
            <w:tcBorders>
              <w:top w:val="nil"/>
              <w:left w:val="nil"/>
              <w:bottom w:val="single" w:sz="8" w:space="0" w:color="auto"/>
              <w:right w:val="single" w:sz="8" w:space="0" w:color="auto"/>
            </w:tcBorders>
            <w:noWrap/>
            <w:vAlign w:val="center"/>
            <w:hideMark/>
          </w:tcPr>
          <w:p w14:paraId="5B487B30"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540</w:t>
            </w:r>
          </w:p>
        </w:tc>
        <w:tc>
          <w:tcPr>
            <w:tcW w:w="545" w:type="dxa"/>
            <w:tcBorders>
              <w:top w:val="nil"/>
              <w:left w:val="nil"/>
              <w:bottom w:val="single" w:sz="8" w:space="0" w:color="auto"/>
              <w:right w:val="single" w:sz="8" w:space="0" w:color="auto"/>
            </w:tcBorders>
            <w:noWrap/>
            <w:hideMark/>
          </w:tcPr>
          <w:p w14:paraId="06AAD51B"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62BE192A"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31D84E7B"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52477F94"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1BF621C4"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4C7A1D3E"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03C0A07B"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r>
      <w:tr w:rsidR="006962AD" w:rsidRPr="006962AD" w14:paraId="007D07DC" w14:textId="77777777">
        <w:trPr>
          <w:trHeight w:val="269"/>
        </w:trPr>
        <w:tc>
          <w:tcPr>
            <w:tcW w:w="1091" w:type="dxa"/>
            <w:tcBorders>
              <w:top w:val="nil"/>
              <w:left w:val="single" w:sz="8" w:space="0" w:color="auto"/>
              <w:bottom w:val="single" w:sz="8" w:space="0" w:color="auto"/>
              <w:right w:val="single" w:sz="8" w:space="0" w:color="auto"/>
            </w:tcBorders>
            <w:noWrap/>
            <w:vAlign w:val="center"/>
            <w:hideMark/>
          </w:tcPr>
          <w:p w14:paraId="1A2E2EB4" w14:textId="77777777" w:rsidR="006962AD" w:rsidRPr="006962AD" w:rsidRDefault="006962AD">
            <w:pPr>
              <w:tabs>
                <w:tab w:val="clear" w:pos="4536"/>
                <w:tab w:val="clear" w:pos="9072"/>
              </w:tabs>
              <w:rPr>
                <w:rFonts w:ascii="Calibri" w:hAnsi="Calibri" w:cs="Calibri"/>
                <w:color w:val="000000"/>
                <w:sz w:val="16"/>
                <w:szCs w:val="16"/>
              </w:rPr>
            </w:pPr>
            <w:r w:rsidRPr="006962AD">
              <w:rPr>
                <w:rFonts w:ascii="Calibri" w:hAnsi="Calibri" w:cs="Calibri"/>
                <w:color w:val="000000"/>
                <w:sz w:val="16"/>
                <w:szCs w:val="16"/>
              </w:rPr>
              <w:t>2.VK   /m3/</w:t>
            </w:r>
          </w:p>
        </w:tc>
        <w:tc>
          <w:tcPr>
            <w:tcW w:w="545" w:type="dxa"/>
            <w:tcBorders>
              <w:top w:val="nil"/>
              <w:left w:val="nil"/>
              <w:bottom w:val="single" w:sz="8" w:space="0" w:color="auto"/>
              <w:right w:val="single" w:sz="8" w:space="0" w:color="auto"/>
            </w:tcBorders>
            <w:noWrap/>
            <w:vAlign w:val="center"/>
            <w:hideMark/>
          </w:tcPr>
          <w:p w14:paraId="78C2638A"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85</w:t>
            </w:r>
          </w:p>
        </w:tc>
        <w:tc>
          <w:tcPr>
            <w:tcW w:w="545" w:type="dxa"/>
            <w:tcBorders>
              <w:top w:val="nil"/>
              <w:left w:val="nil"/>
              <w:bottom w:val="single" w:sz="8" w:space="0" w:color="auto"/>
              <w:right w:val="single" w:sz="8" w:space="0" w:color="auto"/>
            </w:tcBorders>
            <w:noWrap/>
            <w:vAlign w:val="center"/>
            <w:hideMark/>
          </w:tcPr>
          <w:p w14:paraId="54718F28"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85</w:t>
            </w:r>
          </w:p>
        </w:tc>
        <w:tc>
          <w:tcPr>
            <w:tcW w:w="545" w:type="dxa"/>
            <w:tcBorders>
              <w:top w:val="nil"/>
              <w:left w:val="nil"/>
              <w:bottom w:val="single" w:sz="8" w:space="0" w:color="auto"/>
              <w:right w:val="single" w:sz="8" w:space="0" w:color="auto"/>
            </w:tcBorders>
            <w:noWrap/>
            <w:vAlign w:val="center"/>
            <w:hideMark/>
          </w:tcPr>
          <w:p w14:paraId="238DCC45"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85</w:t>
            </w:r>
          </w:p>
        </w:tc>
        <w:tc>
          <w:tcPr>
            <w:tcW w:w="545" w:type="dxa"/>
            <w:tcBorders>
              <w:top w:val="nil"/>
              <w:left w:val="nil"/>
              <w:bottom w:val="single" w:sz="8" w:space="0" w:color="auto"/>
              <w:right w:val="single" w:sz="8" w:space="0" w:color="auto"/>
            </w:tcBorders>
            <w:noWrap/>
            <w:vAlign w:val="center"/>
            <w:hideMark/>
          </w:tcPr>
          <w:p w14:paraId="11E24BA3"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85</w:t>
            </w:r>
          </w:p>
        </w:tc>
        <w:tc>
          <w:tcPr>
            <w:tcW w:w="545" w:type="dxa"/>
            <w:tcBorders>
              <w:top w:val="nil"/>
              <w:left w:val="nil"/>
              <w:bottom w:val="single" w:sz="8" w:space="0" w:color="auto"/>
              <w:right w:val="single" w:sz="8" w:space="0" w:color="auto"/>
            </w:tcBorders>
            <w:noWrap/>
            <w:vAlign w:val="center"/>
            <w:hideMark/>
          </w:tcPr>
          <w:p w14:paraId="317C5427"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105,4</w:t>
            </w:r>
          </w:p>
        </w:tc>
        <w:tc>
          <w:tcPr>
            <w:tcW w:w="545" w:type="dxa"/>
            <w:tcBorders>
              <w:top w:val="nil"/>
              <w:left w:val="nil"/>
              <w:bottom w:val="single" w:sz="8" w:space="0" w:color="auto"/>
              <w:right w:val="single" w:sz="8" w:space="0" w:color="auto"/>
            </w:tcBorders>
            <w:noWrap/>
            <w:vAlign w:val="center"/>
            <w:hideMark/>
          </w:tcPr>
          <w:p w14:paraId="09B52EE4"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132,6</w:t>
            </w:r>
          </w:p>
        </w:tc>
        <w:tc>
          <w:tcPr>
            <w:tcW w:w="545" w:type="dxa"/>
            <w:tcBorders>
              <w:top w:val="nil"/>
              <w:left w:val="nil"/>
              <w:bottom w:val="single" w:sz="8" w:space="0" w:color="auto"/>
              <w:right w:val="single" w:sz="8" w:space="0" w:color="auto"/>
            </w:tcBorders>
            <w:noWrap/>
            <w:vAlign w:val="center"/>
            <w:hideMark/>
          </w:tcPr>
          <w:p w14:paraId="06D4A8B0"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159,8</w:t>
            </w:r>
          </w:p>
        </w:tc>
        <w:tc>
          <w:tcPr>
            <w:tcW w:w="545" w:type="dxa"/>
            <w:tcBorders>
              <w:top w:val="nil"/>
              <w:left w:val="nil"/>
              <w:bottom w:val="single" w:sz="8" w:space="0" w:color="auto"/>
              <w:right w:val="single" w:sz="8" w:space="0" w:color="auto"/>
            </w:tcBorders>
            <w:noWrap/>
            <w:vAlign w:val="center"/>
            <w:hideMark/>
          </w:tcPr>
          <w:p w14:paraId="275822D5"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187</w:t>
            </w:r>
          </w:p>
        </w:tc>
        <w:tc>
          <w:tcPr>
            <w:tcW w:w="545" w:type="dxa"/>
            <w:tcBorders>
              <w:top w:val="nil"/>
              <w:left w:val="nil"/>
              <w:bottom w:val="single" w:sz="8" w:space="0" w:color="auto"/>
              <w:right w:val="single" w:sz="8" w:space="0" w:color="auto"/>
            </w:tcBorders>
            <w:noWrap/>
            <w:vAlign w:val="center"/>
            <w:hideMark/>
          </w:tcPr>
          <w:p w14:paraId="7B3D1660"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214,2</w:t>
            </w:r>
          </w:p>
        </w:tc>
        <w:tc>
          <w:tcPr>
            <w:tcW w:w="545" w:type="dxa"/>
            <w:tcBorders>
              <w:top w:val="nil"/>
              <w:left w:val="nil"/>
              <w:bottom w:val="single" w:sz="8" w:space="0" w:color="auto"/>
              <w:right w:val="single" w:sz="8" w:space="0" w:color="auto"/>
            </w:tcBorders>
            <w:noWrap/>
            <w:vAlign w:val="center"/>
            <w:hideMark/>
          </w:tcPr>
          <w:p w14:paraId="71904846"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241,4</w:t>
            </w:r>
          </w:p>
        </w:tc>
        <w:tc>
          <w:tcPr>
            <w:tcW w:w="545" w:type="dxa"/>
            <w:tcBorders>
              <w:top w:val="nil"/>
              <w:left w:val="nil"/>
              <w:bottom w:val="single" w:sz="8" w:space="0" w:color="auto"/>
              <w:right w:val="single" w:sz="8" w:space="0" w:color="auto"/>
            </w:tcBorders>
            <w:noWrap/>
            <w:vAlign w:val="center"/>
            <w:hideMark/>
          </w:tcPr>
          <w:p w14:paraId="473198BF"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268,6</w:t>
            </w:r>
          </w:p>
        </w:tc>
        <w:tc>
          <w:tcPr>
            <w:tcW w:w="545" w:type="dxa"/>
            <w:tcBorders>
              <w:top w:val="nil"/>
              <w:left w:val="nil"/>
              <w:bottom w:val="single" w:sz="8" w:space="0" w:color="auto"/>
              <w:right w:val="single" w:sz="8" w:space="0" w:color="auto"/>
            </w:tcBorders>
            <w:noWrap/>
            <w:vAlign w:val="center"/>
            <w:hideMark/>
          </w:tcPr>
          <w:p w14:paraId="54BD9FD7"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295,8</w:t>
            </w:r>
          </w:p>
        </w:tc>
        <w:tc>
          <w:tcPr>
            <w:tcW w:w="545" w:type="dxa"/>
            <w:tcBorders>
              <w:top w:val="nil"/>
              <w:left w:val="nil"/>
              <w:bottom w:val="single" w:sz="8" w:space="0" w:color="auto"/>
              <w:right w:val="single" w:sz="8" w:space="0" w:color="auto"/>
            </w:tcBorders>
            <w:noWrap/>
            <w:vAlign w:val="center"/>
            <w:hideMark/>
          </w:tcPr>
          <w:p w14:paraId="09A9EDC0"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323</w:t>
            </w:r>
          </w:p>
        </w:tc>
        <w:tc>
          <w:tcPr>
            <w:tcW w:w="545" w:type="dxa"/>
            <w:tcBorders>
              <w:top w:val="nil"/>
              <w:left w:val="nil"/>
              <w:bottom w:val="single" w:sz="8" w:space="0" w:color="auto"/>
              <w:right w:val="single" w:sz="8" w:space="0" w:color="auto"/>
            </w:tcBorders>
            <w:noWrap/>
            <w:vAlign w:val="center"/>
            <w:hideMark/>
          </w:tcPr>
          <w:p w14:paraId="57128EC7"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350,2</w:t>
            </w:r>
          </w:p>
        </w:tc>
        <w:tc>
          <w:tcPr>
            <w:tcW w:w="545" w:type="dxa"/>
            <w:tcBorders>
              <w:top w:val="nil"/>
              <w:left w:val="nil"/>
              <w:bottom w:val="single" w:sz="8" w:space="0" w:color="auto"/>
              <w:right w:val="single" w:sz="8" w:space="0" w:color="auto"/>
            </w:tcBorders>
            <w:noWrap/>
            <w:vAlign w:val="center"/>
            <w:hideMark/>
          </w:tcPr>
          <w:p w14:paraId="7DFC52B0"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377,4</w:t>
            </w:r>
          </w:p>
        </w:tc>
        <w:tc>
          <w:tcPr>
            <w:tcW w:w="545" w:type="dxa"/>
            <w:tcBorders>
              <w:top w:val="nil"/>
              <w:left w:val="nil"/>
              <w:bottom w:val="single" w:sz="8" w:space="0" w:color="auto"/>
              <w:right w:val="single" w:sz="8" w:space="0" w:color="auto"/>
            </w:tcBorders>
            <w:noWrap/>
            <w:vAlign w:val="center"/>
            <w:hideMark/>
          </w:tcPr>
          <w:p w14:paraId="53FD2771"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404,6</w:t>
            </w:r>
          </w:p>
        </w:tc>
        <w:tc>
          <w:tcPr>
            <w:tcW w:w="545" w:type="dxa"/>
            <w:tcBorders>
              <w:top w:val="nil"/>
              <w:left w:val="nil"/>
              <w:bottom w:val="single" w:sz="8" w:space="0" w:color="auto"/>
              <w:right w:val="single" w:sz="8" w:space="0" w:color="auto"/>
            </w:tcBorders>
            <w:noWrap/>
            <w:vAlign w:val="center"/>
            <w:hideMark/>
          </w:tcPr>
          <w:p w14:paraId="31DEFD7B"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431,8</w:t>
            </w:r>
          </w:p>
        </w:tc>
        <w:tc>
          <w:tcPr>
            <w:tcW w:w="545" w:type="dxa"/>
            <w:tcBorders>
              <w:top w:val="nil"/>
              <w:left w:val="nil"/>
              <w:bottom w:val="single" w:sz="8" w:space="0" w:color="auto"/>
              <w:right w:val="single" w:sz="8" w:space="0" w:color="auto"/>
            </w:tcBorders>
            <w:noWrap/>
            <w:vAlign w:val="center"/>
            <w:hideMark/>
          </w:tcPr>
          <w:p w14:paraId="52AF32F2"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459</w:t>
            </w:r>
          </w:p>
        </w:tc>
        <w:tc>
          <w:tcPr>
            <w:tcW w:w="545" w:type="dxa"/>
            <w:tcBorders>
              <w:top w:val="nil"/>
              <w:left w:val="nil"/>
              <w:bottom w:val="single" w:sz="8" w:space="0" w:color="auto"/>
              <w:right w:val="single" w:sz="8" w:space="0" w:color="auto"/>
            </w:tcBorders>
            <w:noWrap/>
            <w:hideMark/>
          </w:tcPr>
          <w:p w14:paraId="264250E5"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59263902"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2A65D712"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1FF8A31C"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20962D49"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3C540144"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7DC16CEF"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r>
      <w:tr w:rsidR="006962AD" w:rsidRPr="006962AD" w14:paraId="19FBF76E" w14:textId="77777777">
        <w:trPr>
          <w:trHeight w:val="269"/>
        </w:trPr>
        <w:tc>
          <w:tcPr>
            <w:tcW w:w="1091" w:type="dxa"/>
            <w:tcBorders>
              <w:top w:val="nil"/>
              <w:left w:val="single" w:sz="8" w:space="0" w:color="auto"/>
              <w:bottom w:val="single" w:sz="8" w:space="0" w:color="auto"/>
              <w:right w:val="single" w:sz="8" w:space="0" w:color="auto"/>
            </w:tcBorders>
            <w:noWrap/>
            <w:vAlign w:val="center"/>
            <w:hideMark/>
          </w:tcPr>
          <w:p w14:paraId="57A34049" w14:textId="77777777" w:rsidR="006962AD" w:rsidRPr="006962AD" w:rsidRDefault="006962AD">
            <w:pPr>
              <w:tabs>
                <w:tab w:val="clear" w:pos="4536"/>
                <w:tab w:val="clear" w:pos="9072"/>
              </w:tabs>
              <w:rPr>
                <w:rFonts w:ascii="Calibri" w:hAnsi="Calibri" w:cs="Calibri"/>
                <w:color w:val="000000"/>
                <w:sz w:val="16"/>
                <w:szCs w:val="16"/>
              </w:rPr>
            </w:pPr>
            <w:r w:rsidRPr="006962AD">
              <w:rPr>
                <w:rFonts w:ascii="Calibri" w:hAnsi="Calibri" w:cs="Calibri"/>
                <w:color w:val="000000"/>
                <w:sz w:val="16"/>
                <w:szCs w:val="16"/>
              </w:rPr>
              <w:t>3.VK   /m3/</w:t>
            </w:r>
          </w:p>
        </w:tc>
        <w:tc>
          <w:tcPr>
            <w:tcW w:w="545" w:type="dxa"/>
            <w:tcBorders>
              <w:top w:val="nil"/>
              <w:left w:val="nil"/>
              <w:bottom w:val="single" w:sz="8" w:space="0" w:color="auto"/>
              <w:right w:val="single" w:sz="8" w:space="0" w:color="auto"/>
            </w:tcBorders>
            <w:noWrap/>
            <w:vAlign w:val="center"/>
            <w:hideMark/>
          </w:tcPr>
          <w:p w14:paraId="2CE627A8"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70</w:t>
            </w:r>
          </w:p>
        </w:tc>
        <w:tc>
          <w:tcPr>
            <w:tcW w:w="545" w:type="dxa"/>
            <w:tcBorders>
              <w:top w:val="nil"/>
              <w:left w:val="nil"/>
              <w:bottom w:val="single" w:sz="8" w:space="0" w:color="auto"/>
              <w:right w:val="single" w:sz="8" w:space="0" w:color="auto"/>
            </w:tcBorders>
            <w:noWrap/>
            <w:vAlign w:val="center"/>
            <w:hideMark/>
          </w:tcPr>
          <w:p w14:paraId="148C35FF"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70</w:t>
            </w:r>
          </w:p>
        </w:tc>
        <w:tc>
          <w:tcPr>
            <w:tcW w:w="545" w:type="dxa"/>
            <w:tcBorders>
              <w:top w:val="nil"/>
              <w:left w:val="nil"/>
              <w:bottom w:val="single" w:sz="8" w:space="0" w:color="auto"/>
              <w:right w:val="single" w:sz="8" w:space="0" w:color="auto"/>
            </w:tcBorders>
            <w:noWrap/>
            <w:vAlign w:val="center"/>
            <w:hideMark/>
          </w:tcPr>
          <w:p w14:paraId="62002292"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70</w:t>
            </w:r>
          </w:p>
        </w:tc>
        <w:tc>
          <w:tcPr>
            <w:tcW w:w="545" w:type="dxa"/>
            <w:tcBorders>
              <w:top w:val="nil"/>
              <w:left w:val="nil"/>
              <w:bottom w:val="single" w:sz="8" w:space="0" w:color="auto"/>
              <w:right w:val="single" w:sz="8" w:space="0" w:color="auto"/>
            </w:tcBorders>
            <w:noWrap/>
            <w:vAlign w:val="center"/>
            <w:hideMark/>
          </w:tcPr>
          <w:p w14:paraId="3A3B17F3"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70</w:t>
            </w:r>
          </w:p>
        </w:tc>
        <w:tc>
          <w:tcPr>
            <w:tcW w:w="545" w:type="dxa"/>
            <w:tcBorders>
              <w:top w:val="nil"/>
              <w:left w:val="nil"/>
              <w:bottom w:val="single" w:sz="8" w:space="0" w:color="auto"/>
              <w:right w:val="single" w:sz="8" w:space="0" w:color="auto"/>
            </w:tcBorders>
            <w:noWrap/>
            <w:vAlign w:val="center"/>
            <w:hideMark/>
          </w:tcPr>
          <w:p w14:paraId="0812A81D"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86,8</w:t>
            </w:r>
          </w:p>
        </w:tc>
        <w:tc>
          <w:tcPr>
            <w:tcW w:w="545" w:type="dxa"/>
            <w:tcBorders>
              <w:top w:val="nil"/>
              <w:left w:val="nil"/>
              <w:bottom w:val="single" w:sz="8" w:space="0" w:color="auto"/>
              <w:right w:val="single" w:sz="8" w:space="0" w:color="auto"/>
            </w:tcBorders>
            <w:noWrap/>
            <w:vAlign w:val="center"/>
            <w:hideMark/>
          </w:tcPr>
          <w:p w14:paraId="4EC8040D"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109,2</w:t>
            </w:r>
          </w:p>
        </w:tc>
        <w:tc>
          <w:tcPr>
            <w:tcW w:w="545" w:type="dxa"/>
            <w:tcBorders>
              <w:top w:val="nil"/>
              <w:left w:val="nil"/>
              <w:bottom w:val="single" w:sz="8" w:space="0" w:color="auto"/>
              <w:right w:val="single" w:sz="8" w:space="0" w:color="auto"/>
            </w:tcBorders>
            <w:noWrap/>
            <w:vAlign w:val="center"/>
            <w:hideMark/>
          </w:tcPr>
          <w:p w14:paraId="6A50444E"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131,6</w:t>
            </w:r>
          </w:p>
        </w:tc>
        <w:tc>
          <w:tcPr>
            <w:tcW w:w="545" w:type="dxa"/>
            <w:tcBorders>
              <w:top w:val="nil"/>
              <w:left w:val="nil"/>
              <w:bottom w:val="single" w:sz="8" w:space="0" w:color="auto"/>
              <w:right w:val="single" w:sz="8" w:space="0" w:color="auto"/>
            </w:tcBorders>
            <w:noWrap/>
            <w:vAlign w:val="center"/>
            <w:hideMark/>
          </w:tcPr>
          <w:p w14:paraId="24595F85"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154</w:t>
            </w:r>
          </w:p>
        </w:tc>
        <w:tc>
          <w:tcPr>
            <w:tcW w:w="545" w:type="dxa"/>
            <w:tcBorders>
              <w:top w:val="nil"/>
              <w:left w:val="nil"/>
              <w:bottom w:val="single" w:sz="8" w:space="0" w:color="auto"/>
              <w:right w:val="single" w:sz="8" w:space="0" w:color="auto"/>
            </w:tcBorders>
            <w:noWrap/>
            <w:vAlign w:val="center"/>
            <w:hideMark/>
          </w:tcPr>
          <w:p w14:paraId="13B23C79"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176,4</w:t>
            </w:r>
          </w:p>
        </w:tc>
        <w:tc>
          <w:tcPr>
            <w:tcW w:w="545" w:type="dxa"/>
            <w:tcBorders>
              <w:top w:val="nil"/>
              <w:left w:val="nil"/>
              <w:bottom w:val="single" w:sz="8" w:space="0" w:color="auto"/>
              <w:right w:val="single" w:sz="8" w:space="0" w:color="auto"/>
            </w:tcBorders>
            <w:noWrap/>
            <w:vAlign w:val="center"/>
            <w:hideMark/>
          </w:tcPr>
          <w:p w14:paraId="37C6A88D"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198,8</w:t>
            </w:r>
          </w:p>
        </w:tc>
        <w:tc>
          <w:tcPr>
            <w:tcW w:w="545" w:type="dxa"/>
            <w:tcBorders>
              <w:top w:val="nil"/>
              <w:left w:val="nil"/>
              <w:bottom w:val="single" w:sz="8" w:space="0" w:color="auto"/>
              <w:right w:val="single" w:sz="8" w:space="0" w:color="auto"/>
            </w:tcBorders>
            <w:noWrap/>
            <w:vAlign w:val="center"/>
            <w:hideMark/>
          </w:tcPr>
          <w:p w14:paraId="5B3D04B5"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221,2</w:t>
            </w:r>
          </w:p>
        </w:tc>
        <w:tc>
          <w:tcPr>
            <w:tcW w:w="545" w:type="dxa"/>
            <w:tcBorders>
              <w:top w:val="nil"/>
              <w:left w:val="nil"/>
              <w:bottom w:val="single" w:sz="8" w:space="0" w:color="auto"/>
              <w:right w:val="single" w:sz="8" w:space="0" w:color="auto"/>
            </w:tcBorders>
            <w:noWrap/>
            <w:vAlign w:val="center"/>
            <w:hideMark/>
          </w:tcPr>
          <w:p w14:paraId="4EEA8BA3"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243,6</w:t>
            </w:r>
          </w:p>
        </w:tc>
        <w:tc>
          <w:tcPr>
            <w:tcW w:w="545" w:type="dxa"/>
            <w:tcBorders>
              <w:top w:val="nil"/>
              <w:left w:val="nil"/>
              <w:bottom w:val="single" w:sz="8" w:space="0" w:color="auto"/>
              <w:right w:val="single" w:sz="8" w:space="0" w:color="auto"/>
            </w:tcBorders>
            <w:noWrap/>
            <w:vAlign w:val="center"/>
            <w:hideMark/>
          </w:tcPr>
          <w:p w14:paraId="16FBDE09"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266</w:t>
            </w:r>
          </w:p>
        </w:tc>
        <w:tc>
          <w:tcPr>
            <w:tcW w:w="545" w:type="dxa"/>
            <w:tcBorders>
              <w:top w:val="nil"/>
              <w:left w:val="nil"/>
              <w:bottom w:val="single" w:sz="8" w:space="0" w:color="auto"/>
              <w:right w:val="single" w:sz="8" w:space="0" w:color="auto"/>
            </w:tcBorders>
            <w:noWrap/>
            <w:vAlign w:val="center"/>
            <w:hideMark/>
          </w:tcPr>
          <w:p w14:paraId="5781AF5F"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288,4</w:t>
            </w:r>
          </w:p>
        </w:tc>
        <w:tc>
          <w:tcPr>
            <w:tcW w:w="545" w:type="dxa"/>
            <w:tcBorders>
              <w:top w:val="nil"/>
              <w:left w:val="nil"/>
              <w:bottom w:val="single" w:sz="8" w:space="0" w:color="auto"/>
              <w:right w:val="single" w:sz="8" w:space="0" w:color="auto"/>
            </w:tcBorders>
            <w:noWrap/>
            <w:vAlign w:val="center"/>
            <w:hideMark/>
          </w:tcPr>
          <w:p w14:paraId="2531C0E1"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310,8</w:t>
            </w:r>
          </w:p>
        </w:tc>
        <w:tc>
          <w:tcPr>
            <w:tcW w:w="545" w:type="dxa"/>
            <w:tcBorders>
              <w:top w:val="nil"/>
              <w:left w:val="nil"/>
              <w:bottom w:val="single" w:sz="8" w:space="0" w:color="auto"/>
              <w:right w:val="single" w:sz="8" w:space="0" w:color="auto"/>
            </w:tcBorders>
            <w:noWrap/>
            <w:vAlign w:val="center"/>
            <w:hideMark/>
          </w:tcPr>
          <w:p w14:paraId="00C14AC3"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333,2</w:t>
            </w:r>
          </w:p>
        </w:tc>
        <w:tc>
          <w:tcPr>
            <w:tcW w:w="545" w:type="dxa"/>
            <w:tcBorders>
              <w:top w:val="nil"/>
              <w:left w:val="nil"/>
              <w:bottom w:val="single" w:sz="8" w:space="0" w:color="auto"/>
              <w:right w:val="single" w:sz="8" w:space="0" w:color="auto"/>
            </w:tcBorders>
            <w:noWrap/>
            <w:vAlign w:val="center"/>
            <w:hideMark/>
          </w:tcPr>
          <w:p w14:paraId="125DD836"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355,6</w:t>
            </w:r>
          </w:p>
        </w:tc>
        <w:tc>
          <w:tcPr>
            <w:tcW w:w="545" w:type="dxa"/>
            <w:tcBorders>
              <w:top w:val="nil"/>
              <w:left w:val="nil"/>
              <w:bottom w:val="single" w:sz="8" w:space="0" w:color="auto"/>
              <w:right w:val="single" w:sz="8" w:space="0" w:color="auto"/>
            </w:tcBorders>
            <w:noWrap/>
            <w:vAlign w:val="center"/>
            <w:hideMark/>
          </w:tcPr>
          <w:p w14:paraId="353C3A07"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378</w:t>
            </w:r>
          </w:p>
        </w:tc>
        <w:tc>
          <w:tcPr>
            <w:tcW w:w="545" w:type="dxa"/>
            <w:tcBorders>
              <w:top w:val="nil"/>
              <w:left w:val="nil"/>
              <w:bottom w:val="single" w:sz="8" w:space="0" w:color="auto"/>
              <w:right w:val="single" w:sz="8" w:space="0" w:color="auto"/>
            </w:tcBorders>
            <w:noWrap/>
            <w:hideMark/>
          </w:tcPr>
          <w:p w14:paraId="628AFC8A"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09072219"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71B3E0B6"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1CC098D6"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23B400D1"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4B9018CF"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72149097"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r>
      <w:tr w:rsidR="006962AD" w:rsidRPr="006962AD" w14:paraId="1A963094" w14:textId="77777777">
        <w:trPr>
          <w:trHeight w:val="269"/>
        </w:trPr>
        <w:tc>
          <w:tcPr>
            <w:tcW w:w="1091" w:type="dxa"/>
            <w:tcBorders>
              <w:top w:val="nil"/>
              <w:left w:val="single" w:sz="8" w:space="0" w:color="auto"/>
              <w:bottom w:val="single" w:sz="8" w:space="0" w:color="auto"/>
              <w:right w:val="single" w:sz="8" w:space="0" w:color="auto"/>
            </w:tcBorders>
            <w:noWrap/>
            <w:hideMark/>
          </w:tcPr>
          <w:p w14:paraId="724FF320"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002F0D5D"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28204A48"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79CE670C"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7E543D1A"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00B9177E"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57C6F8CA"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07434A2F"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3B81A220"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7735702D"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581D6449"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7A9D1AC2"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7818874C"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600B7481"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3281697B"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29B86DC0"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23571EF7"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604BB6C1"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53AEFFD3"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7B992933"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3DCE8AC7"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37AEDADF"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4A0F6A0A"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4C63D0FB"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2C5514BC"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57094B2F"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r>
      <w:tr w:rsidR="006962AD" w:rsidRPr="006962AD" w14:paraId="57746F68" w14:textId="77777777">
        <w:trPr>
          <w:trHeight w:val="269"/>
        </w:trPr>
        <w:tc>
          <w:tcPr>
            <w:tcW w:w="1091" w:type="dxa"/>
            <w:tcBorders>
              <w:top w:val="nil"/>
              <w:left w:val="single" w:sz="8" w:space="0" w:color="auto"/>
              <w:bottom w:val="single" w:sz="8" w:space="0" w:color="auto"/>
              <w:right w:val="single" w:sz="8" w:space="0" w:color="auto"/>
            </w:tcBorders>
            <w:noWrap/>
            <w:vAlign w:val="center"/>
            <w:hideMark/>
          </w:tcPr>
          <w:p w14:paraId="0ED263D4" w14:textId="77777777" w:rsidR="006962AD" w:rsidRPr="006962AD" w:rsidRDefault="006962AD">
            <w:pPr>
              <w:tabs>
                <w:tab w:val="clear" w:pos="4536"/>
                <w:tab w:val="clear" w:pos="9072"/>
              </w:tabs>
              <w:rPr>
                <w:rFonts w:ascii="Calibri" w:hAnsi="Calibri" w:cs="Calibri"/>
                <w:color w:val="000000"/>
                <w:sz w:val="16"/>
                <w:szCs w:val="16"/>
              </w:rPr>
            </w:pPr>
            <w:r w:rsidRPr="006962AD">
              <w:rPr>
                <w:rFonts w:ascii="Calibri" w:hAnsi="Calibri" w:cs="Calibri"/>
                <w:color w:val="000000"/>
                <w:sz w:val="16"/>
                <w:szCs w:val="16"/>
              </w:rPr>
              <w:t>Teplota VP /°C/</w:t>
            </w:r>
          </w:p>
        </w:tc>
        <w:tc>
          <w:tcPr>
            <w:tcW w:w="545" w:type="dxa"/>
            <w:tcBorders>
              <w:top w:val="nil"/>
              <w:left w:val="nil"/>
              <w:bottom w:val="single" w:sz="8" w:space="0" w:color="auto"/>
              <w:right w:val="single" w:sz="8" w:space="0" w:color="auto"/>
            </w:tcBorders>
            <w:noWrap/>
            <w:vAlign w:val="center"/>
            <w:hideMark/>
          </w:tcPr>
          <w:p w14:paraId="384C6920"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-1</w:t>
            </w:r>
          </w:p>
        </w:tc>
        <w:tc>
          <w:tcPr>
            <w:tcW w:w="545" w:type="dxa"/>
            <w:tcBorders>
              <w:top w:val="nil"/>
              <w:left w:val="nil"/>
              <w:bottom w:val="single" w:sz="8" w:space="0" w:color="auto"/>
              <w:right w:val="single" w:sz="8" w:space="0" w:color="auto"/>
            </w:tcBorders>
            <w:noWrap/>
            <w:vAlign w:val="center"/>
            <w:hideMark/>
          </w:tcPr>
          <w:p w14:paraId="6669B170"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-2</w:t>
            </w:r>
          </w:p>
        </w:tc>
        <w:tc>
          <w:tcPr>
            <w:tcW w:w="545" w:type="dxa"/>
            <w:tcBorders>
              <w:top w:val="nil"/>
              <w:left w:val="nil"/>
              <w:bottom w:val="single" w:sz="8" w:space="0" w:color="auto"/>
              <w:right w:val="single" w:sz="8" w:space="0" w:color="auto"/>
            </w:tcBorders>
            <w:noWrap/>
            <w:vAlign w:val="center"/>
            <w:hideMark/>
          </w:tcPr>
          <w:p w14:paraId="7FC8F418"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-3</w:t>
            </w:r>
          </w:p>
        </w:tc>
        <w:tc>
          <w:tcPr>
            <w:tcW w:w="545" w:type="dxa"/>
            <w:tcBorders>
              <w:top w:val="nil"/>
              <w:left w:val="nil"/>
              <w:bottom w:val="single" w:sz="8" w:space="0" w:color="auto"/>
              <w:right w:val="single" w:sz="8" w:space="0" w:color="auto"/>
            </w:tcBorders>
            <w:noWrap/>
            <w:vAlign w:val="center"/>
            <w:hideMark/>
          </w:tcPr>
          <w:p w14:paraId="5B4937D3"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-4</w:t>
            </w:r>
          </w:p>
        </w:tc>
        <w:tc>
          <w:tcPr>
            <w:tcW w:w="545" w:type="dxa"/>
            <w:tcBorders>
              <w:top w:val="nil"/>
              <w:left w:val="nil"/>
              <w:bottom w:val="single" w:sz="8" w:space="0" w:color="auto"/>
              <w:right w:val="single" w:sz="8" w:space="0" w:color="auto"/>
            </w:tcBorders>
            <w:noWrap/>
            <w:vAlign w:val="center"/>
            <w:hideMark/>
          </w:tcPr>
          <w:p w14:paraId="22EF8447"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-5</w:t>
            </w:r>
          </w:p>
        </w:tc>
        <w:tc>
          <w:tcPr>
            <w:tcW w:w="545" w:type="dxa"/>
            <w:tcBorders>
              <w:top w:val="nil"/>
              <w:left w:val="nil"/>
              <w:bottom w:val="single" w:sz="8" w:space="0" w:color="auto"/>
              <w:right w:val="single" w:sz="8" w:space="0" w:color="auto"/>
            </w:tcBorders>
            <w:noWrap/>
            <w:vAlign w:val="center"/>
            <w:hideMark/>
          </w:tcPr>
          <w:p w14:paraId="59B25D7A"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-6</w:t>
            </w:r>
          </w:p>
        </w:tc>
        <w:tc>
          <w:tcPr>
            <w:tcW w:w="545" w:type="dxa"/>
            <w:tcBorders>
              <w:top w:val="nil"/>
              <w:left w:val="nil"/>
              <w:bottom w:val="single" w:sz="8" w:space="0" w:color="auto"/>
              <w:right w:val="single" w:sz="8" w:space="0" w:color="auto"/>
            </w:tcBorders>
            <w:noWrap/>
            <w:vAlign w:val="center"/>
            <w:hideMark/>
          </w:tcPr>
          <w:p w14:paraId="2AB8E850"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-7</w:t>
            </w:r>
          </w:p>
        </w:tc>
        <w:tc>
          <w:tcPr>
            <w:tcW w:w="545" w:type="dxa"/>
            <w:tcBorders>
              <w:top w:val="nil"/>
              <w:left w:val="nil"/>
              <w:bottom w:val="single" w:sz="8" w:space="0" w:color="auto"/>
              <w:right w:val="single" w:sz="8" w:space="0" w:color="auto"/>
            </w:tcBorders>
            <w:noWrap/>
            <w:vAlign w:val="center"/>
            <w:hideMark/>
          </w:tcPr>
          <w:p w14:paraId="12B51A7C"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-8</w:t>
            </w:r>
          </w:p>
        </w:tc>
        <w:tc>
          <w:tcPr>
            <w:tcW w:w="545" w:type="dxa"/>
            <w:tcBorders>
              <w:top w:val="nil"/>
              <w:left w:val="nil"/>
              <w:bottom w:val="single" w:sz="8" w:space="0" w:color="auto"/>
              <w:right w:val="single" w:sz="8" w:space="0" w:color="auto"/>
            </w:tcBorders>
            <w:noWrap/>
            <w:vAlign w:val="center"/>
            <w:hideMark/>
          </w:tcPr>
          <w:p w14:paraId="48C5BD38"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-9</w:t>
            </w:r>
          </w:p>
        </w:tc>
        <w:tc>
          <w:tcPr>
            <w:tcW w:w="545" w:type="dxa"/>
            <w:tcBorders>
              <w:top w:val="nil"/>
              <w:left w:val="nil"/>
              <w:bottom w:val="single" w:sz="8" w:space="0" w:color="auto"/>
              <w:right w:val="single" w:sz="8" w:space="0" w:color="auto"/>
            </w:tcBorders>
            <w:noWrap/>
            <w:vAlign w:val="center"/>
            <w:hideMark/>
          </w:tcPr>
          <w:p w14:paraId="64F8F3B2"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-10</w:t>
            </w:r>
          </w:p>
        </w:tc>
        <w:tc>
          <w:tcPr>
            <w:tcW w:w="545" w:type="dxa"/>
            <w:tcBorders>
              <w:top w:val="nil"/>
              <w:left w:val="nil"/>
              <w:bottom w:val="single" w:sz="8" w:space="0" w:color="auto"/>
              <w:right w:val="single" w:sz="8" w:space="0" w:color="auto"/>
            </w:tcBorders>
            <w:noWrap/>
            <w:vAlign w:val="center"/>
            <w:hideMark/>
          </w:tcPr>
          <w:p w14:paraId="3DA9D226"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-11</w:t>
            </w:r>
          </w:p>
        </w:tc>
        <w:tc>
          <w:tcPr>
            <w:tcW w:w="545" w:type="dxa"/>
            <w:tcBorders>
              <w:top w:val="nil"/>
              <w:left w:val="nil"/>
              <w:bottom w:val="single" w:sz="8" w:space="0" w:color="auto"/>
              <w:right w:val="single" w:sz="8" w:space="0" w:color="auto"/>
            </w:tcBorders>
            <w:noWrap/>
            <w:vAlign w:val="center"/>
            <w:hideMark/>
          </w:tcPr>
          <w:p w14:paraId="36EFD785"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-12</w:t>
            </w:r>
          </w:p>
        </w:tc>
        <w:tc>
          <w:tcPr>
            <w:tcW w:w="545" w:type="dxa"/>
            <w:tcBorders>
              <w:top w:val="nil"/>
              <w:left w:val="nil"/>
              <w:bottom w:val="single" w:sz="8" w:space="0" w:color="auto"/>
              <w:right w:val="single" w:sz="8" w:space="0" w:color="auto"/>
            </w:tcBorders>
            <w:noWrap/>
            <w:vAlign w:val="center"/>
            <w:hideMark/>
          </w:tcPr>
          <w:p w14:paraId="2A2BC962"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-13</w:t>
            </w:r>
          </w:p>
        </w:tc>
        <w:tc>
          <w:tcPr>
            <w:tcW w:w="545" w:type="dxa"/>
            <w:tcBorders>
              <w:top w:val="nil"/>
              <w:left w:val="nil"/>
              <w:bottom w:val="single" w:sz="8" w:space="0" w:color="auto"/>
              <w:right w:val="single" w:sz="8" w:space="0" w:color="auto"/>
            </w:tcBorders>
            <w:noWrap/>
            <w:vAlign w:val="center"/>
            <w:hideMark/>
          </w:tcPr>
          <w:p w14:paraId="6CD973B0"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-14</w:t>
            </w:r>
          </w:p>
        </w:tc>
        <w:tc>
          <w:tcPr>
            <w:tcW w:w="545" w:type="dxa"/>
            <w:tcBorders>
              <w:top w:val="nil"/>
              <w:left w:val="nil"/>
              <w:bottom w:val="single" w:sz="8" w:space="0" w:color="auto"/>
              <w:right w:val="single" w:sz="8" w:space="0" w:color="auto"/>
            </w:tcBorders>
            <w:noWrap/>
            <w:vAlign w:val="center"/>
            <w:hideMark/>
          </w:tcPr>
          <w:p w14:paraId="6D3824E4"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-15</w:t>
            </w:r>
          </w:p>
        </w:tc>
        <w:tc>
          <w:tcPr>
            <w:tcW w:w="545" w:type="dxa"/>
            <w:tcBorders>
              <w:top w:val="nil"/>
              <w:left w:val="nil"/>
              <w:bottom w:val="single" w:sz="8" w:space="0" w:color="auto"/>
              <w:right w:val="single" w:sz="8" w:space="0" w:color="auto"/>
            </w:tcBorders>
            <w:noWrap/>
            <w:vAlign w:val="center"/>
            <w:hideMark/>
          </w:tcPr>
          <w:p w14:paraId="1DEC25B5"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-16</w:t>
            </w:r>
          </w:p>
        </w:tc>
        <w:tc>
          <w:tcPr>
            <w:tcW w:w="545" w:type="dxa"/>
            <w:tcBorders>
              <w:top w:val="nil"/>
              <w:left w:val="nil"/>
              <w:bottom w:val="single" w:sz="8" w:space="0" w:color="auto"/>
              <w:right w:val="single" w:sz="8" w:space="0" w:color="auto"/>
            </w:tcBorders>
            <w:noWrap/>
            <w:vAlign w:val="center"/>
            <w:hideMark/>
          </w:tcPr>
          <w:p w14:paraId="076F535E"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-17</w:t>
            </w:r>
          </w:p>
        </w:tc>
        <w:tc>
          <w:tcPr>
            <w:tcW w:w="545" w:type="dxa"/>
            <w:tcBorders>
              <w:top w:val="nil"/>
              <w:left w:val="nil"/>
              <w:bottom w:val="single" w:sz="8" w:space="0" w:color="auto"/>
              <w:right w:val="single" w:sz="8" w:space="0" w:color="auto"/>
            </w:tcBorders>
            <w:noWrap/>
            <w:vAlign w:val="center"/>
            <w:hideMark/>
          </w:tcPr>
          <w:p w14:paraId="54DE02FB"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-18</w:t>
            </w:r>
          </w:p>
        </w:tc>
        <w:tc>
          <w:tcPr>
            <w:tcW w:w="545" w:type="dxa"/>
            <w:tcBorders>
              <w:top w:val="nil"/>
              <w:left w:val="nil"/>
              <w:bottom w:val="single" w:sz="8" w:space="0" w:color="auto"/>
              <w:right w:val="single" w:sz="8" w:space="0" w:color="auto"/>
            </w:tcBorders>
            <w:noWrap/>
            <w:vAlign w:val="center"/>
            <w:hideMark/>
          </w:tcPr>
          <w:p w14:paraId="64253C1C"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-19</w:t>
            </w:r>
          </w:p>
        </w:tc>
        <w:tc>
          <w:tcPr>
            <w:tcW w:w="545" w:type="dxa"/>
            <w:tcBorders>
              <w:top w:val="nil"/>
              <w:left w:val="nil"/>
              <w:bottom w:val="single" w:sz="8" w:space="0" w:color="auto"/>
              <w:right w:val="single" w:sz="8" w:space="0" w:color="auto"/>
            </w:tcBorders>
            <w:noWrap/>
            <w:vAlign w:val="center"/>
            <w:hideMark/>
          </w:tcPr>
          <w:p w14:paraId="037FF1B7"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-20</w:t>
            </w:r>
          </w:p>
        </w:tc>
        <w:tc>
          <w:tcPr>
            <w:tcW w:w="545" w:type="dxa"/>
            <w:tcBorders>
              <w:top w:val="nil"/>
              <w:left w:val="nil"/>
              <w:bottom w:val="single" w:sz="8" w:space="0" w:color="auto"/>
              <w:right w:val="single" w:sz="8" w:space="0" w:color="auto"/>
            </w:tcBorders>
            <w:noWrap/>
            <w:vAlign w:val="center"/>
            <w:hideMark/>
          </w:tcPr>
          <w:p w14:paraId="5E68B067"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-21</w:t>
            </w:r>
          </w:p>
        </w:tc>
        <w:tc>
          <w:tcPr>
            <w:tcW w:w="545" w:type="dxa"/>
            <w:tcBorders>
              <w:top w:val="nil"/>
              <w:left w:val="nil"/>
              <w:bottom w:val="single" w:sz="8" w:space="0" w:color="auto"/>
              <w:right w:val="single" w:sz="8" w:space="0" w:color="auto"/>
            </w:tcBorders>
            <w:noWrap/>
            <w:vAlign w:val="center"/>
            <w:hideMark/>
          </w:tcPr>
          <w:p w14:paraId="71443EB9"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-22</w:t>
            </w:r>
          </w:p>
        </w:tc>
        <w:tc>
          <w:tcPr>
            <w:tcW w:w="545" w:type="dxa"/>
            <w:tcBorders>
              <w:top w:val="nil"/>
              <w:left w:val="nil"/>
              <w:bottom w:val="single" w:sz="8" w:space="0" w:color="auto"/>
              <w:right w:val="single" w:sz="8" w:space="0" w:color="auto"/>
            </w:tcBorders>
            <w:noWrap/>
            <w:vAlign w:val="center"/>
            <w:hideMark/>
          </w:tcPr>
          <w:p w14:paraId="62274135"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-23</w:t>
            </w:r>
          </w:p>
        </w:tc>
        <w:tc>
          <w:tcPr>
            <w:tcW w:w="545" w:type="dxa"/>
            <w:tcBorders>
              <w:top w:val="nil"/>
              <w:left w:val="nil"/>
              <w:bottom w:val="single" w:sz="8" w:space="0" w:color="auto"/>
              <w:right w:val="single" w:sz="8" w:space="0" w:color="auto"/>
            </w:tcBorders>
            <w:noWrap/>
            <w:vAlign w:val="center"/>
            <w:hideMark/>
          </w:tcPr>
          <w:p w14:paraId="16FD6DCA"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-24</w:t>
            </w:r>
          </w:p>
        </w:tc>
        <w:tc>
          <w:tcPr>
            <w:tcW w:w="545" w:type="dxa"/>
            <w:tcBorders>
              <w:top w:val="nil"/>
              <w:left w:val="nil"/>
              <w:bottom w:val="single" w:sz="8" w:space="0" w:color="auto"/>
              <w:right w:val="single" w:sz="8" w:space="0" w:color="auto"/>
            </w:tcBorders>
            <w:noWrap/>
            <w:vAlign w:val="center"/>
            <w:hideMark/>
          </w:tcPr>
          <w:p w14:paraId="1369A891"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-25</w:t>
            </w:r>
          </w:p>
        </w:tc>
      </w:tr>
      <w:tr w:rsidR="006962AD" w:rsidRPr="006962AD" w14:paraId="4BD3542D" w14:textId="77777777">
        <w:trPr>
          <w:trHeight w:val="269"/>
        </w:trPr>
        <w:tc>
          <w:tcPr>
            <w:tcW w:w="1091" w:type="dxa"/>
            <w:tcBorders>
              <w:top w:val="nil"/>
              <w:left w:val="single" w:sz="8" w:space="0" w:color="auto"/>
              <w:bottom w:val="single" w:sz="8" w:space="0" w:color="auto"/>
              <w:right w:val="single" w:sz="8" w:space="0" w:color="auto"/>
            </w:tcBorders>
            <w:noWrap/>
            <w:vAlign w:val="center"/>
            <w:hideMark/>
          </w:tcPr>
          <w:p w14:paraId="28E2D37B" w14:textId="77777777" w:rsidR="006962AD" w:rsidRPr="006962AD" w:rsidRDefault="006962AD">
            <w:pPr>
              <w:tabs>
                <w:tab w:val="clear" w:pos="4536"/>
                <w:tab w:val="clear" w:pos="9072"/>
              </w:tabs>
              <w:rPr>
                <w:rFonts w:ascii="Calibri" w:hAnsi="Calibri" w:cs="Calibri"/>
                <w:color w:val="000000"/>
                <w:sz w:val="16"/>
                <w:szCs w:val="16"/>
              </w:rPr>
            </w:pPr>
            <w:r w:rsidRPr="006962AD">
              <w:rPr>
                <w:rFonts w:ascii="Calibri" w:hAnsi="Calibri" w:cs="Calibri"/>
                <w:color w:val="000000"/>
                <w:sz w:val="16"/>
                <w:szCs w:val="16"/>
              </w:rPr>
              <w:t>1.VK   /m3/</w:t>
            </w:r>
          </w:p>
        </w:tc>
        <w:tc>
          <w:tcPr>
            <w:tcW w:w="545" w:type="dxa"/>
            <w:tcBorders>
              <w:top w:val="nil"/>
              <w:left w:val="nil"/>
              <w:bottom w:val="single" w:sz="8" w:space="0" w:color="auto"/>
              <w:right w:val="single" w:sz="8" w:space="0" w:color="auto"/>
            </w:tcBorders>
            <w:noWrap/>
            <w:vAlign w:val="center"/>
            <w:hideMark/>
          </w:tcPr>
          <w:p w14:paraId="20D7E256"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572</w:t>
            </w:r>
          </w:p>
        </w:tc>
        <w:tc>
          <w:tcPr>
            <w:tcW w:w="545" w:type="dxa"/>
            <w:tcBorders>
              <w:top w:val="nil"/>
              <w:left w:val="nil"/>
              <w:bottom w:val="single" w:sz="8" w:space="0" w:color="auto"/>
              <w:right w:val="single" w:sz="8" w:space="0" w:color="auto"/>
            </w:tcBorders>
            <w:noWrap/>
            <w:vAlign w:val="center"/>
            <w:hideMark/>
          </w:tcPr>
          <w:p w14:paraId="1512D01E"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604</w:t>
            </w:r>
          </w:p>
        </w:tc>
        <w:tc>
          <w:tcPr>
            <w:tcW w:w="545" w:type="dxa"/>
            <w:tcBorders>
              <w:top w:val="nil"/>
              <w:left w:val="nil"/>
              <w:bottom w:val="single" w:sz="8" w:space="0" w:color="auto"/>
              <w:right w:val="single" w:sz="8" w:space="0" w:color="auto"/>
            </w:tcBorders>
            <w:noWrap/>
            <w:vAlign w:val="center"/>
            <w:hideMark/>
          </w:tcPr>
          <w:p w14:paraId="0DC6BE55"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636</w:t>
            </w:r>
          </w:p>
        </w:tc>
        <w:tc>
          <w:tcPr>
            <w:tcW w:w="545" w:type="dxa"/>
            <w:tcBorders>
              <w:top w:val="nil"/>
              <w:left w:val="nil"/>
              <w:bottom w:val="single" w:sz="8" w:space="0" w:color="auto"/>
              <w:right w:val="single" w:sz="8" w:space="0" w:color="auto"/>
            </w:tcBorders>
            <w:noWrap/>
            <w:vAlign w:val="center"/>
            <w:hideMark/>
          </w:tcPr>
          <w:p w14:paraId="1C807588"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668</w:t>
            </w:r>
          </w:p>
        </w:tc>
        <w:tc>
          <w:tcPr>
            <w:tcW w:w="545" w:type="dxa"/>
            <w:tcBorders>
              <w:top w:val="nil"/>
              <w:left w:val="nil"/>
              <w:bottom w:val="single" w:sz="8" w:space="0" w:color="auto"/>
              <w:right w:val="single" w:sz="8" w:space="0" w:color="auto"/>
            </w:tcBorders>
            <w:noWrap/>
            <w:vAlign w:val="center"/>
            <w:hideMark/>
          </w:tcPr>
          <w:p w14:paraId="0729B428"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700</w:t>
            </w:r>
          </w:p>
        </w:tc>
        <w:tc>
          <w:tcPr>
            <w:tcW w:w="545" w:type="dxa"/>
            <w:tcBorders>
              <w:top w:val="nil"/>
              <w:left w:val="nil"/>
              <w:bottom w:val="single" w:sz="8" w:space="0" w:color="auto"/>
              <w:right w:val="single" w:sz="8" w:space="0" w:color="auto"/>
            </w:tcBorders>
            <w:noWrap/>
            <w:vAlign w:val="center"/>
            <w:hideMark/>
          </w:tcPr>
          <w:p w14:paraId="65F11C86"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700</w:t>
            </w:r>
          </w:p>
        </w:tc>
        <w:tc>
          <w:tcPr>
            <w:tcW w:w="545" w:type="dxa"/>
            <w:tcBorders>
              <w:top w:val="nil"/>
              <w:left w:val="nil"/>
              <w:bottom w:val="single" w:sz="8" w:space="0" w:color="auto"/>
              <w:right w:val="single" w:sz="8" w:space="0" w:color="auto"/>
            </w:tcBorders>
            <w:noWrap/>
            <w:vAlign w:val="center"/>
            <w:hideMark/>
          </w:tcPr>
          <w:p w14:paraId="6DE03125"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700</w:t>
            </w:r>
          </w:p>
        </w:tc>
        <w:tc>
          <w:tcPr>
            <w:tcW w:w="545" w:type="dxa"/>
            <w:tcBorders>
              <w:top w:val="nil"/>
              <w:left w:val="nil"/>
              <w:bottom w:val="single" w:sz="8" w:space="0" w:color="auto"/>
              <w:right w:val="single" w:sz="8" w:space="0" w:color="auto"/>
            </w:tcBorders>
            <w:noWrap/>
            <w:vAlign w:val="center"/>
            <w:hideMark/>
          </w:tcPr>
          <w:p w14:paraId="4CCA4AEE"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700</w:t>
            </w:r>
          </w:p>
        </w:tc>
        <w:tc>
          <w:tcPr>
            <w:tcW w:w="545" w:type="dxa"/>
            <w:tcBorders>
              <w:top w:val="nil"/>
              <w:left w:val="nil"/>
              <w:bottom w:val="single" w:sz="8" w:space="0" w:color="auto"/>
              <w:right w:val="single" w:sz="8" w:space="0" w:color="auto"/>
            </w:tcBorders>
            <w:noWrap/>
            <w:vAlign w:val="center"/>
            <w:hideMark/>
          </w:tcPr>
          <w:p w14:paraId="07A97B49"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700</w:t>
            </w:r>
          </w:p>
        </w:tc>
        <w:tc>
          <w:tcPr>
            <w:tcW w:w="545" w:type="dxa"/>
            <w:tcBorders>
              <w:top w:val="nil"/>
              <w:left w:val="nil"/>
              <w:bottom w:val="single" w:sz="8" w:space="0" w:color="auto"/>
              <w:right w:val="single" w:sz="8" w:space="0" w:color="auto"/>
            </w:tcBorders>
            <w:noWrap/>
            <w:vAlign w:val="center"/>
            <w:hideMark/>
          </w:tcPr>
          <w:p w14:paraId="0BEB4570"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700</w:t>
            </w:r>
          </w:p>
        </w:tc>
        <w:tc>
          <w:tcPr>
            <w:tcW w:w="545" w:type="dxa"/>
            <w:tcBorders>
              <w:top w:val="nil"/>
              <w:left w:val="nil"/>
              <w:bottom w:val="single" w:sz="8" w:space="0" w:color="auto"/>
              <w:right w:val="single" w:sz="8" w:space="0" w:color="auto"/>
            </w:tcBorders>
            <w:noWrap/>
            <w:vAlign w:val="center"/>
            <w:hideMark/>
          </w:tcPr>
          <w:p w14:paraId="5BD389B7"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700</w:t>
            </w:r>
          </w:p>
        </w:tc>
        <w:tc>
          <w:tcPr>
            <w:tcW w:w="545" w:type="dxa"/>
            <w:tcBorders>
              <w:top w:val="nil"/>
              <w:left w:val="nil"/>
              <w:bottom w:val="single" w:sz="8" w:space="0" w:color="auto"/>
              <w:right w:val="single" w:sz="8" w:space="0" w:color="auto"/>
            </w:tcBorders>
            <w:noWrap/>
            <w:vAlign w:val="center"/>
            <w:hideMark/>
          </w:tcPr>
          <w:p w14:paraId="5D571BE1"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700</w:t>
            </w:r>
          </w:p>
        </w:tc>
        <w:tc>
          <w:tcPr>
            <w:tcW w:w="545" w:type="dxa"/>
            <w:tcBorders>
              <w:top w:val="nil"/>
              <w:left w:val="nil"/>
              <w:bottom w:val="single" w:sz="8" w:space="0" w:color="auto"/>
              <w:right w:val="single" w:sz="8" w:space="0" w:color="auto"/>
            </w:tcBorders>
            <w:noWrap/>
            <w:vAlign w:val="center"/>
            <w:hideMark/>
          </w:tcPr>
          <w:p w14:paraId="71D55DE1"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700</w:t>
            </w:r>
          </w:p>
        </w:tc>
        <w:tc>
          <w:tcPr>
            <w:tcW w:w="545" w:type="dxa"/>
            <w:tcBorders>
              <w:top w:val="nil"/>
              <w:left w:val="nil"/>
              <w:bottom w:val="single" w:sz="8" w:space="0" w:color="auto"/>
              <w:right w:val="single" w:sz="8" w:space="0" w:color="auto"/>
            </w:tcBorders>
            <w:noWrap/>
            <w:vAlign w:val="center"/>
            <w:hideMark/>
          </w:tcPr>
          <w:p w14:paraId="217F6418"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700</w:t>
            </w:r>
          </w:p>
        </w:tc>
        <w:tc>
          <w:tcPr>
            <w:tcW w:w="545" w:type="dxa"/>
            <w:tcBorders>
              <w:top w:val="nil"/>
              <w:left w:val="nil"/>
              <w:bottom w:val="single" w:sz="8" w:space="0" w:color="auto"/>
              <w:right w:val="single" w:sz="8" w:space="0" w:color="auto"/>
            </w:tcBorders>
            <w:noWrap/>
            <w:vAlign w:val="center"/>
            <w:hideMark/>
          </w:tcPr>
          <w:p w14:paraId="2F2FC12A"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700</w:t>
            </w:r>
          </w:p>
        </w:tc>
        <w:tc>
          <w:tcPr>
            <w:tcW w:w="545" w:type="dxa"/>
            <w:tcBorders>
              <w:top w:val="nil"/>
              <w:left w:val="nil"/>
              <w:bottom w:val="single" w:sz="8" w:space="0" w:color="auto"/>
              <w:right w:val="single" w:sz="8" w:space="0" w:color="auto"/>
            </w:tcBorders>
            <w:noWrap/>
            <w:vAlign w:val="center"/>
            <w:hideMark/>
          </w:tcPr>
          <w:p w14:paraId="561236EE"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700</w:t>
            </w:r>
          </w:p>
        </w:tc>
        <w:tc>
          <w:tcPr>
            <w:tcW w:w="545" w:type="dxa"/>
            <w:tcBorders>
              <w:top w:val="nil"/>
              <w:left w:val="nil"/>
              <w:bottom w:val="single" w:sz="8" w:space="0" w:color="auto"/>
              <w:right w:val="single" w:sz="8" w:space="0" w:color="auto"/>
            </w:tcBorders>
            <w:noWrap/>
            <w:vAlign w:val="center"/>
            <w:hideMark/>
          </w:tcPr>
          <w:p w14:paraId="13D23E07"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700</w:t>
            </w:r>
          </w:p>
        </w:tc>
        <w:tc>
          <w:tcPr>
            <w:tcW w:w="545" w:type="dxa"/>
            <w:tcBorders>
              <w:top w:val="nil"/>
              <w:left w:val="nil"/>
              <w:bottom w:val="single" w:sz="8" w:space="0" w:color="auto"/>
              <w:right w:val="single" w:sz="8" w:space="0" w:color="auto"/>
            </w:tcBorders>
            <w:noWrap/>
            <w:vAlign w:val="center"/>
            <w:hideMark/>
          </w:tcPr>
          <w:p w14:paraId="03A245CC"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700</w:t>
            </w:r>
          </w:p>
        </w:tc>
        <w:tc>
          <w:tcPr>
            <w:tcW w:w="545" w:type="dxa"/>
            <w:tcBorders>
              <w:top w:val="nil"/>
              <w:left w:val="nil"/>
              <w:bottom w:val="single" w:sz="8" w:space="0" w:color="auto"/>
              <w:right w:val="single" w:sz="8" w:space="0" w:color="auto"/>
            </w:tcBorders>
            <w:noWrap/>
            <w:vAlign w:val="center"/>
            <w:hideMark/>
          </w:tcPr>
          <w:p w14:paraId="035C5FE1"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700</w:t>
            </w:r>
          </w:p>
        </w:tc>
        <w:tc>
          <w:tcPr>
            <w:tcW w:w="545" w:type="dxa"/>
            <w:tcBorders>
              <w:top w:val="nil"/>
              <w:left w:val="nil"/>
              <w:bottom w:val="single" w:sz="8" w:space="0" w:color="auto"/>
              <w:right w:val="single" w:sz="8" w:space="0" w:color="auto"/>
            </w:tcBorders>
            <w:noWrap/>
            <w:vAlign w:val="center"/>
            <w:hideMark/>
          </w:tcPr>
          <w:p w14:paraId="09D6FA22"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700</w:t>
            </w:r>
          </w:p>
        </w:tc>
        <w:tc>
          <w:tcPr>
            <w:tcW w:w="545" w:type="dxa"/>
            <w:tcBorders>
              <w:top w:val="nil"/>
              <w:left w:val="nil"/>
              <w:bottom w:val="single" w:sz="8" w:space="0" w:color="auto"/>
              <w:right w:val="single" w:sz="8" w:space="0" w:color="auto"/>
            </w:tcBorders>
            <w:noWrap/>
            <w:vAlign w:val="center"/>
            <w:hideMark/>
          </w:tcPr>
          <w:p w14:paraId="17469118"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700</w:t>
            </w:r>
          </w:p>
        </w:tc>
        <w:tc>
          <w:tcPr>
            <w:tcW w:w="545" w:type="dxa"/>
            <w:tcBorders>
              <w:top w:val="nil"/>
              <w:left w:val="nil"/>
              <w:bottom w:val="single" w:sz="8" w:space="0" w:color="auto"/>
              <w:right w:val="single" w:sz="8" w:space="0" w:color="auto"/>
            </w:tcBorders>
            <w:noWrap/>
            <w:vAlign w:val="center"/>
            <w:hideMark/>
          </w:tcPr>
          <w:p w14:paraId="0938F5AD"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700</w:t>
            </w:r>
          </w:p>
        </w:tc>
        <w:tc>
          <w:tcPr>
            <w:tcW w:w="545" w:type="dxa"/>
            <w:tcBorders>
              <w:top w:val="nil"/>
              <w:left w:val="nil"/>
              <w:bottom w:val="single" w:sz="8" w:space="0" w:color="auto"/>
              <w:right w:val="single" w:sz="8" w:space="0" w:color="auto"/>
            </w:tcBorders>
            <w:noWrap/>
            <w:vAlign w:val="center"/>
            <w:hideMark/>
          </w:tcPr>
          <w:p w14:paraId="6935AAE9"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700</w:t>
            </w:r>
          </w:p>
        </w:tc>
        <w:tc>
          <w:tcPr>
            <w:tcW w:w="545" w:type="dxa"/>
            <w:tcBorders>
              <w:top w:val="nil"/>
              <w:left w:val="nil"/>
              <w:bottom w:val="single" w:sz="8" w:space="0" w:color="auto"/>
              <w:right w:val="single" w:sz="8" w:space="0" w:color="auto"/>
            </w:tcBorders>
            <w:noWrap/>
            <w:vAlign w:val="center"/>
            <w:hideMark/>
          </w:tcPr>
          <w:p w14:paraId="4AEAAE45"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700</w:t>
            </w:r>
          </w:p>
        </w:tc>
        <w:tc>
          <w:tcPr>
            <w:tcW w:w="545" w:type="dxa"/>
            <w:tcBorders>
              <w:top w:val="nil"/>
              <w:left w:val="nil"/>
              <w:bottom w:val="single" w:sz="8" w:space="0" w:color="auto"/>
              <w:right w:val="single" w:sz="8" w:space="0" w:color="auto"/>
            </w:tcBorders>
            <w:noWrap/>
            <w:vAlign w:val="center"/>
            <w:hideMark/>
          </w:tcPr>
          <w:p w14:paraId="282C700C"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700</w:t>
            </w:r>
          </w:p>
        </w:tc>
      </w:tr>
      <w:tr w:rsidR="006962AD" w:rsidRPr="006962AD" w14:paraId="4668C126" w14:textId="77777777">
        <w:trPr>
          <w:trHeight w:val="269"/>
        </w:trPr>
        <w:tc>
          <w:tcPr>
            <w:tcW w:w="1091" w:type="dxa"/>
            <w:tcBorders>
              <w:top w:val="nil"/>
              <w:left w:val="single" w:sz="8" w:space="0" w:color="auto"/>
              <w:bottom w:val="single" w:sz="8" w:space="0" w:color="auto"/>
              <w:right w:val="single" w:sz="8" w:space="0" w:color="auto"/>
            </w:tcBorders>
            <w:noWrap/>
            <w:vAlign w:val="center"/>
            <w:hideMark/>
          </w:tcPr>
          <w:p w14:paraId="055117B2" w14:textId="77777777" w:rsidR="006962AD" w:rsidRPr="006962AD" w:rsidRDefault="006962AD">
            <w:pPr>
              <w:tabs>
                <w:tab w:val="clear" w:pos="4536"/>
                <w:tab w:val="clear" w:pos="9072"/>
              </w:tabs>
              <w:rPr>
                <w:rFonts w:ascii="Calibri" w:hAnsi="Calibri" w:cs="Calibri"/>
                <w:color w:val="000000"/>
                <w:sz w:val="16"/>
                <w:szCs w:val="16"/>
              </w:rPr>
            </w:pPr>
            <w:r w:rsidRPr="006962AD">
              <w:rPr>
                <w:rFonts w:ascii="Calibri" w:hAnsi="Calibri" w:cs="Calibri"/>
                <w:color w:val="000000"/>
                <w:sz w:val="16"/>
                <w:szCs w:val="16"/>
              </w:rPr>
              <w:t>2.VK   /m3/</w:t>
            </w:r>
          </w:p>
        </w:tc>
        <w:tc>
          <w:tcPr>
            <w:tcW w:w="545" w:type="dxa"/>
            <w:tcBorders>
              <w:top w:val="nil"/>
              <w:left w:val="nil"/>
              <w:bottom w:val="single" w:sz="8" w:space="0" w:color="auto"/>
              <w:right w:val="single" w:sz="8" w:space="0" w:color="auto"/>
            </w:tcBorders>
            <w:noWrap/>
            <w:vAlign w:val="center"/>
            <w:hideMark/>
          </w:tcPr>
          <w:p w14:paraId="1306B6DF"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486,2</w:t>
            </w:r>
          </w:p>
        </w:tc>
        <w:tc>
          <w:tcPr>
            <w:tcW w:w="545" w:type="dxa"/>
            <w:tcBorders>
              <w:top w:val="nil"/>
              <w:left w:val="nil"/>
              <w:bottom w:val="single" w:sz="8" w:space="0" w:color="auto"/>
              <w:right w:val="single" w:sz="8" w:space="0" w:color="auto"/>
            </w:tcBorders>
            <w:noWrap/>
            <w:vAlign w:val="center"/>
            <w:hideMark/>
          </w:tcPr>
          <w:p w14:paraId="03A24D20"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513,4</w:t>
            </w:r>
          </w:p>
        </w:tc>
        <w:tc>
          <w:tcPr>
            <w:tcW w:w="545" w:type="dxa"/>
            <w:tcBorders>
              <w:top w:val="nil"/>
              <w:left w:val="nil"/>
              <w:bottom w:val="single" w:sz="8" w:space="0" w:color="auto"/>
              <w:right w:val="single" w:sz="8" w:space="0" w:color="auto"/>
            </w:tcBorders>
            <w:noWrap/>
            <w:vAlign w:val="center"/>
            <w:hideMark/>
          </w:tcPr>
          <w:p w14:paraId="04757C60"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540,6</w:t>
            </w:r>
          </w:p>
        </w:tc>
        <w:tc>
          <w:tcPr>
            <w:tcW w:w="545" w:type="dxa"/>
            <w:tcBorders>
              <w:top w:val="nil"/>
              <w:left w:val="nil"/>
              <w:bottom w:val="single" w:sz="8" w:space="0" w:color="auto"/>
              <w:right w:val="single" w:sz="8" w:space="0" w:color="auto"/>
            </w:tcBorders>
            <w:noWrap/>
            <w:vAlign w:val="center"/>
            <w:hideMark/>
          </w:tcPr>
          <w:p w14:paraId="2A3127BF"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567,8</w:t>
            </w:r>
          </w:p>
        </w:tc>
        <w:tc>
          <w:tcPr>
            <w:tcW w:w="545" w:type="dxa"/>
            <w:tcBorders>
              <w:top w:val="nil"/>
              <w:left w:val="nil"/>
              <w:bottom w:val="single" w:sz="8" w:space="0" w:color="auto"/>
              <w:right w:val="single" w:sz="8" w:space="0" w:color="auto"/>
            </w:tcBorders>
            <w:noWrap/>
            <w:vAlign w:val="center"/>
            <w:hideMark/>
          </w:tcPr>
          <w:p w14:paraId="3ACE9F0E"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595</w:t>
            </w:r>
          </w:p>
        </w:tc>
        <w:tc>
          <w:tcPr>
            <w:tcW w:w="545" w:type="dxa"/>
            <w:tcBorders>
              <w:top w:val="nil"/>
              <w:left w:val="nil"/>
              <w:bottom w:val="single" w:sz="8" w:space="0" w:color="auto"/>
              <w:right w:val="single" w:sz="8" w:space="0" w:color="auto"/>
            </w:tcBorders>
            <w:noWrap/>
            <w:vAlign w:val="center"/>
            <w:hideMark/>
          </w:tcPr>
          <w:p w14:paraId="23B8BFAB"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595</w:t>
            </w:r>
          </w:p>
        </w:tc>
        <w:tc>
          <w:tcPr>
            <w:tcW w:w="545" w:type="dxa"/>
            <w:tcBorders>
              <w:top w:val="nil"/>
              <w:left w:val="nil"/>
              <w:bottom w:val="single" w:sz="8" w:space="0" w:color="auto"/>
              <w:right w:val="single" w:sz="8" w:space="0" w:color="auto"/>
            </w:tcBorders>
            <w:noWrap/>
            <w:vAlign w:val="center"/>
            <w:hideMark/>
          </w:tcPr>
          <w:p w14:paraId="019DC5F6"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595</w:t>
            </w:r>
          </w:p>
        </w:tc>
        <w:tc>
          <w:tcPr>
            <w:tcW w:w="545" w:type="dxa"/>
            <w:tcBorders>
              <w:top w:val="nil"/>
              <w:left w:val="nil"/>
              <w:bottom w:val="single" w:sz="8" w:space="0" w:color="auto"/>
              <w:right w:val="single" w:sz="8" w:space="0" w:color="auto"/>
            </w:tcBorders>
            <w:noWrap/>
            <w:vAlign w:val="center"/>
            <w:hideMark/>
          </w:tcPr>
          <w:p w14:paraId="1CC022BF"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595</w:t>
            </w:r>
          </w:p>
        </w:tc>
        <w:tc>
          <w:tcPr>
            <w:tcW w:w="545" w:type="dxa"/>
            <w:tcBorders>
              <w:top w:val="nil"/>
              <w:left w:val="nil"/>
              <w:bottom w:val="single" w:sz="8" w:space="0" w:color="auto"/>
              <w:right w:val="single" w:sz="8" w:space="0" w:color="auto"/>
            </w:tcBorders>
            <w:noWrap/>
            <w:vAlign w:val="center"/>
            <w:hideMark/>
          </w:tcPr>
          <w:p w14:paraId="1201AB98"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595</w:t>
            </w:r>
          </w:p>
        </w:tc>
        <w:tc>
          <w:tcPr>
            <w:tcW w:w="545" w:type="dxa"/>
            <w:tcBorders>
              <w:top w:val="nil"/>
              <w:left w:val="nil"/>
              <w:bottom w:val="single" w:sz="8" w:space="0" w:color="auto"/>
              <w:right w:val="single" w:sz="8" w:space="0" w:color="auto"/>
            </w:tcBorders>
            <w:noWrap/>
            <w:vAlign w:val="center"/>
            <w:hideMark/>
          </w:tcPr>
          <w:p w14:paraId="652099A8"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595</w:t>
            </w:r>
          </w:p>
        </w:tc>
        <w:tc>
          <w:tcPr>
            <w:tcW w:w="545" w:type="dxa"/>
            <w:tcBorders>
              <w:top w:val="nil"/>
              <w:left w:val="nil"/>
              <w:bottom w:val="single" w:sz="8" w:space="0" w:color="auto"/>
              <w:right w:val="single" w:sz="8" w:space="0" w:color="auto"/>
            </w:tcBorders>
            <w:noWrap/>
            <w:vAlign w:val="center"/>
            <w:hideMark/>
          </w:tcPr>
          <w:p w14:paraId="2EB3A367"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595</w:t>
            </w:r>
          </w:p>
        </w:tc>
        <w:tc>
          <w:tcPr>
            <w:tcW w:w="545" w:type="dxa"/>
            <w:tcBorders>
              <w:top w:val="nil"/>
              <w:left w:val="nil"/>
              <w:bottom w:val="single" w:sz="8" w:space="0" w:color="auto"/>
              <w:right w:val="single" w:sz="8" w:space="0" w:color="auto"/>
            </w:tcBorders>
            <w:noWrap/>
            <w:vAlign w:val="center"/>
            <w:hideMark/>
          </w:tcPr>
          <w:p w14:paraId="3C906EA6"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595</w:t>
            </w:r>
          </w:p>
        </w:tc>
        <w:tc>
          <w:tcPr>
            <w:tcW w:w="545" w:type="dxa"/>
            <w:tcBorders>
              <w:top w:val="nil"/>
              <w:left w:val="nil"/>
              <w:bottom w:val="single" w:sz="8" w:space="0" w:color="auto"/>
              <w:right w:val="single" w:sz="8" w:space="0" w:color="auto"/>
            </w:tcBorders>
            <w:noWrap/>
            <w:vAlign w:val="center"/>
            <w:hideMark/>
          </w:tcPr>
          <w:p w14:paraId="0BF1B40B"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595</w:t>
            </w:r>
          </w:p>
        </w:tc>
        <w:tc>
          <w:tcPr>
            <w:tcW w:w="545" w:type="dxa"/>
            <w:tcBorders>
              <w:top w:val="nil"/>
              <w:left w:val="nil"/>
              <w:bottom w:val="single" w:sz="8" w:space="0" w:color="auto"/>
              <w:right w:val="single" w:sz="8" w:space="0" w:color="auto"/>
            </w:tcBorders>
            <w:noWrap/>
            <w:vAlign w:val="center"/>
            <w:hideMark/>
          </w:tcPr>
          <w:p w14:paraId="5294C663"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595</w:t>
            </w:r>
          </w:p>
        </w:tc>
        <w:tc>
          <w:tcPr>
            <w:tcW w:w="545" w:type="dxa"/>
            <w:tcBorders>
              <w:top w:val="nil"/>
              <w:left w:val="nil"/>
              <w:bottom w:val="single" w:sz="8" w:space="0" w:color="auto"/>
              <w:right w:val="single" w:sz="8" w:space="0" w:color="auto"/>
            </w:tcBorders>
            <w:noWrap/>
            <w:vAlign w:val="center"/>
            <w:hideMark/>
          </w:tcPr>
          <w:p w14:paraId="308BAD3E"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595</w:t>
            </w:r>
          </w:p>
        </w:tc>
        <w:tc>
          <w:tcPr>
            <w:tcW w:w="545" w:type="dxa"/>
            <w:tcBorders>
              <w:top w:val="nil"/>
              <w:left w:val="nil"/>
              <w:bottom w:val="single" w:sz="8" w:space="0" w:color="auto"/>
              <w:right w:val="single" w:sz="8" w:space="0" w:color="auto"/>
            </w:tcBorders>
            <w:noWrap/>
            <w:vAlign w:val="center"/>
            <w:hideMark/>
          </w:tcPr>
          <w:p w14:paraId="7981DEDD"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595</w:t>
            </w:r>
          </w:p>
        </w:tc>
        <w:tc>
          <w:tcPr>
            <w:tcW w:w="545" w:type="dxa"/>
            <w:tcBorders>
              <w:top w:val="nil"/>
              <w:left w:val="nil"/>
              <w:bottom w:val="single" w:sz="8" w:space="0" w:color="auto"/>
              <w:right w:val="single" w:sz="8" w:space="0" w:color="auto"/>
            </w:tcBorders>
            <w:noWrap/>
            <w:vAlign w:val="center"/>
            <w:hideMark/>
          </w:tcPr>
          <w:p w14:paraId="064FBF19"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595</w:t>
            </w:r>
          </w:p>
        </w:tc>
        <w:tc>
          <w:tcPr>
            <w:tcW w:w="545" w:type="dxa"/>
            <w:tcBorders>
              <w:top w:val="nil"/>
              <w:left w:val="nil"/>
              <w:bottom w:val="single" w:sz="8" w:space="0" w:color="auto"/>
              <w:right w:val="single" w:sz="8" w:space="0" w:color="auto"/>
            </w:tcBorders>
            <w:noWrap/>
            <w:vAlign w:val="center"/>
            <w:hideMark/>
          </w:tcPr>
          <w:p w14:paraId="3C62CA78"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595</w:t>
            </w:r>
          </w:p>
        </w:tc>
        <w:tc>
          <w:tcPr>
            <w:tcW w:w="545" w:type="dxa"/>
            <w:tcBorders>
              <w:top w:val="nil"/>
              <w:left w:val="nil"/>
              <w:bottom w:val="single" w:sz="8" w:space="0" w:color="auto"/>
              <w:right w:val="single" w:sz="8" w:space="0" w:color="auto"/>
            </w:tcBorders>
            <w:noWrap/>
            <w:vAlign w:val="center"/>
            <w:hideMark/>
          </w:tcPr>
          <w:p w14:paraId="34FE33C3"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595</w:t>
            </w:r>
          </w:p>
        </w:tc>
        <w:tc>
          <w:tcPr>
            <w:tcW w:w="545" w:type="dxa"/>
            <w:tcBorders>
              <w:top w:val="nil"/>
              <w:left w:val="nil"/>
              <w:bottom w:val="single" w:sz="8" w:space="0" w:color="auto"/>
              <w:right w:val="single" w:sz="8" w:space="0" w:color="auto"/>
            </w:tcBorders>
            <w:noWrap/>
            <w:vAlign w:val="center"/>
            <w:hideMark/>
          </w:tcPr>
          <w:p w14:paraId="17149556"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595</w:t>
            </w:r>
          </w:p>
        </w:tc>
        <w:tc>
          <w:tcPr>
            <w:tcW w:w="545" w:type="dxa"/>
            <w:tcBorders>
              <w:top w:val="nil"/>
              <w:left w:val="nil"/>
              <w:bottom w:val="single" w:sz="8" w:space="0" w:color="auto"/>
              <w:right w:val="single" w:sz="8" w:space="0" w:color="auto"/>
            </w:tcBorders>
            <w:noWrap/>
            <w:vAlign w:val="center"/>
            <w:hideMark/>
          </w:tcPr>
          <w:p w14:paraId="0BB1C163"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595</w:t>
            </w:r>
          </w:p>
        </w:tc>
        <w:tc>
          <w:tcPr>
            <w:tcW w:w="545" w:type="dxa"/>
            <w:tcBorders>
              <w:top w:val="nil"/>
              <w:left w:val="nil"/>
              <w:bottom w:val="single" w:sz="8" w:space="0" w:color="auto"/>
              <w:right w:val="single" w:sz="8" w:space="0" w:color="auto"/>
            </w:tcBorders>
            <w:noWrap/>
            <w:vAlign w:val="center"/>
            <w:hideMark/>
          </w:tcPr>
          <w:p w14:paraId="3D54AED5"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595</w:t>
            </w:r>
          </w:p>
        </w:tc>
        <w:tc>
          <w:tcPr>
            <w:tcW w:w="545" w:type="dxa"/>
            <w:tcBorders>
              <w:top w:val="nil"/>
              <w:left w:val="nil"/>
              <w:bottom w:val="single" w:sz="8" w:space="0" w:color="auto"/>
              <w:right w:val="single" w:sz="8" w:space="0" w:color="auto"/>
            </w:tcBorders>
            <w:noWrap/>
            <w:vAlign w:val="center"/>
            <w:hideMark/>
          </w:tcPr>
          <w:p w14:paraId="74C4003C"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595</w:t>
            </w:r>
          </w:p>
        </w:tc>
        <w:tc>
          <w:tcPr>
            <w:tcW w:w="545" w:type="dxa"/>
            <w:tcBorders>
              <w:top w:val="nil"/>
              <w:left w:val="nil"/>
              <w:bottom w:val="single" w:sz="8" w:space="0" w:color="auto"/>
              <w:right w:val="single" w:sz="8" w:space="0" w:color="auto"/>
            </w:tcBorders>
            <w:noWrap/>
            <w:vAlign w:val="center"/>
            <w:hideMark/>
          </w:tcPr>
          <w:p w14:paraId="1E49FC5A"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595</w:t>
            </w:r>
          </w:p>
        </w:tc>
        <w:tc>
          <w:tcPr>
            <w:tcW w:w="545" w:type="dxa"/>
            <w:tcBorders>
              <w:top w:val="nil"/>
              <w:left w:val="nil"/>
              <w:bottom w:val="single" w:sz="8" w:space="0" w:color="auto"/>
              <w:right w:val="single" w:sz="8" w:space="0" w:color="auto"/>
            </w:tcBorders>
            <w:noWrap/>
            <w:vAlign w:val="center"/>
            <w:hideMark/>
          </w:tcPr>
          <w:p w14:paraId="1762DA98"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595</w:t>
            </w:r>
          </w:p>
        </w:tc>
      </w:tr>
      <w:tr w:rsidR="006962AD" w:rsidRPr="006962AD" w14:paraId="0868E815" w14:textId="77777777">
        <w:trPr>
          <w:trHeight w:val="269"/>
        </w:trPr>
        <w:tc>
          <w:tcPr>
            <w:tcW w:w="1091" w:type="dxa"/>
            <w:tcBorders>
              <w:top w:val="nil"/>
              <w:left w:val="single" w:sz="8" w:space="0" w:color="auto"/>
              <w:bottom w:val="single" w:sz="8" w:space="0" w:color="auto"/>
              <w:right w:val="single" w:sz="8" w:space="0" w:color="auto"/>
            </w:tcBorders>
            <w:noWrap/>
            <w:vAlign w:val="center"/>
            <w:hideMark/>
          </w:tcPr>
          <w:p w14:paraId="3BC6B708" w14:textId="77777777" w:rsidR="006962AD" w:rsidRPr="006962AD" w:rsidRDefault="006962AD">
            <w:pPr>
              <w:tabs>
                <w:tab w:val="clear" w:pos="4536"/>
                <w:tab w:val="clear" w:pos="9072"/>
              </w:tabs>
              <w:rPr>
                <w:rFonts w:ascii="Calibri" w:hAnsi="Calibri" w:cs="Calibri"/>
                <w:color w:val="000000"/>
                <w:sz w:val="16"/>
                <w:szCs w:val="16"/>
              </w:rPr>
            </w:pPr>
            <w:r w:rsidRPr="006962AD">
              <w:rPr>
                <w:rFonts w:ascii="Calibri" w:hAnsi="Calibri" w:cs="Calibri"/>
                <w:color w:val="000000"/>
                <w:sz w:val="16"/>
                <w:szCs w:val="16"/>
              </w:rPr>
              <w:t>3.VK   /m3/</w:t>
            </w:r>
          </w:p>
        </w:tc>
        <w:tc>
          <w:tcPr>
            <w:tcW w:w="545" w:type="dxa"/>
            <w:tcBorders>
              <w:top w:val="nil"/>
              <w:left w:val="nil"/>
              <w:bottom w:val="single" w:sz="8" w:space="0" w:color="auto"/>
              <w:right w:val="single" w:sz="8" w:space="0" w:color="auto"/>
            </w:tcBorders>
            <w:noWrap/>
            <w:vAlign w:val="center"/>
            <w:hideMark/>
          </w:tcPr>
          <w:p w14:paraId="51687AC8"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400,4</w:t>
            </w:r>
          </w:p>
        </w:tc>
        <w:tc>
          <w:tcPr>
            <w:tcW w:w="545" w:type="dxa"/>
            <w:tcBorders>
              <w:top w:val="nil"/>
              <w:left w:val="nil"/>
              <w:bottom w:val="single" w:sz="8" w:space="0" w:color="auto"/>
              <w:right w:val="single" w:sz="8" w:space="0" w:color="auto"/>
            </w:tcBorders>
            <w:noWrap/>
            <w:vAlign w:val="center"/>
            <w:hideMark/>
          </w:tcPr>
          <w:p w14:paraId="303B326F"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422,8</w:t>
            </w:r>
          </w:p>
        </w:tc>
        <w:tc>
          <w:tcPr>
            <w:tcW w:w="545" w:type="dxa"/>
            <w:tcBorders>
              <w:top w:val="nil"/>
              <w:left w:val="nil"/>
              <w:bottom w:val="single" w:sz="8" w:space="0" w:color="auto"/>
              <w:right w:val="single" w:sz="8" w:space="0" w:color="auto"/>
            </w:tcBorders>
            <w:noWrap/>
            <w:vAlign w:val="center"/>
            <w:hideMark/>
          </w:tcPr>
          <w:p w14:paraId="6A0A95C0"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445,2</w:t>
            </w:r>
          </w:p>
        </w:tc>
        <w:tc>
          <w:tcPr>
            <w:tcW w:w="545" w:type="dxa"/>
            <w:tcBorders>
              <w:top w:val="nil"/>
              <w:left w:val="nil"/>
              <w:bottom w:val="single" w:sz="8" w:space="0" w:color="auto"/>
              <w:right w:val="single" w:sz="8" w:space="0" w:color="auto"/>
            </w:tcBorders>
            <w:noWrap/>
            <w:vAlign w:val="center"/>
            <w:hideMark/>
          </w:tcPr>
          <w:p w14:paraId="331FE741"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467,6</w:t>
            </w:r>
          </w:p>
        </w:tc>
        <w:tc>
          <w:tcPr>
            <w:tcW w:w="545" w:type="dxa"/>
            <w:tcBorders>
              <w:top w:val="nil"/>
              <w:left w:val="nil"/>
              <w:bottom w:val="single" w:sz="8" w:space="0" w:color="auto"/>
              <w:right w:val="single" w:sz="8" w:space="0" w:color="auto"/>
            </w:tcBorders>
            <w:noWrap/>
            <w:vAlign w:val="center"/>
            <w:hideMark/>
          </w:tcPr>
          <w:p w14:paraId="69F76FCB"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490</w:t>
            </w:r>
          </w:p>
        </w:tc>
        <w:tc>
          <w:tcPr>
            <w:tcW w:w="545" w:type="dxa"/>
            <w:tcBorders>
              <w:top w:val="nil"/>
              <w:left w:val="nil"/>
              <w:bottom w:val="single" w:sz="8" w:space="0" w:color="auto"/>
              <w:right w:val="single" w:sz="8" w:space="0" w:color="auto"/>
            </w:tcBorders>
            <w:noWrap/>
            <w:vAlign w:val="center"/>
            <w:hideMark/>
          </w:tcPr>
          <w:p w14:paraId="5488AE04"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490</w:t>
            </w:r>
          </w:p>
        </w:tc>
        <w:tc>
          <w:tcPr>
            <w:tcW w:w="545" w:type="dxa"/>
            <w:tcBorders>
              <w:top w:val="nil"/>
              <w:left w:val="nil"/>
              <w:bottom w:val="single" w:sz="8" w:space="0" w:color="auto"/>
              <w:right w:val="single" w:sz="8" w:space="0" w:color="auto"/>
            </w:tcBorders>
            <w:noWrap/>
            <w:vAlign w:val="center"/>
            <w:hideMark/>
          </w:tcPr>
          <w:p w14:paraId="1A889F2E"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490</w:t>
            </w:r>
          </w:p>
        </w:tc>
        <w:tc>
          <w:tcPr>
            <w:tcW w:w="545" w:type="dxa"/>
            <w:tcBorders>
              <w:top w:val="nil"/>
              <w:left w:val="nil"/>
              <w:bottom w:val="single" w:sz="8" w:space="0" w:color="auto"/>
              <w:right w:val="single" w:sz="8" w:space="0" w:color="auto"/>
            </w:tcBorders>
            <w:noWrap/>
            <w:vAlign w:val="center"/>
            <w:hideMark/>
          </w:tcPr>
          <w:p w14:paraId="064F6561"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490</w:t>
            </w:r>
          </w:p>
        </w:tc>
        <w:tc>
          <w:tcPr>
            <w:tcW w:w="545" w:type="dxa"/>
            <w:tcBorders>
              <w:top w:val="nil"/>
              <w:left w:val="nil"/>
              <w:bottom w:val="single" w:sz="8" w:space="0" w:color="auto"/>
              <w:right w:val="single" w:sz="8" w:space="0" w:color="auto"/>
            </w:tcBorders>
            <w:noWrap/>
            <w:vAlign w:val="center"/>
            <w:hideMark/>
          </w:tcPr>
          <w:p w14:paraId="2EF10086"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490</w:t>
            </w:r>
          </w:p>
        </w:tc>
        <w:tc>
          <w:tcPr>
            <w:tcW w:w="545" w:type="dxa"/>
            <w:tcBorders>
              <w:top w:val="nil"/>
              <w:left w:val="nil"/>
              <w:bottom w:val="single" w:sz="8" w:space="0" w:color="auto"/>
              <w:right w:val="single" w:sz="8" w:space="0" w:color="auto"/>
            </w:tcBorders>
            <w:noWrap/>
            <w:vAlign w:val="center"/>
            <w:hideMark/>
          </w:tcPr>
          <w:p w14:paraId="6EADD6B0"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490</w:t>
            </w:r>
          </w:p>
        </w:tc>
        <w:tc>
          <w:tcPr>
            <w:tcW w:w="545" w:type="dxa"/>
            <w:tcBorders>
              <w:top w:val="nil"/>
              <w:left w:val="nil"/>
              <w:bottom w:val="single" w:sz="8" w:space="0" w:color="auto"/>
              <w:right w:val="single" w:sz="8" w:space="0" w:color="auto"/>
            </w:tcBorders>
            <w:noWrap/>
            <w:vAlign w:val="center"/>
            <w:hideMark/>
          </w:tcPr>
          <w:p w14:paraId="1E121F1E"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490</w:t>
            </w:r>
          </w:p>
        </w:tc>
        <w:tc>
          <w:tcPr>
            <w:tcW w:w="545" w:type="dxa"/>
            <w:tcBorders>
              <w:top w:val="nil"/>
              <w:left w:val="nil"/>
              <w:bottom w:val="single" w:sz="8" w:space="0" w:color="auto"/>
              <w:right w:val="single" w:sz="8" w:space="0" w:color="auto"/>
            </w:tcBorders>
            <w:noWrap/>
            <w:vAlign w:val="center"/>
            <w:hideMark/>
          </w:tcPr>
          <w:p w14:paraId="38407B12"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490</w:t>
            </w:r>
          </w:p>
        </w:tc>
        <w:tc>
          <w:tcPr>
            <w:tcW w:w="545" w:type="dxa"/>
            <w:tcBorders>
              <w:top w:val="nil"/>
              <w:left w:val="nil"/>
              <w:bottom w:val="single" w:sz="8" w:space="0" w:color="auto"/>
              <w:right w:val="single" w:sz="8" w:space="0" w:color="auto"/>
            </w:tcBorders>
            <w:noWrap/>
            <w:vAlign w:val="center"/>
            <w:hideMark/>
          </w:tcPr>
          <w:p w14:paraId="1CBE2BB8"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490</w:t>
            </w:r>
          </w:p>
        </w:tc>
        <w:tc>
          <w:tcPr>
            <w:tcW w:w="545" w:type="dxa"/>
            <w:tcBorders>
              <w:top w:val="nil"/>
              <w:left w:val="nil"/>
              <w:bottom w:val="single" w:sz="8" w:space="0" w:color="auto"/>
              <w:right w:val="single" w:sz="8" w:space="0" w:color="auto"/>
            </w:tcBorders>
            <w:noWrap/>
            <w:vAlign w:val="center"/>
            <w:hideMark/>
          </w:tcPr>
          <w:p w14:paraId="46A004F0"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490</w:t>
            </w:r>
          </w:p>
        </w:tc>
        <w:tc>
          <w:tcPr>
            <w:tcW w:w="545" w:type="dxa"/>
            <w:tcBorders>
              <w:top w:val="nil"/>
              <w:left w:val="nil"/>
              <w:bottom w:val="single" w:sz="8" w:space="0" w:color="auto"/>
              <w:right w:val="single" w:sz="8" w:space="0" w:color="auto"/>
            </w:tcBorders>
            <w:noWrap/>
            <w:vAlign w:val="center"/>
            <w:hideMark/>
          </w:tcPr>
          <w:p w14:paraId="03EA55E4"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490</w:t>
            </w:r>
          </w:p>
        </w:tc>
        <w:tc>
          <w:tcPr>
            <w:tcW w:w="545" w:type="dxa"/>
            <w:tcBorders>
              <w:top w:val="nil"/>
              <w:left w:val="nil"/>
              <w:bottom w:val="single" w:sz="8" w:space="0" w:color="auto"/>
              <w:right w:val="single" w:sz="8" w:space="0" w:color="auto"/>
            </w:tcBorders>
            <w:noWrap/>
            <w:vAlign w:val="center"/>
            <w:hideMark/>
          </w:tcPr>
          <w:p w14:paraId="4FEDB21E"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490</w:t>
            </w:r>
          </w:p>
        </w:tc>
        <w:tc>
          <w:tcPr>
            <w:tcW w:w="545" w:type="dxa"/>
            <w:tcBorders>
              <w:top w:val="nil"/>
              <w:left w:val="nil"/>
              <w:bottom w:val="single" w:sz="8" w:space="0" w:color="auto"/>
              <w:right w:val="single" w:sz="8" w:space="0" w:color="auto"/>
            </w:tcBorders>
            <w:noWrap/>
            <w:vAlign w:val="center"/>
            <w:hideMark/>
          </w:tcPr>
          <w:p w14:paraId="6CD6FBC4"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490</w:t>
            </w:r>
          </w:p>
        </w:tc>
        <w:tc>
          <w:tcPr>
            <w:tcW w:w="545" w:type="dxa"/>
            <w:tcBorders>
              <w:top w:val="nil"/>
              <w:left w:val="nil"/>
              <w:bottom w:val="single" w:sz="8" w:space="0" w:color="auto"/>
              <w:right w:val="single" w:sz="8" w:space="0" w:color="auto"/>
            </w:tcBorders>
            <w:noWrap/>
            <w:vAlign w:val="center"/>
            <w:hideMark/>
          </w:tcPr>
          <w:p w14:paraId="0E858A5D"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490</w:t>
            </w:r>
          </w:p>
        </w:tc>
        <w:tc>
          <w:tcPr>
            <w:tcW w:w="545" w:type="dxa"/>
            <w:tcBorders>
              <w:top w:val="nil"/>
              <w:left w:val="nil"/>
              <w:bottom w:val="single" w:sz="8" w:space="0" w:color="auto"/>
              <w:right w:val="single" w:sz="8" w:space="0" w:color="auto"/>
            </w:tcBorders>
            <w:noWrap/>
            <w:vAlign w:val="center"/>
            <w:hideMark/>
          </w:tcPr>
          <w:p w14:paraId="3419C483"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490</w:t>
            </w:r>
          </w:p>
        </w:tc>
        <w:tc>
          <w:tcPr>
            <w:tcW w:w="545" w:type="dxa"/>
            <w:tcBorders>
              <w:top w:val="nil"/>
              <w:left w:val="nil"/>
              <w:bottom w:val="single" w:sz="8" w:space="0" w:color="auto"/>
              <w:right w:val="single" w:sz="8" w:space="0" w:color="auto"/>
            </w:tcBorders>
            <w:noWrap/>
            <w:vAlign w:val="center"/>
            <w:hideMark/>
          </w:tcPr>
          <w:p w14:paraId="5B94AE4E"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490</w:t>
            </w:r>
          </w:p>
        </w:tc>
        <w:tc>
          <w:tcPr>
            <w:tcW w:w="545" w:type="dxa"/>
            <w:tcBorders>
              <w:top w:val="nil"/>
              <w:left w:val="nil"/>
              <w:bottom w:val="single" w:sz="8" w:space="0" w:color="auto"/>
              <w:right w:val="single" w:sz="8" w:space="0" w:color="auto"/>
            </w:tcBorders>
            <w:noWrap/>
            <w:vAlign w:val="center"/>
            <w:hideMark/>
          </w:tcPr>
          <w:p w14:paraId="71EFC292"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490</w:t>
            </w:r>
          </w:p>
        </w:tc>
        <w:tc>
          <w:tcPr>
            <w:tcW w:w="545" w:type="dxa"/>
            <w:tcBorders>
              <w:top w:val="nil"/>
              <w:left w:val="nil"/>
              <w:bottom w:val="single" w:sz="8" w:space="0" w:color="auto"/>
              <w:right w:val="single" w:sz="8" w:space="0" w:color="auto"/>
            </w:tcBorders>
            <w:noWrap/>
            <w:vAlign w:val="center"/>
            <w:hideMark/>
          </w:tcPr>
          <w:p w14:paraId="16084BE2"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490</w:t>
            </w:r>
          </w:p>
        </w:tc>
        <w:tc>
          <w:tcPr>
            <w:tcW w:w="545" w:type="dxa"/>
            <w:tcBorders>
              <w:top w:val="nil"/>
              <w:left w:val="nil"/>
              <w:bottom w:val="single" w:sz="8" w:space="0" w:color="auto"/>
              <w:right w:val="single" w:sz="8" w:space="0" w:color="auto"/>
            </w:tcBorders>
            <w:noWrap/>
            <w:vAlign w:val="center"/>
            <w:hideMark/>
          </w:tcPr>
          <w:p w14:paraId="5753E5DB"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490</w:t>
            </w:r>
          </w:p>
        </w:tc>
        <w:tc>
          <w:tcPr>
            <w:tcW w:w="545" w:type="dxa"/>
            <w:tcBorders>
              <w:top w:val="nil"/>
              <w:left w:val="nil"/>
              <w:bottom w:val="single" w:sz="8" w:space="0" w:color="auto"/>
              <w:right w:val="single" w:sz="8" w:space="0" w:color="auto"/>
            </w:tcBorders>
            <w:noWrap/>
            <w:vAlign w:val="center"/>
            <w:hideMark/>
          </w:tcPr>
          <w:p w14:paraId="48A5EAB5"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490</w:t>
            </w:r>
          </w:p>
        </w:tc>
        <w:tc>
          <w:tcPr>
            <w:tcW w:w="545" w:type="dxa"/>
            <w:tcBorders>
              <w:top w:val="nil"/>
              <w:left w:val="nil"/>
              <w:bottom w:val="single" w:sz="8" w:space="0" w:color="auto"/>
              <w:right w:val="single" w:sz="8" w:space="0" w:color="auto"/>
            </w:tcBorders>
            <w:noWrap/>
            <w:vAlign w:val="center"/>
            <w:hideMark/>
          </w:tcPr>
          <w:p w14:paraId="202A0E07"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490</w:t>
            </w:r>
          </w:p>
        </w:tc>
      </w:tr>
      <w:tr w:rsidR="006962AD" w:rsidRPr="006962AD" w14:paraId="3787513E" w14:textId="77777777">
        <w:trPr>
          <w:trHeight w:val="269"/>
        </w:trPr>
        <w:tc>
          <w:tcPr>
            <w:tcW w:w="1091" w:type="dxa"/>
            <w:tcBorders>
              <w:top w:val="nil"/>
              <w:left w:val="single" w:sz="8" w:space="0" w:color="auto"/>
              <w:bottom w:val="single" w:sz="8" w:space="0" w:color="auto"/>
              <w:right w:val="single" w:sz="8" w:space="0" w:color="auto"/>
            </w:tcBorders>
            <w:noWrap/>
            <w:hideMark/>
          </w:tcPr>
          <w:p w14:paraId="3B9C1052"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6D2AF772"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2463D291"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2491CBC9"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08439FF6"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255C4DDA"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6123617C"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255FC237"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65AA8E98"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5B2D5C85"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76434B75"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0EB2ABFC"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777CAC59"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04ECCF51"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0BDA0902"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46983624"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5861E78E"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3EFD22AE"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10283CDD"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72B3A0FB"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7033ADF3"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09A52B5B"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207D0113"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769F0686"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4DCA2D9A"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60444E93"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r>
      <w:tr w:rsidR="006962AD" w:rsidRPr="006962AD" w14:paraId="47102203" w14:textId="77777777">
        <w:trPr>
          <w:trHeight w:val="269"/>
        </w:trPr>
        <w:tc>
          <w:tcPr>
            <w:tcW w:w="1091" w:type="dxa"/>
            <w:tcBorders>
              <w:top w:val="nil"/>
              <w:left w:val="single" w:sz="8" w:space="0" w:color="auto"/>
              <w:bottom w:val="single" w:sz="8" w:space="0" w:color="auto"/>
              <w:right w:val="single" w:sz="8" w:space="0" w:color="auto"/>
            </w:tcBorders>
            <w:noWrap/>
            <w:hideMark/>
          </w:tcPr>
          <w:p w14:paraId="5D448A51"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297B3A9E"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7784762B"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2FB6475C"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7EDC5216"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654602A3"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49E00FBD"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33C8AE69"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34D7C970"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5557989D"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1C86B174"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765270A0"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53B7A0E3"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46A3FA8F"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1BD00E7A"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17C81F96"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737078FC"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3CDE3DEE"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34FA99F8"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0CF19604"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2B14BF8B"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5604F1CA"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16BCB85D"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60F9836D"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5F33DCEA"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63AEE18F"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r>
      <w:tr w:rsidR="006962AD" w:rsidRPr="006962AD" w14:paraId="3F096568" w14:textId="77777777">
        <w:trPr>
          <w:trHeight w:val="269"/>
        </w:trPr>
        <w:tc>
          <w:tcPr>
            <w:tcW w:w="1091" w:type="dxa"/>
            <w:tcBorders>
              <w:top w:val="nil"/>
              <w:left w:val="single" w:sz="8" w:space="0" w:color="auto"/>
              <w:bottom w:val="single" w:sz="8" w:space="0" w:color="auto"/>
              <w:right w:val="single" w:sz="8" w:space="0" w:color="auto"/>
            </w:tcBorders>
            <w:noWrap/>
            <w:vAlign w:val="center"/>
            <w:hideMark/>
          </w:tcPr>
          <w:p w14:paraId="50F5989E" w14:textId="77777777" w:rsidR="006962AD" w:rsidRPr="006962AD" w:rsidRDefault="006962AD">
            <w:pPr>
              <w:tabs>
                <w:tab w:val="clear" w:pos="4536"/>
                <w:tab w:val="clear" w:pos="9072"/>
              </w:tabs>
              <w:rPr>
                <w:rFonts w:ascii="Calibri" w:hAnsi="Calibri" w:cs="Calibri"/>
                <w:color w:val="000000"/>
                <w:sz w:val="16"/>
                <w:szCs w:val="16"/>
              </w:rPr>
            </w:pPr>
            <w:r w:rsidRPr="006962AD">
              <w:rPr>
                <w:rFonts w:ascii="Calibri" w:hAnsi="Calibri" w:cs="Calibri"/>
                <w:color w:val="000000"/>
                <w:sz w:val="16"/>
                <w:szCs w:val="16"/>
              </w:rPr>
              <w:t>GRADIENT</w:t>
            </w:r>
          </w:p>
        </w:tc>
        <w:tc>
          <w:tcPr>
            <w:tcW w:w="545" w:type="dxa"/>
            <w:tcBorders>
              <w:top w:val="nil"/>
              <w:left w:val="nil"/>
              <w:bottom w:val="single" w:sz="8" w:space="0" w:color="auto"/>
              <w:right w:val="single" w:sz="8" w:space="0" w:color="auto"/>
            </w:tcBorders>
            <w:noWrap/>
            <w:vAlign w:val="center"/>
            <w:hideMark/>
          </w:tcPr>
          <w:p w14:paraId="78ECC2D5" w14:textId="77777777" w:rsidR="006962AD" w:rsidRPr="006962AD" w:rsidRDefault="006962AD">
            <w:pPr>
              <w:tabs>
                <w:tab w:val="clear" w:pos="4536"/>
                <w:tab w:val="clear" w:pos="9072"/>
              </w:tabs>
              <w:rPr>
                <w:rFonts w:ascii="Calibri" w:hAnsi="Calibri" w:cs="Calibri"/>
                <w:color w:val="000000"/>
                <w:sz w:val="16"/>
                <w:szCs w:val="16"/>
              </w:rPr>
            </w:pPr>
            <w:r w:rsidRPr="006962AD">
              <w:rPr>
                <w:rFonts w:ascii="Calibri" w:hAnsi="Calibri" w:cs="Calibri"/>
                <w:color w:val="000000"/>
                <w:sz w:val="16"/>
                <w:szCs w:val="16"/>
              </w:rPr>
              <w:t>/°C/</w:t>
            </w:r>
          </w:p>
        </w:tc>
        <w:tc>
          <w:tcPr>
            <w:tcW w:w="545" w:type="dxa"/>
            <w:tcBorders>
              <w:top w:val="nil"/>
              <w:left w:val="nil"/>
              <w:bottom w:val="single" w:sz="8" w:space="0" w:color="auto"/>
              <w:right w:val="single" w:sz="8" w:space="0" w:color="auto"/>
            </w:tcBorders>
            <w:noWrap/>
            <w:vAlign w:val="center"/>
            <w:hideMark/>
          </w:tcPr>
          <w:p w14:paraId="2DFB52A0"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32</w:t>
            </w:r>
          </w:p>
        </w:tc>
        <w:tc>
          <w:tcPr>
            <w:tcW w:w="545" w:type="dxa"/>
            <w:tcBorders>
              <w:top w:val="nil"/>
              <w:left w:val="nil"/>
              <w:bottom w:val="single" w:sz="8" w:space="0" w:color="auto"/>
              <w:right w:val="single" w:sz="8" w:space="0" w:color="auto"/>
            </w:tcBorders>
            <w:noWrap/>
            <w:hideMark/>
          </w:tcPr>
          <w:p w14:paraId="1D9D97AC"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41D06944"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73632FFD"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3F34F864"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6E29FB5A"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5B9CA288"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2314188B"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54FE5DDE"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3D63F187"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3E35A6C1"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2B4B045E"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77F36436"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4F585232"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0A561545"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237AA806"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338CAB3F"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36926B26"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2A2573C9"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79D7BDD5"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649A9015"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189671A3"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5E92454B"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2C79283D"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r>
      <w:tr w:rsidR="006962AD" w:rsidRPr="006962AD" w14:paraId="0232259D" w14:textId="77777777">
        <w:trPr>
          <w:trHeight w:val="269"/>
        </w:trPr>
        <w:tc>
          <w:tcPr>
            <w:tcW w:w="1091" w:type="dxa"/>
            <w:vMerge w:val="restart"/>
            <w:tcBorders>
              <w:top w:val="nil"/>
              <w:left w:val="single" w:sz="8" w:space="0" w:color="auto"/>
              <w:bottom w:val="single" w:sz="8" w:space="0" w:color="000000"/>
              <w:right w:val="single" w:sz="8" w:space="0" w:color="auto"/>
            </w:tcBorders>
            <w:vAlign w:val="center"/>
            <w:hideMark/>
          </w:tcPr>
          <w:p w14:paraId="668417ED" w14:textId="77777777" w:rsidR="006962AD" w:rsidRPr="006962AD" w:rsidRDefault="006962AD">
            <w:pPr>
              <w:tabs>
                <w:tab w:val="clear" w:pos="4536"/>
                <w:tab w:val="clear" w:pos="9072"/>
              </w:tabs>
              <w:rPr>
                <w:rFonts w:ascii="Calibri" w:hAnsi="Calibri" w:cs="Calibri"/>
                <w:color w:val="000000"/>
                <w:sz w:val="16"/>
                <w:szCs w:val="16"/>
              </w:rPr>
            </w:pPr>
            <w:r w:rsidRPr="006962AD">
              <w:rPr>
                <w:rFonts w:ascii="Calibri" w:hAnsi="Calibri" w:cs="Calibri"/>
                <w:color w:val="000000"/>
                <w:sz w:val="16"/>
                <w:szCs w:val="16"/>
              </w:rPr>
              <w:t>VK</w:t>
            </w:r>
          </w:p>
        </w:tc>
        <w:tc>
          <w:tcPr>
            <w:tcW w:w="545" w:type="dxa"/>
            <w:tcBorders>
              <w:top w:val="nil"/>
              <w:left w:val="nil"/>
              <w:bottom w:val="single" w:sz="8" w:space="0" w:color="auto"/>
              <w:right w:val="single" w:sz="8" w:space="0" w:color="auto"/>
            </w:tcBorders>
            <w:noWrap/>
            <w:vAlign w:val="center"/>
            <w:hideMark/>
          </w:tcPr>
          <w:p w14:paraId="7496D46F"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1</w:t>
            </w:r>
          </w:p>
        </w:tc>
        <w:tc>
          <w:tcPr>
            <w:tcW w:w="545" w:type="dxa"/>
            <w:tcBorders>
              <w:top w:val="nil"/>
              <w:left w:val="nil"/>
              <w:bottom w:val="single" w:sz="8" w:space="0" w:color="auto"/>
              <w:right w:val="single" w:sz="8" w:space="0" w:color="auto"/>
            </w:tcBorders>
            <w:noWrap/>
            <w:vAlign w:val="center"/>
            <w:hideMark/>
          </w:tcPr>
          <w:p w14:paraId="59609165"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100%</w:t>
            </w:r>
          </w:p>
        </w:tc>
        <w:tc>
          <w:tcPr>
            <w:tcW w:w="545" w:type="dxa"/>
            <w:tcBorders>
              <w:top w:val="nil"/>
              <w:left w:val="nil"/>
              <w:bottom w:val="single" w:sz="8" w:space="0" w:color="auto"/>
              <w:right w:val="single" w:sz="8" w:space="0" w:color="auto"/>
            </w:tcBorders>
            <w:noWrap/>
            <w:hideMark/>
          </w:tcPr>
          <w:p w14:paraId="68B6BF42"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45D43293"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78A504F2"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6DBBA60E"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52DE67E3"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39445299"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0D2176FA"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57DDFB8F"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7A087343"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313ADB22"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39F582B1"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1AA383E4"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0E076F2A"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4E404D9D"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13EE5216"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38CFC57F"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15D8791F"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2CAB67E4"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46BD5032"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67BA7B1C"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7811BF0E"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5BDB6CC7"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0BE8EF54"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r>
      <w:tr w:rsidR="006962AD" w:rsidRPr="006962AD" w14:paraId="2BA5032F" w14:textId="77777777">
        <w:trPr>
          <w:trHeight w:val="269"/>
        </w:trPr>
        <w:tc>
          <w:tcPr>
            <w:tcW w:w="1091" w:type="dxa"/>
            <w:vMerge/>
            <w:tcBorders>
              <w:top w:val="nil"/>
              <w:left w:val="single" w:sz="8" w:space="0" w:color="auto"/>
              <w:bottom w:val="single" w:sz="8" w:space="0" w:color="000000"/>
              <w:right w:val="single" w:sz="8" w:space="0" w:color="auto"/>
            </w:tcBorders>
            <w:vAlign w:val="center"/>
            <w:hideMark/>
          </w:tcPr>
          <w:p w14:paraId="58D99F12" w14:textId="77777777" w:rsidR="006962AD" w:rsidRPr="006962AD" w:rsidRDefault="006962AD">
            <w:pPr>
              <w:tabs>
                <w:tab w:val="clear" w:pos="4536"/>
                <w:tab w:val="clear" w:pos="9072"/>
              </w:tabs>
              <w:rPr>
                <w:rFonts w:ascii="Calibri" w:hAnsi="Calibri" w:cs="Calibri"/>
                <w:color w:val="000000"/>
                <w:sz w:val="16"/>
                <w:szCs w:val="16"/>
              </w:rPr>
            </w:pPr>
          </w:p>
        </w:tc>
        <w:tc>
          <w:tcPr>
            <w:tcW w:w="545" w:type="dxa"/>
            <w:tcBorders>
              <w:top w:val="nil"/>
              <w:left w:val="nil"/>
              <w:bottom w:val="single" w:sz="8" w:space="0" w:color="auto"/>
              <w:right w:val="single" w:sz="8" w:space="0" w:color="auto"/>
            </w:tcBorders>
            <w:noWrap/>
            <w:vAlign w:val="center"/>
            <w:hideMark/>
          </w:tcPr>
          <w:p w14:paraId="2FB867BC"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2</w:t>
            </w:r>
          </w:p>
        </w:tc>
        <w:tc>
          <w:tcPr>
            <w:tcW w:w="545" w:type="dxa"/>
            <w:tcBorders>
              <w:top w:val="nil"/>
              <w:left w:val="nil"/>
              <w:bottom w:val="single" w:sz="8" w:space="0" w:color="auto"/>
              <w:right w:val="single" w:sz="8" w:space="0" w:color="auto"/>
            </w:tcBorders>
            <w:noWrap/>
            <w:vAlign w:val="center"/>
            <w:hideMark/>
          </w:tcPr>
          <w:p w14:paraId="50705AE2"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85%</w:t>
            </w:r>
          </w:p>
        </w:tc>
        <w:tc>
          <w:tcPr>
            <w:tcW w:w="545" w:type="dxa"/>
            <w:tcBorders>
              <w:top w:val="nil"/>
              <w:left w:val="nil"/>
              <w:bottom w:val="single" w:sz="8" w:space="0" w:color="auto"/>
              <w:right w:val="single" w:sz="8" w:space="0" w:color="auto"/>
            </w:tcBorders>
            <w:noWrap/>
            <w:hideMark/>
          </w:tcPr>
          <w:p w14:paraId="015B63CD"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2A105ED4"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5112BD10"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56EBF02E"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346A034E"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620DA512"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4082864B"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6A66D485"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05F3D407"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7619BE9F"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54B2CECC"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6AB45DD2"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248028D8"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63AB9AFE"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4965E8C6"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659FE059"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416EB02A"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4E69226F"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325ADABC"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6286330A"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5160F12E"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0F1156CB"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273B5E7F"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r>
      <w:tr w:rsidR="006962AD" w:rsidRPr="006962AD" w14:paraId="20516B62" w14:textId="77777777">
        <w:trPr>
          <w:trHeight w:val="269"/>
        </w:trPr>
        <w:tc>
          <w:tcPr>
            <w:tcW w:w="1091" w:type="dxa"/>
            <w:vMerge/>
            <w:tcBorders>
              <w:top w:val="nil"/>
              <w:left w:val="single" w:sz="8" w:space="0" w:color="auto"/>
              <w:bottom w:val="single" w:sz="8" w:space="0" w:color="000000"/>
              <w:right w:val="single" w:sz="8" w:space="0" w:color="auto"/>
            </w:tcBorders>
            <w:vAlign w:val="center"/>
            <w:hideMark/>
          </w:tcPr>
          <w:p w14:paraId="7477DBC4" w14:textId="77777777" w:rsidR="006962AD" w:rsidRPr="006962AD" w:rsidRDefault="006962AD">
            <w:pPr>
              <w:tabs>
                <w:tab w:val="clear" w:pos="4536"/>
                <w:tab w:val="clear" w:pos="9072"/>
              </w:tabs>
              <w:rPr>
                <w:rFonts w:ascii="Calibri" w:hAnsi="Calibri" w:cs="Calibri"/>
                <w:color w:val="000000"/>
                <w:sz w:val="16"/>
                <w:szCs w:val="16"/>
              </w:rPr>
            </w:pPr>
          </w:p>
        </w:tc>
        <w:tc>
          <w:tcPr>
            <w:tcW w:w="545" w:type="dxa"/>
            <w:tcBorders>
              <w:top w:val="nil"/>
              <w:left w:val="nil"/>
              <w:bottom w:val="single" w:sz="8" w:space="0" w:color="auto"/>
              <w:right w:val="single" w:sz="8" w:space="0" w:color="auto"/>
            </w:tcBorders>
            <w:noWrap/>
            <w:vAlign w:val="center"/>
            <w:hideMark/>
          </w:tcPr>
          <w:p w14:paraId="3536E929"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3</w:t>
            </w:r>
          </w:p>
        </w:tc>
        <w:tc>
          <w:tcPr>
            <w:tcW w:w="545" w:type="dxa"/>
            <w:tcBorders>
              <w:top w:val="nil"/>
              <w:left w:val="nil"/>
              <w:bottom w:val="single" w:sz="8" w:space="0" w:color="auto"/>
              <w:right w:val="single" w:sz="8" w:space="0" w:color="auto"/>
            </w:tcBorders>
            <w:noWrap/>
            <w:vAlign w:val="center"/>
            <w:hideMark/>
          </w:tcPr>
          <w:p w14:paraId="169BA695" w14:textId="77777777" w:rsidR="006962AD" w:rsidRPr="006962AD" w:rsidRDefault="006962AD">
            <w:pPr>
              <w:tabs>
                <w:tab w:val="clear" w:pos="4536"/>
                <w:tab w:val="clear" w:pos="9072"/>
              </w:tabs>
              <w:jc w:val="right"/>
              <w:rPr>
                <w:rFonts w:ascii="Calibri" w:hAnsi="Calibri" w:cs="Calibri"/>
                <w:color w:val="000000"/>
                <w:sz w:val="16"/>
                <w:szCs w:val="16"/>
              </w:rPr>
            </w:pPr>
            <w:r w:rsidRPr="006962AD">
              <w:rPr>
                <w:rFonts w:ascii="Calibri" w:hAnsi="Calibri" w:cs="Calibri"/>
                <w:color w:val="000000"/>
                <w:sz w:val="16"/>
                <w:szCs w:val="16"/>
              </w:rPr>
              <w:t>70%</w:t>
            </w:r>
          </w:p>
        </w:tc>
        <w:tc>
          <w:tcPr>
            <w:tcW w:w="545" w:type="dxa"/>
            <w:tcBorders>
              <w:top w:val="nil"/>
              <w:left w:val="nil"/>
              <w:bottom w:val="single" w:sz="8" w:space="0" w:color="auto"/>
              <w:right w:val="single" w:sz="8" w:space="0" w:color="auto"/>
            </w:tcBorders>
            <w:noWrap/>
            <w:hideMark/>
          </w:tcPr>
          <w:p w14:paraId="6C52700D"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31A19F54"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206A360E"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25A87714"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4AECF263"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7F1B9BAC"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61302246"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0E9FBCF6"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2120E191"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057A33FF"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3C297994"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1E2A0898"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4D98834A"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6EF18014"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41CB6312"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32A48148"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6C007587"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68A9BC18"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52A1CEE4"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248AE96E"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0029EA52"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630EF898"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c>
          <w:tcPr>
            <w:tcW w:w="545" w:type="dxa"/>
            <w:tcBorders>
              <w:top w:val="nil"/>
              <w:left w:val="nil"/>
              <w:bottom w:val="single" w:sz="8" w:space="0" w:color="auto"/>
              <w:right w:val="single" w:sz="8" w:space="0" w:color="auto"/>
            </w:tcBorders>
            <w:noWrap/>
            <w:hideMark/>
          </w:tcPr>
          <w:p w14:paraId="5063D0E3" w14:textId="77777777" w:rsidR="006962AD" w:rsidRPr="006962AD" w:rsidRDefault="006962AD">
            <w:pPr>
              <w:tabs>
                <w:tab w:val="clear" w:pos="4536"/>
                <w:tab w:val="clear" w:pos="9072"/>
              </w:tabs>
              <w:rPr>
                <w:rFonts w:ascii="Times New Roman" w:hAnsi="Times New Roman"/>
                <w:color w:val="000000"/>
                <w:sz w:val="16"/>
                <w:szCs w:val="16"/>
              </w:rPr>
            </w:pPr>
            <w:r w:rsidRPr="006962AD">
              <w:rPr>
                <w:rFonts w:ascii="Times New Roman" w:hAnsi="Times New Roman"/>
                <w:color w:val="000000"/>
                <w:sz w:val="16"/>
                <w:szCs w:val="16"/>
              </w:rPr>
              <w:t> </w:t>
            </w:r>
          </w:p>
        </w:tc>
      </w:tr>
    </w:tbl>
    <w:p w14:paraId="7D93E056" w14:textId="77777777" w:rsidR="002055C7" w:rsidRDefault="002055C7" w:rsidP="00924AB6">
      <w:pPr>
        <w:pStyle w:val="e1"/>
        <w:numPr>
          <w:ilvl w:val="0"/>
          <w:numId w:val="0"/>
        </w:numPr>
        <w:spacing w:before="60" w:after="0" w:line="240" w:lineRule="auto"/>
        <w:ind w:left="720"/>
        <w:jc w:val="both"/>
        <w:rPr>
          <w:rFonts w:ascii="Calibri" w:hAnsi="Calibri" w:cs="Calibri"/>
          <w:b w:val="0"/>
          <w:sz w:val="20"/>
          <w:lang w:val="sk-SK"/>
        </w:rPr>
      </w:pPr>
    </w:p>
    <w:p w14:paraId="41C160D4" w14:textId="77777777" w:rsidR="006962AD" w:rsidRDefault="006962AD" w:rsidP="00924AB6">
      <w:pPr>
        <w:pStyle w:val="e1"/>
        <w:numPr>
          <w:ilvl w:val="0"/>
          <w:numId w:val="0"/>
        </w:numPr>
        <w:spacing w:before="60" w:after="0" w:line="240" w:lineRule="auto"/>
        <w:ind w:left="720"/>
        <w:jc w:val="both"/>
        <w:rPr>
          <w:rFonts w:ascii="Calibri" w:hAnsi="Calibri" w:cs="Calibri"/>
          <w:b w:val="0"/>
          <w:sz w:val="20"/>
          <w:lang w:val="sk-SK"/>
        </w:rPr>
      </w:pPr>
    </w:p>
    <w:bookmarkEnd w:id="3"/>
    <w:p w14:paraId="2103ADFB" w14:textId="5E7A1917" w:rsidR="005804C6" w:rsidRDefault="00B43658" w:rsidP="005804C6">
      <w:r w:rsidRPr="00B43658">
        <w:rPr>
          <w:noProof/>
        </w:rPr>
        <w:lastRenderedPageBreak/>
        <w:drawing>
          <wp:inline distT="0" distB="0" distL="0" distR="0" wp14:anchorId="7AB94AC7" wp14:editId="258AF231">
            <wp:extent cx="5495925" cy="5029200"/>
            <wp:effectExtent l="0" t="0" r="9525" b="0"/>
            <wp:docPr id="1170486758"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95925" cy="5029200"/>
                    </a:xfrm>
                    <a:prstGeom prst="rect">
                      <a:avLst/>
                    </a:prstGeom>
                    <a:noFill/>
                    <a:ln>
                      <a:noFill/>
                    </a:ln>
                  </pic:spPr>
                </pic:pic>
              </a:graphicData>
            </a:graphic>
          </wp:inline>
        </w:drawing>
      </w:r>
    </w:p>
    <w:p w14:paraId="1F1E94A4" w14:textId="14FC5FB7" w:rsidR="005804C6" w:rsidRPr="00FC7273" w:rsidRDefault="005804C6" w:rsidP="005804C6">
      <w:pPr>
        <w:rPr>
          <w:color w:val="FF0000"/>
        </w:rPr>
      </w:pPr>
    </w:p>
    <w:p w14:paraId="057A17E3" w14:textId="77777777" w:rsidR="005804C6" w:rsidRDefault="005804C6" w:rsidP="005804C6"/>
    <w:p w14:paraId="71E2F975" w14:textId="3A4B5A92" w:rsidR="00392BC9" w:rsidRDefault="00392BC9" w:rsidP="005804C6"/>
    <w:p w14:paraId="3B588220" w14:textId="77777777" w:rsidR="00392BC9" w:rsidRPr="00215AF4" w:rsidRDefault="00392BC9" w:rsidP="00392BC9">
      <w:pPr>
        <w:pStyle w:val="Nadpis2"/>
        <w:tabs>
          <w:tab w:val="clear" w:pos="4536"/>
          <w:tab w:val="clear" w:pos="9072"/>
        </w:tabs>
        <w:overflowPunct w:val="0"/>
        <w:autoSpaceDE w:val="0"/>
        <w:autoSpaceDN w:val="0"/>
        <w:adjustRightInd w:val="0"/>
        <w:spacing w:before="60" w:after="0"/>
        <w:jc w:val="both"/>
        <w:textAlignment w:val="baseline"/>
        <w:rPr>
          <w:rFonts w:ascii="Calibri" w:hAnsi="Calibri" w:cs="Calibri"/>
          <w:i w:val="0"/>
          <w:sz w:val="20"/>
          <w:lang w:val="sk-SK"/>
        </w:rPr>
      </w:pPr>
      <w:r w:rsidRPr="00215AF4">
        <w:rPr>
          <w:rFonts w:ascii="Calibri" w:hAnsi="Calibri" w:cs="Calibri"/>
          <w:i w:val="0"/>
          <w:sz w:val="20"/>
          <w:lang w:val="sk-SK"/>
        </w:rPr>
        <w:lastRenderedPageBreak/>
        <w:t>OM</w:t>
      </w:r>
      <w:r>
        <w:rPr>
          <w:rFonts w:ascii="Calibri" w:hAnsi="Calibri" w:cs="Calibri"/>
          <w:i w:val="0"/>
          <w:sz w:val="20"/>
          <w:lang w:val="sk-SK"/>
        </w:rPr>
        <w:t xml:space="preserve"> 3</w:t>
      </w:r>
      <w:r w:rsidRPr="00215AF4">
        <w:rPr>
          <w:rFonts w:ascii="Calibri" w:hAnsi="Calibri" w:cs="Calibri"/>
          <w:i w:val="0"/>
          <w:sz w:val="20"/>
          <w:lang w:val="sk-SK"/>
        </w:rPr>
        <w:t xml:space="preserve">: </w:t>
      </w:r>
      <w:r w:rsidRPr="00215AF4">
        <w:rPr>
          <w:rFonts w:ascii="Calibri" w:hAnsi="Calibri" w:cs="Calibri"/>
          <w:b w:val="0"/>
          <w:i w:val="0"/>
          <w:sz w:val="20"/>
          <w:lang w:val="sk-SK"/>
        </w:rPr>
        <w:t>SKSPPDIS000430021021 (Vodné elektrárne Trenčín)</w:t>
      </w:r>
    </w:p>
    <w:p w14:paraId="0EED28DE" w14:textId="3F003297" w:rsidR="00392BC9" w:rsidRPr="005D4CF3" w:rsidRDefault="00392BC9" w:rsidP="00924AB6">
      <w:pPr>
        <w:pStyle w:val="e1"/>
        <w:numPr>
          <w:ilvl w:val="0"/>
          <w:numId w:val="0"/>
        </w:numPr>
        <w:tabs>
          <w:tab w:val="center" w:pos="4536"/>
          <w:tab w:val="right" w:pos="9072"/>
        </w:tabs>
        <w:spacing w:after="0" w:line="240" w:lineRule="auto"/>
        <w:rPr>
          <w:rFonts w:ascii="Calibri" w:hAnsi="Calibri" w:cs="Calibri"/>
          <w:b w:val="0"/>
          <w:noProof/>
          <w:sz w:val="20"/>
          <w:lang w:val="sk-SK"/>
        </w:rPr>
      </w:pPr>
      <w:r w:rsidRPr="00215AF4">
        <w:rPr>
          <w:noProof/>
        </w:rPr>
        <w:drawing>
          <wp:inline distT="0" distB="0" distL="0" distR="0" wp14:anchorId="05A1A419" wp14:editId="2521135F">
            <wp:extent cx="5302250" cy="4298950"/>
            <wp:effectExtent l="0" t="0" r="0" b="6350"/>
            <wp:docPr id="1200380163" name="Obrázok 1200380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02250" cy="4298950"/>
                    </a:xfrm>
                    <a:prstGeom prst="rect">
                      <a:avLst/>
                    </a:prstGeom>
                    <a:noFill/>
                    <a:ln>
                      <a:noFill/>
                    </a:ln>
                  </pic:spPr>
                </pic:pic>
              </a:graphicData>
            </a:graphic>
          </wp:inline>
        </w:drawing>
      </w:r>
    </w:p>
    <w:sectPr w:rsidR="00392BC9" w:rsidRPr="005D4CF3" w:rsidSect="00901027">
      <w:headerReference w:type="default" r:id="rId18"/>
      <w:footerReference w:type="even" r:id="rId19"/>
      <w:footerReference w:type="default" r:id="rId20"/>
      <w:pgSz w:w="16838" w:h="11906" w:orient="landscape"/>
      <w:pgMar w:top="1134" w:right="1418" w:bottom="851" w:left="1559" w:header="425" w:footer="981"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D5E9C" w14:textId="77777777" w:rsidR="000D4323" w:rsidRDefault="000D4323" w:rsidP="009E3A9A">
      <w:r>
        <w:separator/>
      </w:r>
    </w:p>
  </w:endnote>
  <w:endnote w:type="continuationSeparator" w:id="0">
    <w:p w14:paraId="47740070" w14:textId="77777777" w:rsidR="000D4323" w:rsidRDefault="000D4323" w:rsidP="009E3A9A">
      <w:r>
        <w:continuationSeparator/>
      </w:r>
    </w:p>
  </w:endnote>
  <w:endnote w:type="continuationNotice" w:id="1">
    <w:p w14:paraId="17B775B8" w14:textId="77777777" w:rsidR="000D4323" w:rsidRDefault="000D43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F11DF" w14:textId="77777777" w:rsidR="00E335B0" w:rsidRDefault="00E335B0" w:rsidP="005F2454">
    <w:pPr>
      <w:pStyle w:val="Pta"/>
      <w:framePr w:wrap="around" w:vAnchor="text" w:hAnchor="margin" w:xAlign="center" w:y="1"/>
      <w:rPr>
        <w:rStyle w:val="slostrany"/>
      </w:rPr>
    </w:pPr>
    <w:r>
      <w:rPr>
        <w:rStyle w:val="slostrany"/>
      </w:rPr>
      <w:fldChar w:fldCharType="begin"/>
    </w:r>
    <w:r>
      <w:rPr>
        <w:rStyle w:val="slostrany"/>
      </w:rPr>
      <w:instrText xml:space="preserve">PAGE  </w:instrText>
    </w:r>
    <w:r>
      <w:rPr>
        <w:rStyle w:val="slostrany"/>
      </w:rPr>
      <w:fldChar w:fldCharType="end"/>
    </w:r>
  </w:p>
  <w:p w14:paraId="2F6D9285" w14:textId="77777777" w:rsidR="00E335B0" w:rsidRDefault="00E335B0" w:rsidP="005F2454">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61B3C" w14:textId="15B553A6" w:rsidR="00E335B0" w:rsidRDefault="00E335B0" w:rsidP="005C03EA">
    <w:pPr>
      <w:pStyle w:val="Pta"/>
      <w:tabs>
        <w:tab w:val="left" w:pos="3573"/>
        <w:tab w:val="right" w:pos="9922"/>
      </w:tabs>
      <w:rPr>
        <w:sz w:val="16"/>
        <w:szCs w:val="16"/>
        <w:lang w:val="sk-SK"/>
      </w:rPr>
    </w:pPr>
    <w:r>
      <w:rPr>
        <w:sz w:val="16"/>
        <w:szCs w:val="16"/>
      </w:rPr>
      <w:tab/>
    </w:r>
    <w:r>
      <w:rPr>
        <w:sz w:val="16"/>
        <w:szCs w:val="16"/>
      </w:rPr>
      <w:tab/>
    </w:r>
    <w:r>
      <w:rPr>
        <w:sz w:val="16"/>
        <w:szCs w:val="16"/>
      </w:rPr>
      <w:tab/>
    </w:r>
    <w:r>
      <w:rPr>
        <w:sz w:val="16"/>
        <w:szCs w:val="16"/>
      </w:rPr>
      <w:tab/>
    </w:r>
    <w:r w:rsidRPr="00AE71F9">
      <w:rPr>
        <w:sz w:val="16"/>
        <w:szCs w:val="16"/>
      </w:rPr>
      <w:fldChar w:fldCharType="begin"/>
    </w:r>
    <w:r w:rsidRPr="00AE71F9">
      <w:rPr>
        <w:sz w:val="16"/>
        <w:szCs w:val="16"/>
      </w:rPr>
      <w:instrText>PAGE   \* MERGEFORMAT</w:instrText>
    </w:r>
    <w:r w:rsidRPr="00AE71F9">
      <w:rPr>
        <w:sz w:val="16"/>
        <w:szCs w:val="16"/>
      </w:rPr>
      <w:fldChar w:fldCharType="separate"/>
    </w:r>
    <w:r w:rsidR="00DC23A0">
      <w:rPr>
        <w:sz w:val="16"/>
        <w:szCs w:val="16"/>
      </w:rPr>
      <w:t>1</w:t>
    </w:r>
    <w:r w:rsidRPr="00AE71F9">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8B4B2" w14:textId="28D629BA" w:rsidR="00E335B0" w:rsidRDefault="00E335B0" w:rsidP="008A44DC">
    <w:pPr>
      <w:pStyle w:val="Pta"/>
      <w:framePr w:wrap="around" w:vAnchor="text" w:hAnchor="margin" w:xAlign="center" w:y="1"/>
      <w:rPr>
        <w:rStyle w:val="slostrany"/>
      </w:rPr>
    </w:pPr>
    <w:r>
      <w:rPr>
        <w:rStyle w:val="slostrany"/>
      </w:rPr>
      <w:fldChar w:fldCharType="begin"/>
    </w:r>
    <w:r>
      <w:rPr>
        <w:rStyle w:val="slostrany"/>
      </w:rPr>
      <w:instrText xml:space="preserve">PAGE  </w:instrText>
    </w:r>
    <w:r>
      <w:rPr>
        <w:rStyle w:val="slostrany"/>
      </w:rPr>
      <w:fldChar w:fldCharType="end"/>
    </w:r>
  </w:p>
  <w:p w14:paraId="7B48DB24" w14:textId="77777777" w:rsidR="00E335B0" w:rsidRDefault="00E335B0">
    <w:pPr>
      <w:pStyle w:val="Pt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21DA6" w14:textId="48B47E1D" w:rsidR="00E335B0" w:rsidRPr="00E61365" w:rsidRDefault="00E335B0" w:rsidP="008A44DC">
    <w:pPr>
      <w:pStyle w:val="Pta"/>
      <w:framePr w:wrap="around" w:vAnchor="text" w:hAnchor="margin" w:xAlign="center" w:y="1"/>
      <w:rPr>
        <w:rStyle w:val="slostrany"/>
        <w:sz w:val="16"/>
        <w:szCs w:val="16"/>
      </w:rPr>
    </w:pPr>
    <w:r w:rsidRPr="00E61365">
      <w:rPr>
        <w:rStyle w:val="slostrany"/>
        <w:sz w:val="16"/>
        <w:szCs w:val="16"/>
      </w:rPr>
      <w:fldChar w:fldCharType="begin"/>
    </w:r>
    <w:r w:rsidRPr="00E61365">
      <w:rPr>
        <w:rStyle w:val="slostrany"/>
        <w:sz w:val="16"/>
        <w:szCs w:val="16"/>
      </w:rPr>
      <w:instrText xml:space="preserve">PAGE  </w:instrText>
    </w:r>
    <w:r w:rsidRPr="00E61365">
      <w:rPr>
        <w:rStyle w:val="slostrany"/>
        <w:sz w:val="16"/>
        <w:szCs w:val="16"/>
      </w:rPr>
      <w:fldChar w:fldCharType="separate"/>
    </w:r>
    <w:r w:rsidR="00DC23A0">
      <w:rPr>
        <w:rStyle w:val="slostrany"/>
        <w:sz w:val="16"/>
        <w:szCs w:val="16"/>
      </w:rPr>
      <w:t>2</w:t>
    </w:r>
    <w:r w:rsidRPr="00E61365">
      <w:rPr>
        <w:rStyle w:val="slostrany"/>
        <w:sz w:val="16"/>
        <w:szCs w:val="16"/>
      </w:rPr>
      <w:fldChar w:fldCharType="end"/>
    </w:r>
  </w:p>
  <w:p w14:paraId="66083E6C" w14:textId="77777777" w:rsidR="00E335B0" w:rsidRDefault="00E335B0" w:rsidP="004A1F5C">
    <w:pPr>
      <w:pStyle w:val="Pta"/>
      <w:tabs>
        <w:tab w:val="clear" w:pos="4536"/>
        <w:tab w:val="clear" w:pos="9072"/>
        <w:tab w:val="left" w:pos="326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9CFEA" w14:textId="77777777" w:rsidR="000D4323" w:rsidRDefault="000D4323" w:rsidP="009E3A9A">
      <w:r>
        <w:separator/>
      </w:r>
    </w:p>
  </w:footnote>
  <w:footnote w:type="continuationSeparator" w:id="0">
    <w:p w14:paraId="5D948341" w14:textId="77777777" w:rsidR="000D4323" w:rsidRDefault="000D4323" w:rsidP="009E3A9A">
      <w:r>
        <w:continuationSeparator/>
      </w:r>
    </w:p>
  </w:footnote>
  <w:footnote w:type="continuationNotice" w:id="1">
    <w:p w14:paraId="28A742F6" w14:textId="77777777" w:rsidR="000D4323" w:rsidRDefault="000D4323"/>
  </w:footnote>
  <w:footnote w:id="2">
    <w:p w14:paraId="0BAD84B4" w14:textId="77777777" w:rsidR="00E335B0" w:rsidRPr="005149DB" w:rsidRDefault="00E335B0" w:rsidP="00924AB6">
      <w:pPr>
        <w:pStyle w:val="Textpoznmkypodiarou"/>
        <w:tabs>
          <w:tab w:val="left" w:pos="181"/>
        </w:tabs>
        <w:rPr>
          <w:rFonts w:ascii="Arial" w:hAnsi="Arial"/>
        </w:rPr>
      </w:pPr>
      <w:r w:rsidRPr="005149DB">
        <w:rPr>
          <w:rStyle w:val="Odkaznapoznmkupodiarou"/>
        </w:rPr>
        <w:footnoteRef/>
      </w:r>
      <w:r w:rsidRPr="005149DB">
        <w:rPr>
          <w:rFonts w:ascii="Arial" w:hAnsi="Arial"/>
        </w:rPr>
        <w:t xml:space="preserve"> </w:t>
      </w:r>
      <w:r>
        <w:rPr>
          <w:rFonts w:ascii="Arial" w:hAnsi="Arial"/>
        </w:rPr>
        <w:tab/>
      </w:r>
      <w:r w:rsidRPr="005214EF">
        <w:rPr>
          <w:rFonts w:ascii="Arial" w:hAnsi="Arial"/>
          <w:sz w:val="16"/>
          <w:szCs w:val="16"/>
        </w:rPr>
        <w:t>V zmysle platnej vyhlášky MH</w:t>
      </w:r>
      <w:r>
        <w:rPr>
          <w:rFonts w:ascii="Arial" w:hAnsi="Arial"/>
          <w:sz w:val="16"/>
          <w:szCs w:val="16"/>
        </w:rPr>
        <w:t xml:space="preserve"> </w:t>
      </w:r>
      <w:r w:rsidRPr="005214EF">
        <w:rPr>
          <w:rFonts w:ascii="Arial" w:hAnsi="Arial"/>
          <w:sz w:val="16"/>
          <w:szCs w:val="16"/>
        </w:rPr>
        <w:t>SR, ktorou sa ustanovujú podrobnosti o vyhlasovaní stavov núdze.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0A02B" w14:textId="2A7E3088" w:rsidR="00E335B0" w:rsidRPr="00695510" w:rsidRDefault="113A96AA" w:rsidP="7736F2D4">
    <w:pPr>
      <w:pStyle w:val="Hlavika"/>
      <w:tabs>
        <w:tab w:val="clear" w:pos="4536"/>
        <w:tab w:val="clear" w:pos="9072"/>
      </w:tabs>
      <w:ind w:left="3402"/>
      <w:rPr>
        <w:rFonts w:ascii="Calibri" w:hAnsi="Calibri" w:cs="Calibri"/>
        <w:color w:val="000000" w:themeColor="text1"/>
        <w:lang w:val="sk-SK"/>
      </w:rPr>
    </w:pPr>
    <w:r w:rsidRPr="113A96AA">
      <w:rPr>
        <w:rFonts w:ascii="Calibri" w:hAnsi="Calibri" w:cs="Calibri"/>
      </w:rPr>
      <w:t xml:space="preserve">                                                  Zmluva </w:t>
    </w:r>
    <w:r w:rsidRPr="113A96AA">
      <w:rPr>
        <w:rFonts w:ascii="Calibri" w:hAnsi="Calibri" w:cs="Calibri"/>
        <w:lang w:val="sk-SK"/>
      </w:rPr>
      <w:t>odberateľa č</w:t>
    </w:r>
    <w:r w:rsidRPr="00695510">
      <w:rPr>
        <w:rFonts w:ascii="Calibri" w:hAnsi="Calibri" w:cs="Calibri"/>
        <w:color w:val="000000" w:themeColor="text1"/>
        <w:lang w:val="sk-SK"/>
      </w:rPr>
      <w:t xml:space="preserve">.:                                                                                                    </w:t>
    </w:r>
  </w:p>
  <w:p w14:paraId="4E3D847C" w14:textId="2111193C" w:rsidR="00E335B0" w:rsidRPr="008B7160" w:rsidRDefault="113A96AA" w:rsidP="113A96AA">
    <w:pPr>
      <w:pStyle w:val="Hlavika"/>
      <w:tabs>
        <w:tab w:val="clear" w:pos="4536"/>
        <w:tab w:val="clear" w:pos="9072"/>
      </w:tabs>
      <w:rPr>
        <w:rFonts w:asciiTheme="minorHAnsi" w:hAnsiTheme="minorHAnsi" w:cs="Calibri"/>
        <w:color w:val="FF0000"/>
        <w:lang w:val="sk-SK"/>
      </w:rPr>
    </w:pPr>
    <w:r w:rsidRPr="113A96AA">
      <w:rPr>
        <w:rFonts w:ascii="Calibri" w:hAnsi="Calibri" w:cs="Calibri"/>
        <w:lang w:val="sk-SK"/>
      </w:rPr>
      <w:t xml:space="preserve">                                                                                                                              Zmluva č.: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33BEC" w14:textId="0444E7F8" w:rsidR="00E335B0" w:rsidRDefault="00E335B0" w:rsidP="00F36345">
    <w:pPr>
      <w:pStyle w:val="Hlavika"/>
      <w:tabs>
        <w:tab w:val="clear" w:pos="4536"/>
        <w:tab w:val="clear" w:pos="9072"/>
      </w:tabs>
      <w:ind w:firstLine="5812"/>
      <w:rPr>
        <w:rFonts w:ascii="Calibri" w:hAnsi="Calibri" w:cs="Calibri"/>
        <w:b/>
        <w:lang w:val="sk-SK"/>
      </w:rPr>
    </w:pPr>
    <w:r w:rsidRPr="006C6BAB">
      <w:rPr>
        <w:rFonts w:ascii="Calibri" w:hAnsi="Calibri" w:cs="Calibri"/>
      </w:rPr>
      <w:t xml:space="preserve">Zmluva </w:t>
    </w:r>
    <w:r>
      <w:rPr>
        <w:rFonts w:ascii="Calibri" w:hAnsi="Calibri" w:cs="Calibri"/>
        <w:lang w:val="sk-SK"/>
      </w:rPr>
      <w:t xml:space="preserve">odberateľa </w:t>
    </w:r>
    <w:r w:rsidRPr="006C6BAB">
      <w:rPr>
        <w:rFonts w:ascii="Calibri" w:hAnsi="Calibri" w:cs="Calibri"/>
      </w:rPr>
      <w:t>č</w:t>
    </w:r>
    <w:r>
      <w:rPr>
        <w:rFonts w:ascii="Calibri" w:hAnsi="Calibri" w:cs="Calibri"/>
        <w:lang w:val="sk-SK"/>
      </w:rPr>
      <w:t>.</w:t>
    </w:r>
    <w:r w:rsidRPr="006C6BAB">
      <w:rPr>
        <w:rFonts w:ascii="Calibri" w:hAnsi="Calibri" w:cs="Calibri"/>
      </w:rPr>
      <w:t>:</w:t>
    </w:r>
    <w:r>
      <w:rPr>
        <w:rFonts w:ascii="Calibri" w:hAnsi="Calibri" w:cs="Calibri"/>
        <w:lang w:val="sk-SK"/>
      </w:rPr>
      <w:t xml:space="preserve">  </w:t>
    </w:r>
  </w:p>
  <w:p w14:paraId="180976A9" w14:textId="7B839848" w:rsidR="00E335B0" w:rsidRPr="008B7160" w:rsidRDefault="00E335B0" w:rsidP="00395066">
    <w:pPr>
      <w:pStyle w:val="Hlavika"/>
      <w:tabs>
        <w:tab w:val="clear" w:pos="4536"/>
        <w:tab w:val="clear" w:pos="9072"/>
        <w:tab w:val="left" w:pos="8090"/>
        <w:tab w:val="left" w:pos="10490"/>
      </w:tabs>
      <w:ind w:firstLine="5812"/>
      <w:rPr>
        <w:rFonts w:asciiTheme="minorHAnsi" w:hAnsiTheme="minorHAnsi" w:cs="Calibri"/>
        <w:color w:val="FF0000"/>
        <w:lang w:val="sk-SK"/>
      </w:rPr>
    </w:pPr>
    <w:r>
      <w:rPr>
        <w:rFonts w:ascii="Calibri" w:hAnsi="Calibri" w:cs="Calibri"/>
        <w:lang w:val="sk-SK"/>
      </w:rPr>
      <w:t>Zmluva  č.:</w:t>
    </w:r>
    <w:r>
      <w:rPr>
        <w:rFonts w:ascii="Calibri" w:hAnsi="Calibri" w:cs="Calibri"/>
        <w:lang w:val="sk-SK"/>
      </w:rPr>
      <w:tab/>
    </w:r>
    <w:r>
      <w:rPr>
        <w:rFonts w:ascii="Calibri" w:hAnsi="Calibri" w:cs="Calibri"/>
        <w:lang w:val="sk-SK"/>
      </w:rPr>
      <w:tab/>
    </w:r>
  </w:p>
  <w:p w14:paraId="01CA3086" w14:textId="3139F8C5" w:rsidR="00E335B0" w:rsidRPr="001A3FCF" w:rsidRDefault="00E335B0" w:rsidP="001A3FCF">
    <w:pPr>
      <w:pStyle w:val="Hlavika"/>
      <w:tabs>
        <w:tab w:val="clear" w:pos="4536"/>
        <w:tab w:val="clear" w:pos="9072"/>
      </w:tabs>
      <w:ind w:left="6237" w:firstLine="70"/>
      <w:rPr>
        <w:rFonts w:ascii="Calibri" w:hAnsi="Calibri" w:cs="Calibri"/>
        <w:b/>
        <w:lang w:val="sk-SK"/>
      </w:rPr>
    </w:pPr>
  </w:p>
  <w:p w14:paraId="44B4250C" w14:textId="77777777" w:rsidR="00E335B0" w:rsidRDefault="00E335B0" w:rsidP="003D2390">
    <w:pPr>
      <w:pStyle w:val="Hlavika"/>
      <w:tabs>
        <w:tab w:val="clear" w:pos="4536"/>
      </w:tabs>
      <w:jc w:val="right"/>
      <w:rPr>
        <w:rFonts w:ascii="Calibri" w:hAnsi="Calibri" w:cs="Calibri"/>
      </w:rPr>
    </w:pPr>
    <w:r>
      <w:rPr>
        <w:rFonts w:ascii="Calibri" w:hAnsi="Calibri" w:cs="Calibri"/>
      </w:rPr>
      <w:t xml:space="preserve"> </w:t>
    </w:r>
  </w:p>
  <w:p w14:paraId="4DFE292F" w14:textId="77777777" w:rsidR="00E335B0" w:rsidRDefault="00E335B0" w:rsidP="009F7142">
    <w:pPr>
      <w:pStyle w:val="Hlavika"/>
      <w:tabs>
        <w:tab w:val="clear" w:pos="4536"/>
      </w:tabs>
      <w:jc w:val="right"/>
      <w:rPr>
        <w:rFonts w:ascii="Calibri" w:hAnsi="Calibri" w:cs="Calibri"/>
      </w:rPr>
    </w:pPr>
  </w:p>
  <w:p w14:paraId="2A7EC92A" w14:textId="77777777" w:rsidR="00E335B0" w:rsidRPr="006C6BAB" w:rsidRDefault="00E335B0" w:rsidP="003D2390">
    <w:pPr>
      <w:pStyle w:val="Hlavika"/>
      <w:tabs>
        <w:tab w:val="clear" w:pos="4536"/>
      </w:tabs>
      <w:jc w:val="right"/>
      <w:rPr>
        <w:rFonts w:ascii="Calibri" w:hAnsi="Calibri" w:cs="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B09A6"/>
    <w:multiLevelType w:val="multilevel"/>
    <w:tmpl w:val="D26C07EA"/>
    <w:lvl w:ilvl="0">
      <w:start w:val="6"/>
      <w:numFmt w:val="decimal"/>
      <w:lvlText w:val="%1"/>
      <w:lvlJc w:val="left"/>
      <w:pPr>
        <w:tabs>
          <w:tab w:val="num" w:pos="360"/>
        </w:tabs>
        <w:ind w:left="360" w:hanging="360"/>
      </w:pPr>
      <w:rPr>
        <w:rFonts w:cs="Times New Roman" w:hint="default"/>
      </w:rPr>
    </w:lvl>
    <w:lvl w:ilvl="1">
      <w:start w:val="7"/>
      <w:numFmt w:val="decimal"/>
      <w:lvlText w:val="%2.18"/>
      <w:lvlJc w:val="left"/>
      <w:pPr>
        <w:tabs>
          <w:tab w:val="num" w:pos="567"/>
        </w:tabs>
        <w:ind w:left="567" w:hanging="567"/>
      </w:pPr>
      <w:rPr>
        <w:rFonts w:hint="default"/>
      </w:rPr>
    </w:lvl>
    <w:lvl w:ilvl="2">
      <w:start w:val="6"/>
      <w:numFmt w:val="decimal"/>
      <w:lvlText w:val="%3.4.4.1"/>
      <w:lvlJc w:val="left"/>
      <w:pPr>
        <w:tabs>
          <w:tab w:val="num" w:pos="720"/>
        </w:tabs>
        <w:ind w:left="720" w:hanging="720"/>
      </w:pPr>
      <w:rPr>
        <w:rFonts w:hint="default"/>
      </w:rPr>
    </w:lvl>
    <w:lvl w:ilvl="3">
      <w:start w:val="6"/>
      <w:numFmt w:val="decimal"/>
      <w:lvlText w:val="%4.4.4.1"/>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 w15:restartNumberingAfterBreak="0">
    <w:nsid w:val="01B22E1A"/>
    <w:multiLevelType w:val="multilevel"/>
    <w:tmpl w:val="8D463CE4"/>
    <w:lvl w:ilvl="0">
      <w:start w:val="6"/>
      <w:numFmt w:val="decimal"/>
      <w:lvlText w:val="%1"/>
      <w:lvlJc w:val="left"/>
      <w:pPr>
        <w:tabs>
          <w:tab w:val="num" w:pos="360"/>
        </w:tabs>
        <w:ind w:left="360" w:hanging="360"/>
      </w:pPr>
      <w:rPr>
        <w:rFonts w:cs="Times New Roman" w:hint="default"/>
      </w:rPr>
    </w:lvl>
    <w:lvl w:ilvl="1">
      <w:start w:val="7"/>
      <w:numFmt w:val="decimal"/>
      <w:lvlText w:val="%2.10"/>
      <w:lvlJc w:val="left"/>
      <w:pPr>
        <w:tabs>
          <w:tab w:val="num" w:pos="567"/>
        </w:tabs>
        <w:ind w:left="567" w:hanging="567"/>
      </w:pPr>
      <w:rPr>
        <w:rFonts w:hint="default"/>
      </w:rPr>
    </w:lvl>
    <w:lvl w:ilvl="2">
      <w:start w:val="6"/>
      <w:numFmt w:val="decimal"/>
      <w:lvlText w:val="%3.4.4.1"/>
      <w:lvlJc w:val="left"/>
      <w:pPr>
        <w:tabs>
          <w:tab w:val="num" w:pos="720"/>
        </w:tabs>
        <w:ind w:left="720" w:hanging="720"/>
      </w:pPr>
      <w:rPr>
        <w:rFonts w:hint="default"/>
      </w:rPr>
    </w:lvl>
    <w:lvl w:ilvl="3">
      <w:start w:val="6"/>
      <w:numFmt w:val="decimal"/>
      <w:lvlText w:val="%4.4.4.1"/>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 w15:restartNumberingAfterBreak="0">
    <w:nsid w:val="05F956F8"/>
    <w:multiLevelType w:val="multilevel"/>
    <w:tmpl w:val="7008428E"/>
    <w:lvl w:ilvl="0">
      <w:start w:val="7"/>
      <w:numFmt w:val="decimal"/>
      <w:lvlText w:val="%1.2"/>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cs="Times New Roman" w:hint="default"/>
      </w:rPr>
    </w:lvl>
    <w:lvl w:ilvl="2">
      <w:start w:val="6"/>
      <w:numFmt w:val="decimal"/>
      <w:lvlText w:val="%3.4.4.1"/>
      <w:lvlJc w:val="left"/>
      <w:pPr>
        <w:tabs>
          <w:tab w:val="num" w:pos="720"/>
        </w:tabs>
        <w:ind w:left="720" w:hanging="720"/>
      </w:pPr>
      <w:rPr>
        <w:rFonts w:hint="default"/>
      </w:rPr>
    </w:lvl>
    <w:lvl w:ilvl="3">
      <w:start w:val="6"/>
      <w:numFmt w:val="decimal"/>
      <w:lvlText w:val="%4.4.4.1"/>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 w15:restartNumberingAfterBreak="0">
    <w:nsid w:val="090E1B22"/>
    <w:multiLevelType w:val="multilevel"/>
    <w:tmpl w:val="7264FA74"/>
    <w:lvl w:ilvl="0">
      <w:start w:val="7"/>
      <w:numFmt w:val="decimal"/>
      <w:lvlText w:val="%1.8"/>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cs="Times New Roman" w:hint="default"/>
      </w:rPr>
    </w:lvl>
    <w:lvl w:ilvl="2">
      <w:start w:val="6"/>
      <w:numFmt w:val="decimal"/>
      <w:lvlText w:val="%3.4.4.1"/>
      <w:lvlJc w:val="left"/>
      <w:pPr>
        <w:tabs>
          <w:tab w:val="num" w:pos="720"/>
        </w:tabs>
        <w:ind w:left="720" w:hanging="720"/>
      </w:pPr>
      <w:rPr>
        <w:rFonts w:hint="default"/>
      </w:rPr>
    </w:lvl>
    <w:lvl w:ilvl="3">
      <w:start w:val="6"/>
      <w:numFmt w:val="decimal"/>
      <w:lvlText w:val="%4.4.4.1"/>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 w15:restartNumberingAfterBreak="0">
    <w:nsid w:val="0ADD6996"/>
    <w:multiLevelType w:val="multilevel"/>
    <w:tmpl w:val="21226C08"/>
    <w:lvl w:ilvl="0">
      <w:start w:val="6"/>
      <w:numFmt w:val="none"/>
      <w:lvlText w:val="7.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cs="Times New Roman" w:hint="default"/>
      </w:rPr>
    </w:lvl>
    <w:lvl w:ilvl="2">
      <w:start w:val="6"/>
      <w:numFmt w:val="decimal"/>
      <w:lvlText w:val="%3.4.4.1"/>
      <w:lvlJc w:val="left"/>
      <w:pPr>
        <w:tabs>
          <w:tab w:val="num" w:pos="720"/>
        </w:tabs>
        <w:ind w:left="720" w:hanging="720"/>
      </w:pPr>
      <w:rPr>
        <w:rFonts w:hint="default"/>
      </w:rPr>
    </w:lvl>
    <w:lvl w:ilvl="3">
      <w:start w:val="6"/>
      <w:numFmt w:val="decimal"/>
      <w:lvlText w:val="%4.4.4.1"/>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5" w15:restartNumberingAfterBreak="0">
    <w:nsid w:val="0AFE75FE"/>
    <w:multiLevelType w:val="hybridMultilevel"/>
    <w:tmpl w:val="D0840B1C"/>
    <w:lvl w:ilvl="0" w:tplc="133063CA">
      <w:start w:val="7"/>
      <w:numFmt w:val="decimal"/>
      <w:lvlText w:val="%1."/>
      <w:lvlJc w:val="left"/>
      <w:pPr>
        <w:ind w:left="1080" w:hanging="360"/>
      </w:pPr>
      <w:rPr>
        <w:rFonts w:hint="default"/>
      </w:rPr>
    </w:lvl>
    <w:lvl w:ilvl="1" w:tplc="041B0019">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6" w15:restartNumberingAfterBreak="0">
    <w:nsid w:val="0CD748F1"/>
    <w:multiLevelType w:val="multilevel"/>
    <w:tmpl w:val="833400E8"/>
    <w:lvl w:ilvl="0">
      <w:start w:val="7"/>
      <w:numFmt w:val="decimal"/>
      <w:lvlText w:val="%1.7"/>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cs="Times New Roman" w:hint="default"/>
      </w:rPr>
    </w:lvl>
    <w:lvl w:ilvl="2">
      <w:start w:val="6"/>
      <w:numFmt w:val="decimal"/>
      <w:lvlText w:val="%3.4.4.1"/>
      <w:lvlJc w:val="left"/>
      <w:pPr>
        <w:tabs>
          <w:tab w:val="num" w:pos="720"/>
        </w:tabs>
        <w:ind w:left="720" w:hanging="720"/>
      </w:pPr>
      <w:rPr>
        <w:rFonts w:hint="default"/>
      </w:rPr>
    </w:lvl>
    <w:lvl w:ilvl="3">
      <w:start w:val="6"/>
      <w:numFmt w:val="decimal"/>
      <w:lvlText w:val="%4.4.4.1"/>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7" w15:restartNumberingAfterBreak="0">
    <w:nsid w:val="0EBB5147"/>
    <w:multiLevelType w:val="multilevel"/>
    <w:tmpl w:val="AF0AC7C8"/>
    <w:lvl w:ilvl="0">
      <w:start w:val="1"/>
      <w:numFmt w:val="upperRoman"/>
      <w:pStyle w:val="vopLevel1"/>
      <w:lvlText w:val="%1."/>
      <w:lvlJc w:val="left"/>
      <w:pPr>
        <w:tabs>
          <w:tab w:val="num" w:pos="1992"/>
        </w:tabs>
        <w:ind w:left="1992" w:hanging="432"/>
      </w:pPr>
    </w:lvl>
    <w:lvl w:ilvl="1">
      <w:start w:val="1"/>
      <w:numFmt w:val="decimal"/>
      <w:pStyle w:val="vopLevel2"/>
      <w:isLgl/>
      <w:lvlText w:val="%1.%2"/>
      <w:lvlJc w:val="left"/>
      <w:pPr>
        <w:tabs>
          <w:tab w:val="num" w:pos="576"/>
        </w:tabs>
        <w:ind w:left="576" w:hanging="576"/>
      </w:pPr>
      <w:rPr>
        <w:rFonts w:ascii="Verdana" w:hAnsi="Verdana" w:cs="Times New Roman" w:hint="default"/>
        <w:b w:val="0"/>
        <w:bCs w:val="0"/>
        <w:i w:val="0"/>
        <w:iCs w:val="0"/>
        <w:caps w:val="0"/>
        <w:smallCaps w:val="0"/>
        <w:strike w:val="0"/>
        <w:dstrike w:val="0"/>
        <w:noProof w:val="0"/>
        <w:vanish w:val="0"/>
        <w:webHidden w:val="0"/>
        <w:color w:val="000000"/>
        <w:spacing w:val="0"/>
        <w:kern w:val="0"/>
        <w:position w:val="0"/>
        <w:sz w:val="18"/>
        <w:szCs w:val="18"/>
        <w:u w:val="none"/>
        <w:effect w:val="none"/>
        <w:vertAlign w:val="baseline"/>
        <w:em w:val="none"/>
        <w:specVanish w:val="0"/>
      </w:rPr>
    </w:lvl>
    <w:lvl w:ilvl="2">
      <w:start w:val="1"/>
      <w:numFmt w:val="lowerLetter"/>
      <w:pStyle w:val="vopLevel3"/>
      <w:lvlText w:val="%3)"/>
      <w:lvlJc w:val="left"/>
      <w:pPr>
        <w:tabs>
          <w:tab w:val="num" w:pos="720"/>
        </w:tabs>
        <w:ind w:left="720" w:hanging="720"/>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3">
      <w:start w:val="1"/>
      <w:numFmt w:val="lowerRoman"/>
      <w:lvlText w:val="%4)"/>
      <w:lvlJc w:val="left"/>
      <w:pPr>
        <w:tabs>
          <w:tab w:val="num" w:pos="864"/>
        </w:tabs>
        <w:ind w:left="864" w:hanging="864"/>
      </w:pPr>
      <w:rPr>
        <w:b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10937FA4"/>
    <w:multiLevelType w:val="multilevel"/>
    <w:tmpl w:val="3AB830E6"/>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20B6FAD"/>
    <w:multiLevelType w:val="multilevel"/>
    <w:tmpl w:val="F966451E"/>
    <w:lvl w:ilvl="0">
      <w:start w:val="6"/>
      <w:numFmt w:val="decimal"/>
      <w:lvlText w:val="%1"/>
      <w:lvlJc w:val="left"/>
      <w:pPr>
        <w:tabs>
          <w:tab w:val="num" w:pos="360"/>
        </w:tabs>
        <w:ind w:left="360" w:hanging="360"/>
      </w:pPr>
      <w:rPr>
        <w:rFonts w:cs="Times New Roman" w:hint="default"/>
      </w:rPr>
    </w:lvl>
    <w:lvl w:ilvl="1">
      <w:start w:val="7"/>
      <w:numFmt w:val="decimal"/>
      <w:lvlText w:val="%2.17"/>
      <w:lvlJc w:val="left"/>
      <w:pPr>
        <w:tabs>
          <w:tab w:val="num" w:pos="567"/>
        </w:tabs>
        <w:ind w:left="567" w:hanging="567"/>
      </w:pPr>
      <w:rPr>
        <w:rFonts w:hint="default"/>
      </w:rPr>
    </w:lvl>
    <w:lvl w:ilvl="2">
      <w:start w:val="6"/>
      <w:numFmt w:val="decimal"/>
      <w:lvlText w:val="%3.4.4.1"/>
      <w:lvlJc w:val="left"/>
      <w:pPr>
        <w:tabs>
          <w:tab w:val="num" w:pos="720"/>
        </w:tabs>
        <w:ind w:left="720" w:hanging="720"/>
      </w:pPr>
      <w:rPr>
        <w:rFonts w:hint="default"/>
      </w:rPr>
    </w:lvl>
    <w:lvl w:ilvl="3">
      <w:start w:val="6"/>
      <w:numFmt w:val="decimal"/>
      <w:lvlText w:val="%4.4.4.1"/>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0" w15:restartNumberingAfterBreak="0">
    <w:nsid w:val="14A402EB"/>
    <w:multiLevelType w:val="multilevel"/>
    <w:tmpl w:val="B1324A1A"/>
    <w:lvl w:ilvl="0">
      <w:start w:val="2"/>
      <w:numFmt w:val="decimal"/>
      <w:lvlText w:val="%1."/>
      <w:lvlJc w:val="left"/>
      <w:pPr>
        <w:tabs>
          <w:tab w:val="num" w:pos="357"/>
        </w:tabs>
        <w:ind w:left="0" w:firstLine="0"/>
      </w:pPr>
      <w:rPr>
        <w:rFonts w:cs="Times New Roman" w:hint="default"/>
      </w:rPr>
    </w:lvl>
    <w:lvl w:ilvl="1">
      <w:start w:val="1"/>
      <w:numFmt w:val="decimal"/>
      <w:lvlText w:val="%1.%2"/>
      <w:lvlJc w:val="left"/>
      <w:pPr>
        <w:tabs>
          <w:tab w:val="num" w:pos="0"/>
        </w:tabs>
        <w:ind w:left="0" w:firstLine="0"/>
      </w:pPr>
      <w:rPr>
        <w:rFonts w:cs="Times New Roman" w:hint="default"/>
      </w:rPr>
    </w:lvl>
    <w:lvl w:ilvl="2">
      <w:start w:val="1"/>
      <w:numFmt w:val="decimal"/>
      <w:lvlText w:val="%1.%2.%3"/>
      <w:lvlJc w:val="left"/>
      <w:pPr>
        <w:tabs>
          <w:tab w:val="num" w:pos="0"/>
        </w:tabs>
        <w:ind w:left="0" w:firstLine="0"/>
      </w:pPr>
      <w:rPr>
        <w:rFonts w:cs="Times New Roman" w:hint="default"/>
      </w:rPr>
    </w:lvl>
    <w:lvl w:ilvl="3">
      <w:start w:val="1"/>
      <w:numFmt w:val="decimal"/>
      <w:lvlText w:val="%1.%2.%3.%4"/>
      <w:lvlJc w:val="left"/>
      <w:pPr>
        <w:tabs>
          <w:tab w:val="num" w:pos="0"/>
        </w:tabs>
        <w:ind w:left="0" w:firstLine="0"/>
      </w:pPr>
      <w:rPr>
        <w:rFonts w:cs="Times New Roman" w:hint="default"/>
      </w:rPr>
    </w:lvl>
    <w:lvl w:ilvl="4">
      <w:start w:val="1"/>
      <w:numFmt w:val="decimal"/>
      <w:lvlText w:val="%1.%2.%3.%4.%5"/>
      <w:lvlJc w:val="left"/>
      <w:pPr>
        <w:tabs>
          <w:tab w:val="num" w:pos="0"/>
        </w:tabs>
        <w:ind w:left="0" w:firstLine="0"/>
      </w:pPr>
      <w:rPr>
        <w:rFonts w:cs="Times New Roman" w:hint="default"/>
      </w:rPr>
    </w:lvl>
    <w:lvl w:ilvl="5">
      <w:start w:val="1"/>
      <w:numFmt w:val="decimal"/>
      <w:lvlText w:val="%1.%2.%3.%4.%5.%6"/>
      <w:lvlJc w:val="left"/>
      <w:pPr>
        <w:tabs>
          <w:tab w:val="num" w:pos="0"/>
        </w:tabs>
        <w:ind w:left="0" w:firstLine="0"/>
      </w:pPr>
      <w:rPr>
        <w:rFonts w:cs="Times New Roman" w:hint="default"/>
      </w:rPr>
    </w:lvl>
    <w:lvl w:ilvl="6">
      <w:start w:val="1"/>
      <w:numFmt w:val="decimal"/>
      <w:lvlText w:val="%1.%2.%3.%4.%5.%6.%7"/>
      <w:lvlJc w:val="left"/>
      <w:pPr>
        <w:tabs>
          <w:tab w:val="num" w:pos="0"/>
        </w:tabs>
        <w:ind w:left="0" w:firstLine="0"/>
      </w:pPr>
      <w:rPr>
        <w:rFonts w:cs="Times New Roman" w:hint="default"/>
      </w:rPr>
    </w:lvl>
    <w:lvl w:ilvl="7">
      <w:start w:val="1"/>
      <w:numFmt w:val="decimal"/>
      <w:lvlText w:val="%1.%2.%3.%4.%5.%6.%7.%8"/>
      <w:lvlJc w:val="left"/>
      <w:pPr>
        <w:tabs>
          <w:tab w:val="num" w:pos="0"/>
        </w:tabs>
        <w:ind w:left="0" w:firstLine="0"/>
      </w:pPr>
      <w:rPr>
        <w:rFonts w:cs="Times New Roman" w:hint="default"/>
      </w:rPr>
    </w:lvl>
    <w:lvl w:ilvl="8">
      <w:start w:val="1"/>
      <w:numFmt w:val="decimal"/>
      <w:lvlText w:val="%1.%2.%3.%4.%5.%6.%7.%8.%9"/>
      <w:lvlJc w:val="left"/>
      <w:pPr>
        <w:tabs>
          <w:tab w:val="num" w:pos="0"/>
        </w:tabs>
        <w:ind w:left="0" w:firstLine="0"/>
      </w:pPr>
      <w:rPr>
        <w:rFonts w:cs="Times New Roman" w:hint="default"/>
      </w:rPr>
    </w:lvl>
  </w:abstractNum>
  <w:abstractNum w:abstractNumId="11" w15:restartNumberingAfterBreak="0">
    <w:nsid w:val="14E848D8"/>
    <w:multiLevelType w:val="multilevel"/>
    <w:tmpl w:val="C98202DC"/>
    <w:lvl w:ilvl="0">
      <w:start w:val="7"/>
      <w:numFmt w:val="decimal"/>
      <w:lvlText w:val="%1"/>
      <w:lvlJc w:val="left"/>
      <w:pPr>
        <w:tabs>
          <w:tab w:val="num" w:pos="360"/>
        </w:tabs>
        <w:ind w:left="360" w:hanging="360"/>
      </w:pPr>
      <w:rPr>
        <w:rFonts w:cs="Times New Roman" w:hint="default"/>
      </w:rPr>
    </w:lvl>
    <w:lvl w:ilvl="1">
      <w:start w:val="8"/>
      <w:numFmt w:val="decimal"/>
      <w:lvlText w:val="%2.1"/>
      <w:lvlJc w:val="left"/>
      <w:pPr>
        <w:tabs>
          <w:tab w:val="num" w:pos="567"/>
        </w:tabs>
        <w:ind w:left="567" w:hanging="567"/>
      </w:pPr>
      <w:rPr>
        <w:rFonts w:hint="default"/>
        <w:color w:val="auto"/>
      </w:rPr>
    </w:lvl>
    <w:lvl w:ilvl="2">
      <w:start w:val="6"/>
      <w:numFmt w:val="decimal"/>
      <w:lvlText w:val="%3.4.4.1"/>
      <w:lvlJc w:val="left"/>
      <w:pPr>
        <w:tabs>
          <w:tab w:val="num" w:pos="720"/>
        </w:tabs>
        <w:ind w:left="720" w:hanging="720"/>
      </w:pPr>
      <w:rPr>
        <w:rFonts w:hint="default"/>
      </w:rPr>
    </w:lvl>
    <w:lvl w:ilvl="3">
      <w:start w:val="6"/>
      <w:numFmt w:val="decimal"/>
      <w:lvlText w:val="%4.4.4.1"/>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2" w15:restartNumberingAfterBreak="0">
    <w:nsid w:val="165F72E4"/>
    <w:multiLevelType w:val="hybridMultilevel"/>
    <w:tmpl w:val="0B2E3896"/>
    <w:lvl w:ilvl="0" w:tplc="D1681306">
      <w:start w:val="6"/>
      <w:numFmt w:val="decimal"/>
      <w:lvlText w:val="%1.6.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AFA2EF1"/>
    <w:multiLevelType w:val="multilevel"/>
    <w:tmpl w:val="13866610"/>
    <w:lvl w:ilvl="0">
      <w:start w:val="6"/>
      <w:numFmt w:val="decimal"/>
      <w:lvlText w:val="%1"/>
      <w:lvlJc w:val="left"/>
      <w:pPr>
        <w:tabs>
          <w:tab w:val="num" w:pos="360"/>
        </w:tabs>
        <w:ind w:left="360" w:hanging="360"/>
      </w:pPr>
      <w:rPr>
        <w:rFonts w:cs="Times New Roman" w:hint="default"/>
      </w:rPr>
    </w:lvl>
    <w:lvl w:ilvl="1">
      <w:start w:val="7"/>
      <w:numFmt w:val="decimal"/>
      <w:lvlText w:val="%2.15"/>
      <w:lvlJc w:val="left"/>
      <w:pPr>
        <w:tabs>
          <w:tab w:val="num" w:pos="567"/>
        </w:tabs>
        <w:ind w:left="567" w:hanging="567"/>
      </w:pPr>
      <w:rPr>
        <w:rFonts w:hint="default"/>
      </w:rPr>
    </w:lvl>
    <w:lvl w:ilvl="2">
      <w:start w:val="6"/>
      <w:numFmt w:val="decimal"/>
      <w:lvlText w:val="%3.4.4.1"/>
      <w:lvlJc w:val="left"/>
      <w:pPr>
        <w:tabs>
          <w:tab w:val="num" w:pos="720"/>
        </w:tabs>
        <w:ind w:left="720" w:hanging="720"/>
      </w:pPr>
      <w:rPr>
        <w:rFonts w:hint="default"/>
      </w:rPr>
    </w:lvl>
    <w:lvl w:ilvl="3">
      <w:start w:val="6"/>
      <w:numFmt w:val="decimal"/>
      <w:lvlText w:val="%4.4.4.1"/>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4" w15:restartNumberingAfterBreak="0">
    <w:nsid w:val="1C577A30"/>
    <w:multiLevelType w:val="multilevel"/>
    <w:tmpl w:val="13946950"/>
    <w:lvl w:ilvl="0">
      <w:start w:val="6"/>
      <w:numFmt w:val="decimal"/>
      <w:lvlText w:val="%1"/>
      <w:lvlJc w:val="left"/>
      <w:pPr>
        <w:tabs>
          <w:tab w:val="num" w:pos="360"/>
        </w:tabs>
        <w:ind w:left="360" w:hanging="360"/>
      </w:pPr>
      <w:rPr>
        <w:rFonts w:cs="Times New Roman" w:hint="default"/>
      </w:rPr>
    </w:lvl>
    <w:lvl w:ilvl="1">
      <w:start w:val="7"/>
      <w:numFmt w:val="decimal"/>
      <w:lvlText w:val="%2.9"/>
      <w:lvlJc w:val="left"/>
      <w:pPr>
        <w:tabs>
          <w:tab w:val="num" w:pos="567"/>
        </w:tabs>
        <w:ind w:left="567" w:hanging="567"/>
      </w:pPr>
      <w:rPr>
        <w:rFonts w:hint="default"/>
      </w:rPr>
    </w:lvl>
    <w:lvl w:ilvl="2">
      <w:start w:val="6"/>
      <w:numFmt w:val="decimal"/>
      <w:lvlText w:val="%3.4.4.1"/>
      <w:lvlJc w:val="left"/>
      <w:pPr>
        <w:tabs>
          <w:tab w:val="num" w:pos="720"/>
        </w:tabs>
        <w:ind w:left="720" w:hanging="720"/>
      </w:pPr>
      <w:rPr>
        <w:rFonts w:hint="default"/>
      </w:rPr>
    </w:lvl>
    <w:lvl w:ilvl="3">
      <w:start w:val="6"/>
      <w:numFmt w:val="decimal"/>
      <w:lvlText w:val="%4.4.4.1"/>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5" w15:restartNumberingAfterBreak="0">
    <w:nsid w:val="1DDF2917"/>
    <w:multiLevelType w:val="multilevel"/>
    <w:tmpl w:val="A4F02CC4"/>
    <w:lvl w:ilvl="0">
      <w:start w:val="2"/>
      <w:numFmt w:val="decimal"/>
      <w:lvlText w:val="%1."/>
      <w:lvlJc w:val="left"/>
      <w:pPr>
        <w:tabs>
          <w:tab w:val="num" w:pos="720"/>
        </w:tabs>
        <w:ind w:left="720" w:hanging="360"/>
      </w:pPr>
      <w:rPr>
        <w:rFonts w:cs="Times New Roman" w:hint="default"/>
      </w:rPr>
    </w:lvl>
    <w:lvl w:ilvl="1">
      <w:numFmt w:val="bullet"/>
      <w:lvlText w:val=""/>
      <w:lvlJc w:val="left"/>
      <w:pPr>
        <w:ind w:left="1440" w:hanging="360"/>
      </w:pPr>
      <w:rPr>
        <w:rFonts w:ascii="Symbol" w:eastAsia="Times New Roman" w:hAnsi="Symbol" w:hint="default"/>
      </w:rPr>
    </w:lvl>
    <w:lvl w:ilvl="2">
      <w:start w:val="1"/>
      <w:numFmt w:val="lowerLetter"/>
      <w:lvlText w:val="%3)"/>
      <w:lvlJc w:val="left"/>
      <w:pPr>
        <w:tabs>
          <w:tab w:val="num" w:pos="2340"/>
        </w:tabs>
        <w:ind w:left="2340" w:hanging="360"/>
      </w:pPr>
      <w:rPr>
        <w:rFonts w:hint="default"/>
      </w:rPr>
    </w:lvl>
    <w:lvl w:ilvl="3">
      <w:start w:val="1"/>
      <w:numFmt w:val="lowerRoman"/>
      <w:lvlText w:val="(%4)"/>
      <w:lvlJc w:val="left"/>
      <w:pPr>
        <w:tabs>
          <w:tab w:val="num" w:pos="3240"/>
        </w:tabs>
        <w:ind w:left="3240" w:hanging="720"/>
      </w:pPr>
      <w:rPr>
        <w:rFonts w:hint="default"/>
      </w:rPr>
    </w:lvl>
    <w:lvl w:ilvl="4">
      <w:numFmt w:val="bullet"/>
      <w:lvlText w:val="-"/>
      <w:lvlJc w:val="left"/>
      <w:pPr>
        <w:ind w:left="3600" w:hanging="360"/>
      </w:pPr>
      <w:rPr>
        <w:rFonts w:ascii="Calibri" w:eastAsia="Times New Roman" w:hAnsi="Calibri" w:cs="Calibri" w:hint="default"/>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6" w15:restartNumberingAfterBreak="0">
    <w:nsid w:val="20A62D5B"/>
    <w:multiLevelType w:val="hybridMultilevel"/>
    <w:tmpl w:val="0B48386E"/>
    <w:lvl w:ilvl="0" w:tplc="9F864E78">
      <w:start w:val="1"/>
      <w:numFmt w:val="lowerLetter"/>
      <w:lvlText w:val="%1)"/>
      <w:lvlJc w:val="left"/>
      <w:pPr>
        <w:tabs>
          <w:tab w:val="num" w:pos="785"/>
        </w:tabs>
        <w:ind w:left="785" w:hanging="360"/>
      </w:pPr>
      <w:rPr>
        <w:rFonts w:hint="default"/>
      </w:rPr>
    </w:lvl>
    <w:lvl w:ilvl="1" w:tplc="041B0019">
      <w:start w:val="1"/>
      <w:numFmt w:val="lowerLetter"/>
      <w:lvlText w:val="%2."/>
      <w:lvlJc w:val="left"/>
      <w:pPr>
        <w:tabs>
          <w:tab w:val="num" w:pos="879"/>
        </w:tabs>
        <w:ind w:left="879" w:hanging="360"/>
      </w:pPr>
    </w:lvl>
    <w:lvl w:ilvl="2" w:tplc="041B001B" w:tentative="1">
      <w:start w:val="1"/>
      <w:numFmt w:val="lowerRoman"/>
      <w:lvlText w:val="%3."/>
      <w:lvlJc w:val="right"/>
      <w:pPr>
        <w:tabs>
          <w:tab w:val="num" w:pos="1599"/>
        </w:tabs>
        <w:ind w:left="1599" w:hanging="180"/>
      </w:pPr>
    </w:lvl>
    <w:lvl w:ilvl="3" w:tplc="041B000F" w:tentative="1">
      <w:start w:val="1"/>
      <w:numFmt w:val="decimal"/>
      <w:lvlText w:val="%4."/>
      <w:lvlJc w:val="left"/>
      <w:pPr>
        <w:tabs>
          <w:tab w:val="num" w:pos="2319"/>
        </w:tabs>
        <w:ind w:left="2319" w:hanging="360"/>
      </w:pPr>
    </w:lvl>
    <w:lvl w:ilvl="4" w:tplc="041B0019" w:tentative="1">
      <w:start w:val="1"/>
      <w:numFmt w:val="lowerLetter"/>
      <w:lvlText w:val="%5."/>
      <w:lvlJc w:val="left"/>
      <w:pPr>
        <w:tabs>
          <w:tab w:val="num" w:pos="3039"/>
        </w:tabs>
        <w:ind w:left="3039" w:hanging="360"/>
      </w:pPr>
    </w:lvl>
    <w:lvl w:ilvl="5" w:tplc="041B001B" w:tentative="1">
      <w:start w:val="1"/>
      <w:numFmt w:val="lowerRoman"/>
      <w:lvlText w:val="%6."/>
      <w:lvlJc w:val="right"/>
      <w:pPr>
        <w:tabs>
          <w:tab w:val="num" w:pos="3759"/>
        </w:tabs>
        <w:ind w:left="3759" w:hanging="180"/>
      </w:pPr>
    </w:lvl>
    <w:lvl w:ilvl="6" w:tplc="041B000F" w:tentative="1">
      <w:start w:val="1"/>
      <w:numFmt w:val="decimal"/>
      <w:lvlText w:val="%7."/>
      <w:lvlJc w:val="left"/>
      <w:pPr>
        <w:tabs>
          <w:tab w:val="num" w:pos="4479"/>
        </w:tabs>
        <w:ind w:left="4479" w:hanging="360"/>
      </w:pPr>
    </w:lvl>
    <w:lvl w:ilvl="7" w:tplc="041B0019" w:tentative="1">
      <w:start w:val="1"/>
      <w:numFmt w:val="lowerLetter"/>
      <w:lvlText w:val="%8."/>
      <w:lvlJc w:val="left"/>
      <w:pPr>
        <w:tabs>
          <w:tab w:val="num" w:pos="5199"/>
        </w:tabs>
        <w:ind w:left="5199" w:hanging="360"/>
      </w:pPr>
    </w:lvl>
    <w:lvl w:ilvl="8" w:tplc="041B001B" w:tentative="1">
      <w:start w:val="1"/>
      <w:numFmt w:val="lowerRoman"/>
      <w:lvlText w:val="%9."/>
      <w:lvlJc w:val="right"/>
      <w:pPr>
        <w:tabs>
          <w:tab w:val="num" w:pos="5919"/>
        </w:tabs>
        <w:ind w:left="5919" w:hanging="180"/>
      </w:pPr>
    </w:lvl>
  </w:abstractNum>
  <w:abstractNum w:abstractNumId="17" w15:restartNumberingAfterBreak="0">
    <w:nsid w:val="211011D0"/>
    <w:multiLevelType w:val="multilevel"/>
    <w:tmpl w:val="510CCC6A"/>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8" w15:restartNumberingAfterBreak="0">
    <w:nsid w:val="23B80525"/>
    <w:multiLevelType w:val="multilevel"/>
    <w:tmpl w:val="32881038"/>
    <w:lvl w:ilvl="0">
      <w:start w:val="1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26E54FE2"/>
    <w:multiLevelType w:val="hybridMultilevel"/>
    <w:tmpl w:val="0B48386E"/>
    <w:lvl w:ilvl="0" w:tplc="9F864E78">
      <w:start w:val="1"/>
      <w:numFmt w:val="lowerLetter"/>
      <w:lvlText w:val="%1)"/>
      <w:lvlJc w:val="left"/>
      <w:pPr>
        <w:tabs>
          <w:tab w:val="num" w:pos="785"/>
        </w:tabs>
        <w:ind w:left="785" w:hanging="360"/>
      </w:pPr>
      <w:rPr>
        <w:rFonts w:hint="default"/>
      </w:rPr>
    </w:lvl>
    <w:lvl w:ilvl="1" w:tplc="041B0019">
      <w:start w:val="1"/>
      <w:numFmt w:val="lowerLetter"/>
      <w:lvlText w:val="%2."/>
      <w:lvlJc w:val="left"/>
      <w:pPr>
        <w:tabs>
          <w:tab w:val="num" w:pos="879"/>
        </w:tabs>
        <w:ind w:left="879" w:hanging="360"/>
      </w:pPr>
    </w:lvl>
    <w:lvl w:ilvl="2" w:tplc="041B001B" w:tentative="1">
      <w:start w:val="1"/>
      <w:numFmt w:val="lowerRoman"/>
      <w:lvlText w:val="%3."/>
      <w:lvlJc w:val="right"/>
      <w:pPr>
        <w:tabs>
          <w:tab w:val="num" w:pos="1599"/>
        </w:tabs>
        <w:ind w:left="1599" w:hanging="180"/>
      </w:pPr>
    </w:lvl>
    <w:lvl w:ilvl="3" w:tplc="041B000F">
      <w:start w:val="1"/>
      <w:numFmt w:val="decimal"/>
      <w:lvlText w:val="%4."/>
      <w:lvlJc w:val="left"/>
      <w:pPr>
        <w:tabs>
          <w:tab w:val="num" w:pos="2319"/>
        </w:tabs>
        <w:ind w:left="2319" w:hanging="360"/>
      </w:pPr>
    </w:lvl>
    <w:lvl w:ilvl="4" w:tplc="041B0019" w:tentative="1">
      <w:start w:val="1"/>
      <w:numFmt w:val="lowerLetter"/>
      <w:lvlText w:val="%5."/>
      <w:lvlJc w:val="left"/>
      <w:pPr>
        <w:tabs>
          <w:tab w:val="num" w:pos="3039"/>
        </w:tabs>
        <w:ind w:left="3039" w:hanging="360"/>
      </w:pPr>
    </w:lvl>
    <w:lvl w:ilvl="5" w:tplc="041B001B" w:tentative="1">
      <w:start w:val="1"/>
      <w:numFmt w:val="lowerRoman"/>
      <w:lvlText w:val="%6."/>
      <w:lvlJc w:val="right"/>
      <w:pPr>
        <w:tabs>
          <w:tab w:val="num" w:pos="3759"/>
        </w:tabs>
        <w:ind w:left="3759" w:hanging="180"/>
      </w:pPr>
    </w:lvl>
    <w:lvl w:ilvl="6" w:tplc="041B000F" w:tentative="1">
      <w:start w:val="1"/>
      <w:numFmt w:val="decimal"/>
      <w:lvlText w:val="%7."/>
      <w:lvlJc w:val="left"/>
      <w:pPr>
        <w:tabs>
          <w:tab w:val="num" w:pos="4479"/>
        </w:tabs>
        <w:ind w:left="4479" w:hanging="360"/>
      </w:pPr>
    </w:lvl>
    <w:lvl w:ilvl="7" w:tplc="041B0019" w:tentative="1">
      <w:start w:val="1"/>
      <w:numFmt w:val="lowerLetter"/>
      <w:lvlText w:val="%8."/>
      <w:lvlJc w:val="left"/>
      <w:pPr>
        <w:tabs>
          <w:tab w:val="num" w:pos="5199"/>
        </w:tabs>
        <w:ind w:left="5199" w:hanging="360"/>
      </w:pPr>
    </w:lvl>
    <w:lvl w:ilvl="8" w:tplc="041B001B" w:tentative="1">
      <w:start w:val="1"/>
      <w:numFmt w:val="lowerRoman"/>
      <w:lvlText w:val="%9."/>
      <w:lvlJc w:val="right"/>
      <w:pPr>
        <w:tabs>
          <w:tab w:val="num" w:pos="5919"/>
        </w:tabs>
        <w:ind w:left="5919" w:hanging="180"/>
      </w:pPr>
    </w:lvl>
  </w:abstractNum>
  <w:abstractNum w:abstractNumId="20" w15:restartNumberingAfterBreak="0">
    <w:nsid w:val="2C42115C"/>
    <w:multiLevelType w:val="multilevel"/>
    <w:tmpl w:val="B1A0F886"/>
    <w:lvl w:ilvl="0">
      <w:start w:val="6"/>
      <w:numFmt w:val="decimal"/>
      <w:lvlText w:val="%1"/>
      <w:lvlJc w:val="left"/>
      <w:pPr>
        <w:tabs>
          <w:tab w:val="num" w:pos="360"/>
        </w:tabs>
        <w:ind w:left="360" w:hanging="360"/>
      </w:pPr>
      <w:rPr>
        <w:rFonts w:cs="Times New Roman" w:hint="default"/>
      </w:rPr>
    </w:lvl>
    <w:lvl w:ilvl="1">
      <w:start w:val="7"/>
      <w:numFmt w:val="decimal"/>
      <w:lvlText w:val="%2.13"/>
      <w:lvlJc w:val="left"/>
      <w:pPr>
        <w:tabs>
          <w:tab w:val="num" w:pos="567"/>
        </w:tabs>
        <w:ind w:left="567" w:hanging="567"/>
      </w:pPr>
      <w:rPr>
        <w:rFonts w:hint="default"/>
      </w:rPr>
    </w:lvl>
    <w:lvl w:ilvl="2">
      <w:start w:val="6"/>
      <w:numFmt w:val="decimal"/>
      <w:lvlText w:val="%3.4.4.1"/>
      <w:lvlJc w:val="left"/>
      <w:pPr>
        <w:tabs>
          <w:tab w:val="num" w:pos="720"/>
        </w:tabs>
        <w:ind w:left="720" w:hanging="720"/>
      </w:pPr>
      <w:rPr>
        <w:rFonts w:hint="default"/>
      </w:rPr>
    </w:lvl>
    <w:lvl w:ilvl="3">
      <w:start w:val="6"/>
      <w:numFmt w:val="decimal"/>
      <w:lvlText w:val="%4.4.4.1"/>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1" w15:restartNumberingAfterBreak="0">
    <w:nsid w:val="2DC05AEF"/>
    <w:multiLevelType w:val="multilevel"/>
    <w:tmpl w:val="9EEEBD06"/>
    <w:lvl w:ilvl="0">
      <w:start w:val="6"/>
      <w:numFmt w:val="decimal"/>
      <w:lvlText w:val="%1"/>
      <w:lvlJc w:val="left"/>
      <w:pPr>
        <w:tabs>
          <w:tab w:val="num" w:pos="360"/>
        </w:tabs>
        <w:ind w:left="360" w:hanging="360"/>
      </w:pPr>
      <w:rPr>
        <w:rFonts w:cs="Times New Roman" w:hint="default"/>
      </w:rPr>
    </w:lvl>
    <w:lvl w:ilvl="1">
      <w:start w:val="7"/>
      <w:numFmt w:val="decimal"/>
      <w:lvlText w:val="%2.14"/>
      <w:lvlJc w:val="left"/>
      <w:pPr>
        <w:tabs>
          <w:tab w:val="num" w:pos="567"/>
        </w:tabs>
        <w:ind w:left="567" w:hanging="567"/>
      </w:pPr>
      <w:rPr>
        <w:rFonts w:hint="default"/>
      </w:rPr>
    </w:lvl>
    <w:lvl w:ilvl="2">
      <w:start w:val="6"/>
      <w:numFmt w:val="decimal"/>
      <w:lvlText w:val="%3.4.4.1"/>
      <w:lvlJc w:val="left"/>
      <w:pPr>
        <w:tabs>
          <w:tab w:val="num" w:pos="720"/>
        </w:tabs>
        <w:ind w:left="720" w:hanging="720"/>
      </w:pPr>
      <w:rPr>
        <w:rFonts w:hint="default"/>
      </w:rPr>
    </w:lvl>
    <w:lvl w:ilvl="3">
      <w:start w:val="6"/>
      <w:numFmt w:val="decimal"/>
      <w:lvlText w:val="%4.4.4.1"/>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2" w15:restartNumberingAfterBreak="0">
    <w:nsid w:val="38CA66FA"/>
    <w:multiLevelType w:val="multilevel"/>
    <w:tmpl w:val="EDE85BDA"/>
    <w:lvl w:ilvl="0">
      <w:start w:val="8"/>
      <w:numFmt w:val="decimal"/>
      <w:lvlText w:val="%1."/>
      <w:lvlJc w:val="left"/>
      <w:pPr>
        <w:tabs>
          <w:tab w:val="num" w:pos="720"/>
        </w:tabs>
        <w:ind w:left="720" w:hanging="360"/>
      </w:pPr>
      <w:rPr>
        <w:rFonts w:cs="Times New Roman" w:hint="default"/>
        <w:sz w:val="24"/>
        <w:szCs w:val="24"/>
      </w:rPr>
    </w:lvl>
    <w:lvl w:ilvl="1">
      <w:numFmt w:val="bullet"/>
      <w:lvlText w:val=""/>
      <w:lvlJc w:val="left"/>
      <w:pPr>
        <w:ind w:left="1440" w:hanging="360"/>
      </w:pPr>
      <w:rPr>
        <w:rFonts w:ascii="Symbol" w:eastAsia="Times New Roman" w:hAnsi="Symbol" w:hint="default"/>
      </w:rPr>
    </w:lvl>
    <w:lvl w:ilvl="2">
      <w:start w:val="1"/>
      <w:numFmt w:val="lowerLetter"/>
      <w:lvlText w:val="%3)"/>
      <w:lvlJc w:val="left"/>
      <w:pPr>
        <w:tabs>
          <w:tab w:val="num" w:pos="2340"/>
        </w:tabs>
        <w:ind w:left="2340" w:hanging="360"/>
      </w:pPr>
      <w:rPr>
        <w:rFonts w:hint="default"/>
      </w:rPr>
    </w:lvl>
    <w:lvl w:ilvl="3">
      <w:start w:val="1"/>
      <w:numFmt w:val="lowerRoman"/>
      <w:lvlText w:val="(%4)"/>
      <w:lvlJc w:val="left"/>
      <w:pPr>
        <w:tabs>
          <w:tab w:val="num" w:pos="3240"/>
        </w:tabs>
        <w:ind w:left="3240" w:hanging="720"/>
      </w:pPr>
      <w:rPr>
        <w:rFonts w:hint="default"/>
      </w:rPr>
    </w:lvl>
    <w:lvl w:ilvl="4">
      <w:numFmt w:val="bullet"/>
      <w:lvlText w:val="-"/>
      <w:lvlJc w:val="left"/>
      <w:pPr>
        <w:ind w:left="3600" w:hanging="360"/>
      </w:pPr>
      <w:rPr>
        <w:rFonts w:ascii="Calibri" w:eastAsia="Times New Roman" w:hAnsi="Calibri" w:cs="Calibri"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3" w15:restartNumberingAfterBreak="0">
    <w:nsid w:val="3A53398A"/>
    <w:multiLevelType w:val="multilevel"/>
    <w:tmpl w:val="A8729C7C"/>
    <w:lvl w:ilvl="0">
      <w:start w:val="7"/>
      <w:numFmt w:val="decimal"/>
      <w:lvlText w:val="%1.3"/>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cs="Times New Roman" w:hint="default"/>
      </w:rPr>
    </w:lvl>
    <w:lvl w:ilvl="2">
      <w:start w:val="6"/>
      <w:numFmt w:val="decimal"/>
      <w:lvlText w:val="%3.4.4.1"/>
      <w:lvlJc w:val="left"/>
      <w:pPr>
        <w:tabs>
          <w:tab w:val="num" w:pos="720"/>
        </w:tabs>
        <w:ind w:left="720" w:hanging="720"/>
      </w:pPr>
      <w:rPr>
        <w:rFonts w:hint="default"/>
      </w:rPr>
    </w:lvl>
    <w:lvl w:ilvl="3">
      <w:start w:val="6"/>
      <w:numFmt w:val="decimal"/>
      <w:lvlText w:val="%4.4.4.1"/>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4" w15:restartNumberingAfterBreak="0">
    <w:nsid w:val="3E3D7509"/>
    <w:multiLevelType w:val="multilevel"/>
    <w:tmpl w:val="174C1E94"/>
    <w:lvl w:ilvl="0">
      <w:start w:val="7"/>
      <w:numFmt w:val="decimal"/>
      <w:lvlText w:val="%1.6"/>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cs="Times New Roman" w:hint="default"/>
      </w:rPr>
    </w:lvl>
    <w:lvl w:ilvl="2">
      <w:start w:val="6"/>
      <w:numFmt w:val="decimal"/>
      <w:lvlText w:val="%3.4.4.1"/>
      <w:lvlJc w:val="left"/>
      <w:pPr>
        <w:tabs>
          <w:tab w:val="num" w:pos="720"/>
        </w:tabs>
        <w:ind w:left="720" w:hanging="720"/>
      </w:pPr>
      <w:rPr>
        <w:rFonts w:hint="default"/>
      </w:rPr>
    </w:lvl>
    <w:lvl w:ilvl="3">
      <w:start w:val="6"/>
      <w:numFmt w:val="decimal"/>
      <w:lvlText w:val="%4.4.4.1"/>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5" w15:restartNumberingAfterBreak="0">
    <w:nsid w:val="43FE2CC1"/>
    <w:multiLevelType w:val="multilevel"/>
    <w:tmpl w:val="E794B240"/>
    <w:lvl w:ilvl="0">
      <w:start w:val="6"/>
      <w:numFmt w:val="decimal"/>
      <w:lvlText w:val="%1"/>
      <w:lvlJc w:val="left"/>
      <w:pPr>
        <w:tabs>
          <w:tab w:val="num" w:pos="360"/>
        </w:tabs>
        <w:ind w:left="360" w:hanging="360"/>
      </w:pPr>
      <w:rPr>
        <w:rFonts w:cs="Times New Roman" w:hint="default"/>
      </w:rPr>
    </w:lvl>
    <w:lvl w:ilvl="1">
      <w:start w:val="7"/>
      <w:numFmt w:val="decimal"/>
      <w:lvlText w:val="%2.11"/>
      <w:lvlJc w:val="left"/>
      <w:pPr>
        <w:tabs>
          <w:tab w:val="num" w:pos="567"/>
        </w:tabs>
        <w:ind w:left="567" w:hanging="567"/>
      </w:pPr>
      <w:rPr>
        <w:rFonts w:hint="default"/>
      </w:rPr>
    </w:lvl>
    <w:lvl w:ilvl="2">
      <w:start w:val="6"/>
      <w:numFmt w:val="decimal"/>
      <w:lvlText w:val="%3.4.4.1"/>
      <w:lvlJc w:val="left"/>
      <w:pPr>
        <w:tabs>
          <w:tab w:val="num" w:pos="720"/>
        </w:tabs>
        <w:ind w:left="720" w:hanging="720"/>
      </w:pPr>
      <w:rPr>
        <w:rFonts w:hint="default"/>
      </w:rPr>
    </w:lvl>
    <w:lvl w:ilvl="3">
      <w:start w:val="6"/>
      <w:numFmt w:val="decimal"/>
      <w:lvlText w:val="%4.4.4.1"/>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6" w15:restartNumberingAfterBreak="0">
    <w:nsid w:val="44EA7B8B"/>
    <w:multiLevelType w:val="multilevel"/>
    <w:tmpl w:val="F75E9D74"/>
    <w:lvl w:ilvl="0">
      <w:start w:val="6"/>
      <w:numFmt w:val="decimal"/>
      <w:lvlText w:val="%1"/>
      <w:lvlJc w:val="left"/>
      <w:pPr>
        <w:tabs>
          <w:tab w:val="num" w:pos="360"/>
        </w:tabs>
        <w:ind w:left="360" w:hanging="360"/>
      </w:pPr>
      <w:rPr>
        <w:rFonts w:cs="Times New Roman" w:hint="default"/>
      </w:rPr>
    </w:lvl>
    <w:lvl w:ilvl="1">
      <w:start w:val="7"/>
      <w:numFmt w:val="decimal"/>
      <w:lvlText w:val="%2.12"/>
      <w:lvlJc w:val="left"/>
      <w:pPr>
        <w:tabs>
          <w:tab w:val="num" w:pos="567"/>
        </w:tabs>
        <w:ind w:left="567" w:hanging="567"/>
      </w:pPr>
      <w:rPr>
        <w:rFonts w:hint="default"/>
      </w:rPr>
    </w:lvl>
    <w:lvl w:ilvl="2">
      <w:start w:val="6"/>
      <w:numFmt w:val="decimal"/>
      <w:lvlText w:val="%3.4.4.1"/>
      <w:lvlJc w:val="left"/>
      <w:pPr>
        <w:tabs>
          <w:tab w:val="num" w:pos="720"/>
        </w:tabs>
        <w:ind w:left="720" w:hanging="720"/>
      </w:pPr>
      <w:rPr>
        <w:rFonts w:hint="default"/>
      </w:rPr>
    </w:lvl>
    <w:lvl w:ilvl="3">
      <w:start w:val="6"/>
      <w:numFmt w:val="decimal"/>
      <w:lvlText w:val="%4.4.4.1"/>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7" w15:restartNumberingAfterBreak="0">
    <w:nsid w:val="4519155E"/>
    <w:multiLevelType w:val="multilevel"/>
    <w:tmpl w:val="63B8F6BC"/>
    <w:lvl w:ilvl="0">
      <w:start w:val="6"/>
      <w:numFmt w:val="decimal"/>
      <w:lvlText w:val="%1.5"/>
      <w:lvlJc w:val="left"/>
      <w:pPr>
        <w:ind w:left="641" w:hanging="357"/>
      </w:pPr>
      <w:rPr>
        <w:rFonts w:hint="default"/>
      </w:rPr>
    </w:lvl>
    <w:lvl w:ilvl="1">
      <w:start w:val="1"/>
      <w:numFmt w:val="lowerLetter"/>
      <w:lvlText w:val="%2."/>
      <w:lvlJc w:val="left"/>
      <w:pPr>
        <w:ind w:left="1299" w:hanging="357"/>
      </w:pPr>
      <w:rPr>
        <w:rFonts w:hint="default"/>
      </w:rPr>
    </w:lvl>
    <w:lvl w:ilvl="2">
      <w:start w:val="1"/>
      <w:numFmt w:val="lowerRoman"/>
      <w:lvlText w:val="%3."/>
      <w:lvlJc w:val="right"/>
      <w:pPr>
        <w:ind w:left="1957" w:hanging="357"/>
      </w:pPr>
      <w:rPr>
        <w:rFonts w:hint="default"/>
      </w:rPr>
    </w:lvl>
    <w:lvl w:ilvl="3">
      <w:start w:val="1"/>
      <w:numFmt w:val="decimal"/>
      <w:lvlText w:val="%4."/>
      <w:lvlJc w:val="left"/>
      <w:pPr>
        <w:ind w:left="2615" w:hanging="357"/>
      </w:pPr>
      <w:rPr>
        <w:rFonts w:hint="default"/>
      </w:rPr>
    </w:lvl>
    <w:lvl w:ilvl="4">
      <w:start w:val="1"/>
      <w:numFmt w:val="lowerLetter"/>
      <w:lvlText w:val="%5."/>
      <w:lvlJc w:val="left"/>
      <w:pPr>
        <w:ind w:left="3273" w:hanging="357"/>
      </w:pPr>
      <w:rPr>
        <w:rFonts w:hint="default"/>
      </w:rPr>
    </w:lvl>
    <w:lvl w:ilvl="5">
      <w:start w:val="1"/>
      <w:numFmt w:val="lowerRoman"/>
      <w:lvlText w:val="%6."/>
      <w:lvlJc w:val="right"/>
      <w:pPr>
        <w:ind w:left="3931" w:hanging="357"/>
      </w:pPr>
      <w:rPr>
        <w:rFonts w:hint="default"/>
      </w:rPr>
    </w:lvl>
    <w:lvl w:ilvl="6">
      <w:start w:val="1"/>
      <w:numFmt w:val="decimal"/>
      <w:lvlText w:val="%7."/>
      <w:lvlJc w:val="left"/>
      <w:pPr>
        <w:ind w:left="4589" w:hanging="357"/>
      </w:pPr>
      <w:rPr>
        <w:rFonts w:hint="default"/>
      </w:rPr>
    </w:lvl>
    <w:lvl w:ilvl="7">
      <w:start w:val="1"/>
      <w:numFmt w:val="lowerLetter"/>
      <w:lvlText w:val="%8."/>
      <w:lvlJc w:val="left"/>
      <w:pPr>
        <w:ind w:left="5247" w:hanging="357"/>
      </w:pPr>
      <w:rPr>
        <w:rFonts w:hint="default"/>
      </w:rPr>
    </w:lvl>
    <w:lvl w:ilvl="8">
      <w:start w:val="1"/>
      <w:numFmt w:val="lowerRoman"/>
      <w:lvlText w:val="%9."/>
      <w:lvlJc w:val="right"/>
      <w:pPr>
        <w:ind w:left="5905" w:hanging="357"/>
      </w:pPr>
      <w:rPr>
        <w:rFonts w:hint="default"/>
      </w:rPr>
    </w:lvl>
  </w:abstractNum>
  <w:abstractNum w:abstractNumId="28" w15:restartNumberingAfterBreak="0">
    <w:nsid w:val="458957F4"/>
    <w:multiLevelType w:val="multilevel"/>
    <w:tmpl w:val="C1A66F24"/>
    <w:lvl w:ilvl="0">
      <w:start w:val="6"/>
      <w:numFmt w:val="decimal"/>
      <w:lvlText w:val="%1"/>
      <w:lvlJc w:val="left"/>
      <w:pPr>
        <w:ind w:left="555" w:hanging="555"/>
      </w:pPr>
      <w:rPr>
        <w:rFonts w:hint="default"/>
      </w:rPr>
    </w:lvl>
    <w:lvl w:ilvl="1">
      <w:start w:val="7"/>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6.%3.%4"/>
      <w:lvlJc w:val="left"/>
      <w:pPr>
        <w:ind w:left="720" w:hanging="720"/>
      </w:pPr>
      <w:rPr>
        <w:rFonts w:hint="default"/>
        <w:sz w:val="20"/>
        <w:szCs w:val="20"/>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45F47084"/>
    <w:multiLevelType w:val="hybridMultilevel"/>
    <w:tmpl w:val="7B446596"/>
    <w:lvl w:ilvl="0" w:tplc="041B000F">
      <w:start w:val="1"/>
      <w:numFmt w:val="decimal"/>
      <w:lvlText w:val="%1."/>
      <w:lvlJc w:val="left"/>
      <w:pPr>
        <w:tabs>
          <w:tab w:val="num" w:pos="785"/>
        </w:tabs>
        <w:ind w:left="785" w:hanging="360"/>
      </w:pPr>
      <w:rPr>
        <w:rFonts w:hint="default"/>
      </w:rPr>
    </w:lvl>
    <w:lvl w:ilvl="1" w:tplc="041B0019">
      <w:start w:val="1"/>
      <w:numFmt w:val="lowerLetter"/>
      <w:lvlText w:val="%2."/>
      <w:lvlJc w:val="left"/>
      <w:pPr>
        <w:tabs>
          <w:tab w:val="num" w:pos="879"/>
        </w:tabs>
        <w:ind w:left="879" w:hanging="360"/>
      </w:pPr>
    </w:lvl>
    <w:lvl w:ilvl="2" w:tplc="041B001B">
      <w:start w:val="1"/>
      <w:numFmt w:val="lowerRoman"/>
      <w:lvlText w:val="%3."/>
      <w:lvlJc w:val="right"/>
      <w:pPr>
        <w:tabs>
          <w:tab w:val="num" w:pos="1599"/>
        </w:tabs>
        <w:ind w:left="1599" w:hanging="180"/>
      </w:pPr>
    </w:lvl>
    <w:lvl w:ilvl="3" w:tplc="041B000F" w:tentative="1">
      <w:start w:val="1"/>
      <w:numFmt w:val="decimal"/>
      <w:lvlText w:val="%4."/>
      <w:lvlJc w:val="left"/>
      <w:pPr>
        <w:tabs>
          <w:tab w:val="num" w:pos="2319"/>
        </w:tabs>
        <w:ind w:left="2319" w:hanging="360"/>
      </w:pPr>
    </w:lvl>
    <w:lvl w:ilvl="4" w:tplc="041B0019" w:tentative="1">
      <w:start w:val="1"/>
      <w:numFmt w:val="lowerLetter"/>
      <w:lvlText w:val="%5."/>
      <w:lvlJc w:val="left"/>
      <w:pPr>
        <w:tabs>
          <w:tab w:val="num" w:pos="3039"/>
        </w:tabs>
        <w:ind w:left="3039" w:hanging="360"/>
      </w:pPr>
    </w:lvl>
    <w:lvl w:ilvl="5" w:tplc="041B001B" w:tentative="1">
      <w:start w:val="1"/>
      <w:numFmt w:val="lowerRoman"/>
      <w:lvlText w:val="%6."/>
      <w:lvlJc w:val="right"/>
      <w:pPr>
        <w:tabs>
          <w:tab w:val="num" w:pos="3759"/>
        </w:tabs>
        <w:ind w:left="3759" w:hanging="180"/>
      </w:pPr>
    </w:lvl>
    <w:lvl w:ilvl="6" w:tplc="041B000F" w:tentative="1">
      <w:start w:val="1"/>
      <w:numFmt w:val="decimal"/>
      <w:lvlText w:val="%7."/>
      <w:lvlJc w:val="left"/>
      <w:pPr>
        <w:tabs>
          <w:tab w:val="num" w:pos="4479"/>
        </w:tabs>
        <w:ind w:left="4479" w:hanging="360"/>
      </w:pPr>
    </w:lvl>
    <w:lvl w:ilvl="7" w:tplc="041B0019" w:tentative="1">
      <w:start w:val="1"/>
      <w:numFmt w:val="lowerLetter"/>
      <w:lvlText w:val="%8."/>
      <w:lvlJc w:val="left"/>
      <w:pPr>
        <w:tabs>
          <w:tab w:val="num" w:pos="5199"/>
        </w:tabs>
        <w:ind w:left="5199" w:hanging="360"/>
      </w:pPr>
    </w:lvl>
    <w:lvl w:ilvl="8" w:tplc="041B001B" w:tentative="1">
      <w:start w:val="1"/>
      <w:numFmt w:val="lowerRoman"/>
      <w:lvlText w:val="%9."/>
      <w:lvlJc w:val="right"/>
      <w:pPr>
        <w:tabs>
          <w:tab w:val="num" w:pos="5919"/>
        </w:tabs>
        <w:ind w:left="5919" w:hanging="180"/>
      </w:pPr>
    </w:lvl>
  </w:abstractNum>
  <w:abstractNum w:abstractNumId="30" w15:restartNumberingAfterBreak="0">
    <w:nsid w:val="4A82153D"/>
    <w:multiLevelType w:val="multilevel"/>
    <w:tmpl w:val="25F44EF2"/>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4AC64B2B"/>
    <w:multiLevelType w:val="multilevel"/>
    <w:tmpl w:val="D2F23DA4"/>
    <w:lvl w:ilvl="0">
      <w:start w:val="6"/>
      <w:numFmt w:val="decimal"/>
      <w:lvlText w:val="%1"/>
      <w:lvlJc w:val="left"/>
      <w:pPr>
        <w:tabs>
          <w:tab w:val="num" w:pos="360"/>
        </w:tabs>
        <w:ind w:left="360" w:hanging="360"/>
      </w:pPr>
      <w:rPr>
        <w:rFonts w:cs="Times New Roman" w:hint="default"/>
      </w:rPr>
    </w:lvl>
    <w:lvl w:ilvl="1">
      <w:start w:val="7"/>
      <w:numFmt w:val="decimal"/>
      <w:lvlText w:val="%2.16"/>
      <w:lvlJc w:val="left"/>
      <w:pPr>
        <w:tabs>
          <w:tab w:val="num" w:pos="567"/>
        </w:tabs>
        <w:ind w:left="567" w:hanging="567"/>
      </w:pPr>
      <w:rPr>
        <w:rFonts w:hint="default"/>
      </w:rPr>
    </w:lvl>
    <w:lvl w:ilvl="2">
      <w:start w:val="6"/>
      <w:numFmt w:val="decimal"/>
      <w:lvlText w:val="%3.4.4.1"/>
      <w:lvlJc w:val="left"/>
      <w:pPr>
        <w:tabs>
          <w:tab w:val="num" w:pos="720"/>
        </w:tabs>
        <w:ind w:left="720" w:hanging="720"/>
      </w:pPr>
      <w:rPr>
        <w:rFonts w:hint="default"/>
      </w:rPr>
    </w:lvl>
    <w:lvl w:ilvl="3">
      <w:start w:val="6"/>
      <w:numFmt w:val="decimal"/>
      <w:lvlText w:val="%4.4.4.1"/>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2" w15:restartNumberingAfterBreak="0">
    <w:nsid w:val="4E19694F"/>
    <w:multiLevelType w:val="multilevel"/>
    <w:tmpl w:val="77D6F36C"/>
    <w:lvl w:ilvl="0">
      <w:start w:val="2"/>
      <w:numFmt w:val="decimal"/>
      <w:lvlText w:val="%1"/>
      <w:lvlJc w:val="left"/>
      <w:pPr>
        <w:tabs>
          <w:tab w:val="num" w:pos="360"/>
        </w:tabs>
        <w:ind w:left="360" w:hanging="360"/>
      </w:pPr>
      <w:rPr>
        <w:rFonts w:hint="default"/>
      </w:rPr>
    </w:lvl>
    <w:lvl w:ilvl="1">
      <w:start w:val="1"/>
      <w:numFmt w:val="decimal"/>
      <w:lvlText w:val="5.%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15:restartNumberingAfterBreak="0">
    <w:nsid w:val="58BB4D39"/>
    <w:multiLevelType w:val="multilevel"/>
    <w:tmpl w:val="E4F07E0C"/>
    <w:lvl w:ilvl="0">
      <w:start w:val="1"/>
      <w:numFmt w:val="decimal"/>
      <w:pStyle w:val="e1"/>
      <w:lvlText w:val="%1."/>
      <w:lvlJc w:val="left"/>
      <w:pPr>
        <w:tabs>
          <w:tab w:val="num" w:pos="360"/>
        </w:tabs>
        <w:ind w:left="360" w:hanging="360"/>
      </w:pPr>
      <w:rPr>
        <w:rFonts w:cs="Times New Roman" w:hint="default"/>
        <w:sz w:val="20"/>
        <w:szCs w:val="20"/>
      </w:rPr>
    </w:lvl>
    <w:lvl w:ilvl="1">
      <w:start w:val="1"/>
      <w:numFmt w:val="decimal"/>
      <w:pStyle w:val="e2"/>
      <w:lvlText w:val="4.%2."/>
      <w:lvlJc w:val="left"/>
      <w:pPr>
        <w:tabs>
          <w:tab w:val="num" w:pos="792"/>
        </w:tabs>
        <w:ind w:left="792" w:hanging="432"/>
      </w:pPr>
      <w:rPr>
        <w:rFonts w:cs="Times New Roman" w:hint="default"/>
      </w:rPr>
    </w:lvl>
    <w:lvl w:ilvl="2">
      <w:start w:val="1"/>
      <w:numFmt w:val="decimal"/>
      <w:pStyle w:val="e3"/>
      <w:lvlText w:val="4.%2.%3."/>
      <w:lvlJc w:val="left"/>
      <w:pPr>
        <w:tabs>
          <w:tab w:val="num" w:pos="1440"/>
        </w:tabs>
        <w:ind w:left="1224" w:hanging="504"/>
      </w:pPr>
      <w:rPr>
        <w:rFonts w:cs="Times New Roman" w:hint="default"/>
      </w:rPr>
    </w:lvl>
    <w:lvl w:ilvl="3">
      <w:start w:val="1"/>
      <w:numFmt w:val="lowerLetter"/>
      <w:pStyle w:val="Pokraovaniezoznamu4"/>
      <w:lvlText w:val="%4)"/>
      <w:lvlJc w:val="left"/>
      <w:pPr>
        <w:tabs>
          <w:tab w:val="num" w:pos="1080"/>
        </w:tabs>
        <w:ind w:left="100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4" w15:restartNumberingAfterBreak="0">
    <w:nsid w:val="5B6F6818"/>
    <w:multiLevelType w:val="multilevel"/>
    <w:tmpl w:val="A69C4342"/>
    <w:lvl w:ilvl="0">
      <w:start w:val="6"/>
      <w:numFmt w:val="decimal"/>
      <w:lvlText w:val="%1"/>
      <w:lvlJc w:val="left"/>
      <w:pPr>
        <w:tabs>
          <w:tab w:val="num" w:pos="360"/>
        </w:tabs>
        <w:ind w:left="360" w:hanging="360"/>
      </w:pPr>
      <w:rPr>
        <w:rFonts w:cs="Times New Roman" w:hint="default"/>
      </w:rPr>
    </w:lvl>
    <w:lvl w:ilvl="1">
      <w:start w:val="7"/>
      <w:numFmt w:val="decimal"/>
      <w:lvlText w:val="%2.19"/>
      <w:lvlJc w:val="left"/>
      <w:pPr>
        <w:tabs>
          <w:tab w:val="num" w:pos="567"/>
        </w:tabs>
        <w:ind w:left="567" w:hanging="567"/>
      </w:pPr>
      <w:rPr>
        <w:rFonts w:hint="default"/>
      </w:rPr>
    </w:lvl>
    <w:lvl w:ilvl="2">
      <w:start w:val="6"/>
      <w:numFmt w:val="decimal"/>
      <w:lvlText w:val="%3.4.4.1"/>
      <w:lvlJc w:val="left"/>
      <w:pPr>
        <w:tabs>
          <w:tab w:val="num" w:pos="720"/>
        </w:tabs>
        <w:ind w:left="720" w:hanging="720"/>
      </w:pPr>
      <w:rPr>
        <w:rFonts w:hint="default"/>
      </w:rPr>
    </w:lvl>
    <w:lvl w:ilvl="3">
      <w:start w:val="6"/>
      <w:numFmt w:val="decimal"/>
      <w:lvlText w:val="%4.4.4.1"/>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5" w15:restartNumberingAfterBreak="0">
    <w:nsid w:val="62633001"/>
    <w:multiLevelType w:val="multilevel"/>
    <w:tmpl w:val="42C6160A"/>
    <w:lvl w:ilvl="0">
      <w:start w:val="1"/>
      <w:numFmt w:val="decimal"/>
      <w:lvlText w:val="%1."/>
      <w:lvlJc w:val="left"/>
      <w:pPr>
        <w:tabs>
          <w:tab w:val="num" w:pos="357"/>
        </w:tabs>
        <w:ind w:left="0" w:firstLine="0"/>
      </w:pPr>
      <w:rPr>
        <w:rFonts w:cs="Times New Roman" w:hint="default"/>
      </w:rPr>
    </w:lvl>
    <w:lvl w:ilvl="1">
      <w:start w:val="1"/>
      <w:numFmt w:val="decimal"/>
      <w:lvlText w:val="%1.%2"/>
      <w:lvlJc w:val="left"/>
      <w:pPr>
        <w:tabs>
          <w:tab w:val="num" w:pos="0"/>
        </w:tabs>
        <w:ind w:left="0" w:firstLine="0"/>
      </w:pPr>
      <w:rPr>
        <w:rFonts w:cs="Times New Roman" w:hint="default"/>
      </w:rPr>
    </w:lvl>
    <w:lvl w:ilvl="2">
      <w:start w:val="1"/>
      <w:numFmt w:val="decimal"/>
      <w:lvlText w:val="%1.%2.%3"/>
      <w:lvlJc w:val="left"/>
      <w:pPr>
        <w:tabs>
          <w:tab w:val="num" w:pos="0"/>
        </w:tabs>
        <w:ind w:left="0" w:firstLine="0"/>
      </w:pPr>
      <w:rPr>
        <w:rFonts w:cs="Times New Roman" w:hint="default"/>
      </w:rPr>
    </w:lvl>
    <w:lvl w:ilvl="3">
      <w:start w:val="1"/>
      <w:numFmt w:val="decimal"/>
      <w:lvlText w:val="%1.%2.%3.%4"/>
      <w:lvlJc w:val="left"/>
      <w:pPr>
        <w:tabs>
          <w:tab w:val="num" w:pos="0"/>
        </w:tabs>
        <w:ind w:left="0" w:firstLine="0"/>
      </w:pPr>
      <w:rPr>
        <w:rFonts w:cs="Times New Roman" w:hint="default"/>
      </w:rPr>
    </w:lvl>
    <w:lvl w:ilvl="4">
      <w:start w:val="1"/>
      <w:numFmt w:val="decimal"/>
      <w:lvlText w:val="%1.%2.%3.%4.%5"/>
      <w:lvlJc w:val="left"/>
      <w:pPr>
        <w:tabs>
          <w:tab w:val="num" w:pos="0"/>
        </w:tabs>
        <w:ind w:left="0" w:firstLine="0"/>
      </w:pPr>
      <w:rPr>
        <w:rFonts w:cs="Times New Roman" w:hint="default"/>
      </w:rPr>
    </w:lvl>
    <w:lvl w:ilvl="5">
      <w:start w:val="1"/>
      <w:numFmt w:val="decimal"/>
      <w:lvlText w:val="%1.%2.%3.%4.%5.%6"/>
      <w:lvlJc w:val="left"/>
      <w:pPr>
        <w:tabs>
          <w:tab w:val="num" w:pos="0"/>
        </w:tabs>
        <w:ind w:left="0" w:firstLine="0"/>
      </w:pPr>
      <w:rPr>
        <w:rFonts w:cs="Times New Roman" w:hint="default"/>
      </w:rPr>
    </w:lvl>
    <w:lvl w:ilvl="6">
      <w:start w:val="1"/>
      <w:numFmt w:val="decimal"/>
      <w:lvlText w:val="%1.%2.%3.%4.%5.%6.%7"/>
      <w:lvlJc w:val="left"/>
      <w:pPr>
        <w:tabs>
          <w:tab w:val="num" w:pos="0"/>
        </w:tabs>
        <w:ind w:left="0" w:firstLine="0"/>
      </w:pPr>
      <w:rPr>
        <w:rFonts w:cs="Times New Roman" w:hint="default"/>
      </w:rPr>
    </w:lvl>
    <w:lvl w:ilvl="7">
      <w:start w:val="1"/>
      <w:numFmt w:val="decimal"/>
      <w:lvlText w:val="%1.%2.%3.%4.%5.%6.%7.%8"/>
      <w:lvlJc w:val="left"/>
      <w:pPr>
        <w:tabs>
          <w:tab w:val="num" w:pos="0"/>
        </w:tabs>
        <w:ind w:left="0" w:firstLine="0"/>
      </w:pPr>
      <w:rPr>
        <w:rFonts w:cs="Times New Roman" w:hint="default"/>
      </w:rPr>
    </w:lvl>
    <w:lvl w:ilvl="8">
      <w:start w:val="1"/>
      <w:numFmt w:val="decimal"/>
      <w:lvlText w:val="%1.%2.%3.%4.%5.%6.%7.%8.%9"/>
      <w:lvlJc w:val="left"/>
      <w:pPr>
        <w:tabs>
          <w:tab w:val="num" w:pos="0"/>
        </w:tabs>
        <w:ind w:left="0" w:firstLine="0"/>
      </w:pPr>
      <w:rPr>
        <w:rFonts w:cs="Times New Roman" w:hint="default"/>
      </w:rPr>
    </w:lvl>
  </w:abstractNum>
  <w:abstractNum w:abstractNumId="36" w15:restartNumberingAfterBreak="0">
    <w:nsid w:val="6328471D"/>
    <w:multiLevelType w:val="multilevel"/>
    <w:tmpl w:val="1D443C3C"/>
    <w:lvl w:ilvl="0">
      <w:start w:val="7"/>
      <w:numFmt w:val="decimal"/>
      <w:lvlText w:val="%1.4"/>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cs="Times New Roman" w:hint="default"/>
      </w:rPr>
    </w:lvl>
    <w:lvl w:ilvl="2">
      <w:start w:val="6"/>
      <w:numFmt w:val="decimal"/>
      <w:lvlText w:val="%3.4.4.1"/>
      <w:lvlJc w:val="left"/>
      <w:pPr>
        <w:tabs>
          <w:tab w:val="num" w:pos="720"/>
        </w:tabs>
        <w:ind w:left="720" w:hanging="720"/>
      </w:pPr>
      <w:rPr>
        <w:rFonts w:hint="default"/>
      </w:rPr>
    </w:lvl>
    <w:lvl w:ilvl="3">
      <w:start w:val="6"/>
      <w:numFmt w:val="decimal"/>
      <w:lvlText w:val="%4.4.4.1"/>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7" w15:restartNumberingAfterBreak="0">
    <w:nsid w:val="697D2816"/>
    <w:multiLevelType w:val="multilevel"/>
    <w:tmpl w:val="73308840"/>
    <w:styleLink w:val="tl2"/>
    <w:lvl w:ilvl="0">
      <w:start w:val="6"/>
      <w:numFmt w:val="decimal"/>
      <w:lvlText w:val="%1"/>
      <w:lvlJc w:val="left"/>
      <w:pPr>
        <w:ind w:left="555" w:hanging="555"/>
      </w:pPr>
      <w:rPr>
        <w:rFonts w:hint="default"/>
      </w:rPr>
    </w:lvl>
    <w:lvl w:ilvl="1">
      <w:start w:val="7"/>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sz w:val="20"/>
        <w:szCs w:val="20"/>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6E7D027B"/>
    <w:multiLevelType w:val="hybridMultilevel"/>
    <w:tmpl w:val="0B48386E"/>
    <w:lvl w:ilvl="0" w:tplc="9F864E78">
      <w:start w:val="1"/>
      <w:numFmt w:val="lowerLetter"/>
      <w:lvlText w:val="%1)"/>
      <w:lvlJc w:val="left"/>
      <w:pPr>
        <w:tabs>
          <w:tab w:val="num" w:pos="785"/>
        </w:tabs>
        <w:ind w:left="785" w:hanging="360"/>
      </w:pPr>
      <w:rPr>
        <w:rFonts w:hint="default"/>
      </w:rPr>
    </w:lvl>
    <w:lvl w:ilvl="1" w:tplc="041B0019">
      <w:start w:val="1"/>
      <w:numFmt w:val="lowerLetter"/>
      <w:lvlText w:val="%2."/>
      <w:lvlJc w:val="left"/>
      <w:pPr>
        <w:tabs>
          <w:tab w:val="num" w:pos="879"/>
        </w:tabs>
        <w:ind w:left="879" w:hanging="360"/>
      </w:pPr>
    </w:lvl>
    <w:lvl w:ilvl="2" w:tplc="041B001B" w:tentative="1">
      <w:start w:val="1"/>
      <w:numFmt w:val="lowerRoman"/>
      <w:lvlText w:val="%3."/>
      <w:lvlJc w:val="right"/>
      <w:pPr>
        <w:tabs>
          <w:tab w:val="num" w:pos="1599"/>
        </w:tabs>
        <w:ind w:left="1599" w:hanging="180"/>
      </w:pPr>
    </w:lvl>
    <w:lvl w:ilvl="3" w:tplc="041B000F" w:tentative="1">
      <w:start w:val="1"/>
      <w:numFmt w:val="decimal"/>
      <w:lvlText w:val="%4."/>
      <w:lvlJc w:val="left"/>
      <w:pPr>
        <w:tabs>
          <w:tab w:val="num" w:pos="2319"/>
        </w:tabs>
        <w:ind w:left="2319" w:hanging="360"/>
      </w:pPr>
    </w:lvl>
    <w:lvl w:ilvl="4" w:tplc="041B0019" w:tentative="1">
      <w:start w:val="1"/>
      <w:numFmt w:val="lowerLetter"/>
      <w:lvlText w:val="%5."/>
      <w:lvlJc w:val="left"/>
      <w:pPr>
        <w:tabs>
          <w:tab w:val="num" w:pos="3039"/>
        </w:tabs>
        <w:ind w:left="3039" w:hanging="360"/>
      </w:pPr>
    </w:lvl>
    <w:lvl w:ilvl="5" w:tplc="041B001B" w:tentative="1">
      <w:start w:val="1"/>
      <w:numFmt w:val="lowerRoman"/>
      <w:lvlText w:val="%6."/>
      <w:lvlJc w:val="right"/>
      <w:pPr>
        <w:tabs>
          <w:tab w:val="num" w:pos="3759"/>
        </w:tabs>
        <w:ind w:left="3759" w:hanging="180"/>
      </w:pPr>
    </w:lvl>
    <w:lvl w:ilvl="6" w:tplc="041B000F" w:tentative="1">
      <w:start w:val="1"/>
      <w:numFmt w:val="decimal"/>
      <w:lvlText w:val="%7."/>
      <w:lvlJc w:val="left"/>
      <w:pPr>
        <w:tabs>
          <w:tab w:val="num" w:pos="4479"/>
        </w:tabs>
        <w:ind w:left="4479" w:hanging="360"/>
      </w:pPr>
    </w:lvl>
    <w:lvl w:ilvl="7" w:tplc="041B0019" w:tentative="1">
      <w:start w:val="1"/>
      <w:numFmt w:val="lowerLetter"/>
      <w:lvlText w:val="%8."/>
      <w:lvlJc w:val="left"/>
      <w:pPr>
        <w:tabs>
          <w:tab w:val="num" w:pos="5199"/>
        </w:tabs>
        <w:ind w:left="5199" w:hanging="360"/>
      </w:pPr>
    </w:lvl>
    <w:lvl w:ilvl="8" w:tplc="041B001B" w:tentative="1">
      <w:start w:val="1"/>
      <w:numFmt w:val="lowerRoman"/>
      <w:lvlText w:val="%9."/>
      <w:lvlJc w:val="right"/>
      <w:pPr>
        <w:tabs>
          <w:tab w:val="num" w:pos="5919"/>
        </w:tabs>
        <w:ind w:left="5919" w:hanging="180"/>
      </w:pPr>
    </w:lvl>
  </w:abstractNum>
  <w:abstractNum w:abstractNumId="39" w15:restartNumberingAfterBreak="0">
    <w:nsid w:val="711A54DB"/>
    <w:multiLevelType w:val="hybridMultilevel"/>
    <w:tmpl w:val="472260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1CB36D3"/>
    <w:multiLevelType w:val="hybridMultilevel"/>
    <w:tmpl w:val="0B48386E"/>
    <w:lvl w:ilvl="0" w:tplc="9F864E78">
      <w:start w:val="1"/>
      <w:numFmt w:val="lowerLetter"/>
      <w:lvlText w:val="%1)"/>
      <w:lvlJc w:val="left"/>
      <w:pPr>
        <w:tabs>
          <w:tab w:val="num" w:pos="785"/>
        </w:tabs>
        <w:ind w:left="785" w:hanging="360"/>
      </w:pPr>
      <w:rPr>
        <w:rFonts w:hint="default"/>
      </w:rPr>
    </w:lvl>
    <w:lvl w:ilvl="1" w:tplc="041B0019">
      <w:start w:val="1"/>
      <w:numFmt w:val="lowerLetter"/>
      <w:lvlText w:val="%2."/>
      <w:lvlJc w:val="left"/>
      <w:pPr>
        <w:tabs>
          <w:tab w:val="num" w:pos="879"/>
        </w:tabs>
        <w:ind w:left="879" w:hanging="360"/>
      </w:pPr>
    </w:lvl>
    <w:lvl w:ilvl="2" w:tplc="041B001B" w:tentative="1">
      <w:start w:val="1"/>
      <w:numFmt w:val="lowerRoman"/>
      <w:lvlText w:val="%3."/>
      <w:lvlJc w:val="right"/>
      <w:pPr>
        <w:tabs>
          <w:tab w:val="num" w:pos="1599"/>
        </w:tabs>
        <w:ind w:left="1599" w:hanging="180"/>
      </w:pPr>
    </w:lvl>
    <w:lvl w:ilvl="3" w:tplc="041B000F" w:tentative="1">
      <w:start w:val="1"/>
      <w:numFmt w:val="decimal"/>
      <w:lvlText w:val="%4."/>
      <w:lvlJc w:val="left"/>
      <w:pPr>
        <w:tabs>
          <w:tab w:val="num" w:pos="2319"/>
        </w:tabs>
        <w:ind w:left="2319" w:hanging="360"/>
      </w:pPr>
    </w:lvl>
    <w:lvl w:ilvl="4" w:tplc="041B0019" w:tentative="1">
      <w:start w:val="1"/>
      <w:numFmt w:val="lowerLetter"/>
      <w:lvlText w:val="%5."/>
      <w:lvlJc w:val="left"/>
      <w:pPr>
        <w:tabs>
          <w:tab w:val="num" w:pos="3039"/>
        </w:tabs>
        <w:ind w:left="3039" w:hanging="360"/>
      </w:pPr>
    </w:lvl>
    <w:lvl w:ilvl="5" w:tplc="041B001B" w:tentative="1">
      <w:start w:val="1"/>
      <w:numFmt w:val="lowerRoman"/>
      <w:lvlText w:val="%6."/>
      <w:lvlJc w:val="right"/>
      <w:pPr>
        <w:tabs>
          <w:tab w:val="num" w:pos="3759"/>
        </w:tabs>
        <w:ind w:left="3759" w:hanging="180"/>
      </w:pPr>
    </w:lvl>
    <w:lvl w:ilvl="6" w:tplc="041B000F" w:tentative="1">
      <w:start w:val="1"/>
      <w:numFmt w:val="decimal"/>
      <w:lvlText w:val="%7."/>
      <w:lvlJc w:val="left"/>
      <w:pPr>
        <w:tabs>
          <w:tab w:val="num" w:pos="4479"/>
        </w:tabs>
        <w:ind w:left="4479" w:hanging="360"/>
      </w:pPr>
    </w:lvl>
    <w:lvl w:ilvl="7" w:tplc="041B0019" w:tentative="1">
      <w:start w:val="1"/>
      <w:numFmt w:val="lowerLetter"/>
      <w:lvlText w:val="%8."/>
      <w:lvlJc w:val="left"/>
      <w:pPr>
        <w:tabs>
          <w:tab w:val="num" w:pos="5199"/>
        </w:tabs>
        <w:ind w:left="5199" w:hanging="360"/>
      </w:pPr>
    </w:lvl>
    <w:lvl w:ilvl="8" w:tplc="041B001B" w:tentative="1">
      <w:start w:val="1"/>
      <w:numFmt w:val="lowerRoman"/>
      <w:lvlText w:val="%9."/>
      <w:lvlJc w:val="right"/>
      <w:pPr>
        <w:tabs>
          <w:tab w:val="num" w:pos="5919"/>
        </w:tabs>
        <w:ind w:left="5919" w:hanging="180"/>
      </w:pPr>
    </w:lvl>
  </w:abstractNum>
  <w:abstractNum w:abstractNumId="41" w15:restartNumberingAfterBreak="0">
    <w:nsid w:val="73846DE3"/>
    <w:multiLevelType w:val="multilevel"/>
    <w:tmpl w:val="85941428"/>
    <w:lvl w:ilvl="0">
      <w:start w:val="9"/>
      <w:numFmt w:val="decimal"/>
      <w:lvlText w:val="%1"/>
      <w:lvlJc w:val="left"/>
      <w:pPr>
        <w:ind w:left="360" w:hanging="360"/>
      </w:pPr>
      <w:rPr>
        <w:rFonts w:hint="default"/>
        <w:color w:val="FFFFFF" w:themeColor="background1"/>
      </w:rPr>
    </w:lvl>
    <w:lvl w:ilvl="1">
      <w:start w:val="1"/>
      <w:numFmt w:val="decimal"/>
      <w:lvlText w:val="%1.%2"/>
      <w:lvlJc w:val="left"/>
      <w:pPr>
        <w:ind w:left="502" w:hanging="36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7D481936"/>
    <w:multiLevelType w:val="multilevel"/>
    <w:tmpl w:val="C324D0A0"/>
    <w:lvl w:ilvl="0">
      <w:start w:val="6"/>
      <w:numFmt w:val="decimal"/>
      <w:lvlText w:val="%1"/>
      <w:lvlJc w:val="left"/>
      <w:pPr>
        <w:ind w:left="360" w:hanging="360"/>
      </w:pPr>
      <w:rPr>
        <w:rFonts w:cs="Calibri" w:hint="default"/>
        <w:color w:val="auto"/>
      </w:rPr>
    </w:lvl>
    <w:lvl w:ilvl="1">
      <w:start w:val="1"/>
      <w:numFmt w:val="decimal"/>
      <w:lvlText w:val="%1.%2"/>
      <w:lvlJc w:val="left"/>
      <w:pPr>
        <w:ind w:left="360" w:hanging="360"/>
      </w:pPr>
      <w:rPr>
        <w:rFonts w:cs="Calibri" w:hint="default"/>
        <w:color w:val="auto"/>
      </w:rPr>
    </w:lvl>
    <w:lvl w:ilvl="2">
      <w:start w:val="1"/>
      <w:numFmt w:val="decimal"/>
      <w:lvlText w:val="%1.%2.%3"/>
      <w:lvlJc w:val="left"/>
      <w:pPr>
        <w:ind w:left="720" w:hanging="720"/>
      </w:pPr>
      <w:rPr>
        <w:rFonts w:cs="Calibri" w:hint="default"/>
        <w:color w:val="auto"/>
      </w:rPr>
    </w:lvl>
    <w:lvl w:ilvl="3">
      <w:start w:val="1"/>
      <w:numFmt w:val="decimal"/>
      <w:lvlText w:val="%1.%2.%3.%4"/>
      <w:lvlJc w:val="left"/>
      <w:pPr>
        <w:ind w:left="720" w:hanging="720"/>
      </w:pPr>
      <w:rPr>
        <w:rFonts w:cs="Calibri" w:hint="default"/>
        <w:color w:val="auto"/>
      </w:rPr>
    </w:lvl>
    <w:lvl w:ilvl="4">
      <w:start w:val="1"/>
      <w:numFmt w:val="decimal"/>
      <w:lvlText w:val="%1.%2.%3.%4.%5"/>
      <w:lvlJc w:val="left"/>
      <w:pPr>
        <w:ind w:left="720" w:hanging="720"/>
      </w:pPr>
      <w:rPr>
        <w:rFonts w:cs="Calibri" w:hint="default"/>
        <w:color w:val="auto"/>
      </w:rPr>
    </w:lvl>
    <w:lvl w:ilvl="5">
      <w:start w:val="1"/>
      <w:numFmt w:val="decimal"/>
      <w:lvlText w:val="%1.%2.%3.%4.%5.%6"/>
      <w:lvlJc w:val="left"/>
      <w:pPr>
        <w:ind w:left="1080" w:hanging="1080"/>
      </w:pPr>
      <w:rPr>
        <w:rFonts w:cs="Calibri" w:hint="default"/>
        <w:color w:val="auto"/>
      </w:rPr>
    </w:lvl>
    <w:lvl w:ilvl="6">
      <w:start w:val="1"/>
      <w:numFmt w:val="decimal"/>
      <w:lvlText w:val="%1.%2.%3.%4.%5.%6.%7"/>
      <w:lvlJc w:val="left"/>
      <w:pPr>
        <w:ind w:left="1080" w:hanging="1080"/>
      </w:pPr>
      <w:rPr>
        <w:rFonts w:cs="Calibri" w:hint="default"/>
        <w:color w:val="auto"/>
      </w:rPr>
    </w:lvl>
    <w:lvl w:ilvl="7">
      <w:start w:val="1"/>
      <w:numFmt w:val="decimal"/>
      <w:lvlText w:val="%1.%2.%3.%4.%5.%6.%7.%8"/>
      <w:lvlJc w:val="left"/>
      <w:pPr>
        <w:ind w:left="1440" w:hanging="1440"/>
      </w:pPr>
      <w:rPr>
        <w:rFonts w:cs="Calibri" w:hint="default"/>
        <w:color w:val="auto"/>
      </w:rPr>
    </w:lvl>
    <w:lvl w:ilvl="8">
      <w:start w:val="1"/>
      <w:numFmt w:val="decimal"/>
      <w:lvlText w:val="%1.%2.%3.%4.%5.%6.%7.%8.%9"/>
      <w:lvlJc w:val="left"/>
      <w:pPr>
        <w:ind w:left="1440" w:hanging="1440"/>
      </w:pPr>
      <w:rPr>
        <w:rFonts w:cs="Calibri" w:hint="default"/>
        <w:color w:val="auto"/>
      </w:rPr>
    </w:lvl>
  </w:abstractNum>
  <w:abstractNum w:abstractNumId="43" w15:restartNumberingAfterBreak="0">
    <w:nsid w:val="7E957C01"/>
    <w:multiLevelType w:val="multilevel"/>
    <w:tmpl w:val="7B3ADA90"/>
    <w:lvl w:ilvl="0">
      <w:start w:val="7"/>
      <w:numFmt w:val="decimal"/>
      <w:lvlText w:val="%1.5"/>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cs="Times New Roman" w:hint="default"/>
      </w:rPr>
    </w:lvl>
    <w:lvl w:ilvl="2">
      <w:start w:val="6"/>
      <w:numFmt w:val="decimal"/>
      <w:lvlText w:val="%3.4.4.1"/>
      <w:lvlJc w:val="left"/>
      <w:pPr>
        <w:tabs>
          <w:tab w:val="num" w:pos="720"/>
        </w:tabs>
        <w:ind w:left="720" w:hanging="720"/>
      </w:pPr>
      <w:rPr>
        <w:rFonts w:hint="default"/>
      </w:rPr>
    </w:lvl>
    <w:lvl w:ilvl="3">
      <w:start w:val="6"/>
      <w:numFmt w:val="decimal"/>
      <w:lvlText w:val="%4.4.4.1"/>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4" w15:restartNumberingAfterBreak="0">
    <w:nsid w:val="7FB17DFF"/>
    <w:multiLevelType w:val="multilevel"/>
    <w:tmpl w:val="6E24C04E"/>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i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16cid:durableId="1415975986">
    <w:abstractNumId w:val="17"/>
  </w:num>
  <w:num w:numId="2" w16cid:durableId="731465481">
    <w:abstractNumId w:val="15"/>
  </w:num>
  <w:num w:numId="3" w16cid:durableId="1831099971">
    <w:abstractNumId w:val="33"/>
  </w:num>
  <w:num w:numId="4" w16cid:durableId="1423841855">
    <w:abstractNumId w:val="19"/>
  </w:num>
  <w:num w:numId="5" w16cid:durableId="875658304">
    <w:abstractNumId w:val="40"/>
  </w:num>
  <w:num w:numId="6" w16cid:durableId="468979278">
    <w:abstractNumId w:val="38"/>
  </w:num>
  <w:num w:numId="7" w16cid:durableId="913050489">
    <w:abstractNumId w:val="29"/>
  </w:num>
  <w:num w:numId="8" w16cid:durableId="911237857">
    <w:abstractNumId w:val="16"/>
  </w:num>
  <w:num w:numId="9" w16cid:durableId="2108309026">
    <w:abstractNumId w:val="32"/>
  </w:num>
  <w:num w:numId="10" w16cid:durableId="670111137">
    <w:abstractNumId w:val="35"/>
  </w:num>
  <w:num w:numId="11" w16cid:durableId="739135305">
    <w:abstractNumId w:val="10"/>
  </w:num>
  <w:num w:numId="12" w16cid:durableId="2330106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05541228">
    <w:abstractNumId w:val="22"/>
  </w:num>
  <w:num w:numId="14" w16cid:durableId="477114107">
    <w:abstractNumId w:val="4"/>
  </w:num>
  <w:num w:numId="15" w16cid:durableId="554320573">
    <w:abstractNumId w:val="39"/>
  </w:num>
  <w:num w:numId="16" w16cid:durableId="1696925344">
    <w:abstractNumId w:val="44"/>
  </w:num>
  <w:num w:numId="17" w16cid:durableId="404836639">
    <w:abstractNumId w:val="27"/>
  </w:num>
  <w:num w:numId="18" w16cid:durableId="1859811459">
    <w:abstractNumId w:val="12"/>
  </w:num>
  <w:num w:numId="19" w16cid:durableId="800922996">
    <w:abstractNumId w:val="14"/>
  </w:num>
  <w:num w:numId="20" w16cid:durableId="1034043497">
    <w:abstractNumId w:val="2"/>
  </w:num>
  <w:num w:numId="21" w16cid:durableId="481120283">
    <w:abstractNumId w:val="23"/>
  </w:num>
  <w:num w:numId="22" w16cid:durableId="934050429">
    <w:abstractNumId w:val="36"/>
  </w:num>
  <w:num w:numId="23" w16cid:durableId="614365181">
    <w:abstractNumId w:val="43"/>
  </w:num>
  <w:num w:numId="24" w16cid:durableId="6060753">
    <w:abstractNumId w:val="24"/>
  </w:num>
  <w:num w:numId="25" w16cid:durableId="300503977">
    <w:abstractNumId w:val="6"/>
  </w:num>
  <w:num w:numId="26" w16cid:durableId="1427995793">
    <w:abstractNumId w:val="3"/>
  </w:num>
  <w:num w:numId="27" w16cid:durableId="653029149">
    <w:abstractNumId w:val="1"/>
  </w:num>
  <w:num w:numId="28" w16cid:durableId="1285768511">
    <w:abstractNumId w:val="25"/>
  </w:num>
  <w:num w:numId="29" w16cid:durableId="362900558">
    <w:abstractNumId w:val="26"/>
  </w:num>
  <w:num w:numId="30" w16cid:durableId="1733581097">
    <w:abstractNumId w:val="20"/>
  </w:num>
  <w:num w:numId="31" w16cid:durableId="2082091737">
    <w:abstractNumId w:val="21"/>
  </w:num>
  <w:num w:numId="32" w16cid:durableId="1365207194">
    <w:abstractNumId w:val="13"/>
  </w:num>
  <w:num w:numId="33" w16cid:durableId="1611430555">
    <w:abstractNumId w:val="31"/>
  </w:num>
  <w:num w:numId="34" w16cid:durableId="923419984">
    <w:abstractNumId w:val="9"/>
  </w:num>
  <w:num w:numId="35" w16cid:durableId="783959420">
    <w:abstractNumId w:val="0"/>
  </w:num>
  <w:num w:numId="36" w16cid:durableId="751395307">
    <w:abstractNumId w:val="34"/>
  </w:num>
  <w:num w:numId="37" w16cid:durableId="625625431">
    <w:abstractNumId w:val="11"/>
  </w:num>
  <w:num w:numId="38" w16cid:durableId="1823304286">
    <w:abstractNumId w:val="28"/>
  </w:num>
  <w:num w:numId="39" w16cid:durableId="1471828162">
    <w:abstractNumId w:val="8"/>
  </w:num>
  <w:num w:numId="40" w16cid:durableId="1650085976">
    <w:abstractNumId w:val="41"/>
  </w:num>
  <w:num w:numId="41" w16cid:durableId="1122723558">
    <w:abstractNumId w:val="18"/>
  </w:num>
  <w:num w:numId="42" w16cid:durableId="1208294101">
    <w:abstractNumId w:val="30"/>
  </w:num>
  <w:num w:numId="43" w16cid:durableId="1413821395">
    <w:abstractNumId w:val="37"/>
  </w:num>
  <w:num w:numId="44" w16cid:durableId="531840670">
    <w:abstractNumId w:val="5"/>
  </w:num>
  <w:num w:numId="45" w16cid:durableId="861822805">
    <w:abstractNumId w:val="42"/>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proofState w:spelling="clean"/>
  <w:trackRevisions/>
  <w:documentProtection w:edit="readOnly" w:enforcement="0"/>
  <w:defaultTabStop w:val="567"/>
  <w:hyphenationZone w:val="425"/>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2587"/>
    <w:rsid w:val="000012AF"/>
    <w:rsid w:val="0000164A"/>
    <w:rsid w:val="00001E3F"/>
    <w:rsid w:val="00001EBB"/>
    <w:rsid w:val="000029F6"/>
    <w:rsid w:val="00002D91"/>
    <w:rsid w:val="00003479"/>
    <w:rsid w:val="000036FB"/>
    <w:rsid w:val="00004BC1"/>
    <w:rsid w:val="00004FC4"/>
    <w:rsid w:val="00007122"/>
    <w:rsid w:val="00007840"/>
    <w:rsid w:val="00007F54"/>
    <w:rsid w:val="00010480"/>
    <w:rsid w:val="0001074A"/>
    <w:rsid w:val="0001148A"/>
    <w:rsid w:val="00011A62"/>
    <w:rsid w:val="00011FED"/>
    <w:rsid w:val="000125F8"/>
    <w:rsid w:val="00012E4B"/>
    <w:rsid w:val="00013EE8"/>
    <w:rsid w:val="00014A6C"/>
    <w:rsid w:val="0001536D"/>
    <w:rsid w:val="00017255"/>
    <w:rsid w:val="000176F8"/>
    <w:rsid w:val="0002021B"/>
    <w:rsid w:val="00020433"/>
    <w:rsid w:val="00021226"/>
    <w:rsid w:val="00021B20"/>
    <w:rsid w:val="00021EAB"/>
    <w:rsid w:val="00022500"/>
    <w:rsid w:val="00023DC3"/>
    <w:rsid w:val="0002419E"/>
    <w:rsid w:val="000248E1"/>
    <w:rsid w:val="00025618"/>
    <w:rsid w:val="000258E3"/>
    <w:rsid w:val="000260AD"/>
    <w:rsid w:val="0002761D"/>
    <w:rsid w:val="0002783F"/>
    <w:rsid w:val="000278E0"/>
    <w:rsid w:val="000279BA"/>
    <w:rsid w:val="00027A45"/>
    <w:rsid w:val="00027D1B"/>
    <w:rsid w:val="0003081A"/>
    <w:rsid w:val="00032CB3"/>
    <w:rsid w:val="000336B5"/>
    <w:rsid w:val="00033E2C"/>
    <w:rsid w:val="00034980"/>
    <w:rsid w:val="00034CD6"/>
    <w:rsid w:val="00034E1E"/>
    <w:rsid w:val="000354ED"/>
    <w:rsid w:val="0003601F"/>
    <w:rsid w:val="000360FA"/>
    <w:rsid w:val="00036209"/>
    <w:rsid w:val="0004030B"/>
    <w:rsid w:val="0004176D"/>
    <w:rsid w:val="000421CF"/>
    <w:rsid w:val="000425AC"/>
    <w:rsid w:val="00042F30"/>
    <w:rsid w:val="00043C3C"/>
    <w:rsid w:val="00043C4E"/>
    <w:rsid w:val="00043D65"/>
    <w:rsid w:val="000445EE"/>
    <w:rsid w:val="000446CC"/>
    <w:rsid w:val="00044FA8"/>
    <w:rsid w:val="000460A0"/>
    <w:rsid w:val="00046433"/>
    <w:rsid w:val="000468F3"/>
    <w:rsid w:val="00046D0E"/>
    <w:rsid w:val="00046FA7"/>
    <w:rsid w:val="0004790B"/>
    <w:rsid w:val="0005024E"/>
    <w:rsid w:val="00050E76"/>
    <w:rsid w:val="00051089"/>
    <w:rsid w:val="00051196"/>
    <w:rsid w:val="00051916"/>
    <w:rsid w:val="00051BD3"/>
    <w:rsid w:val="00051FFF"/>
    <w:rsid w:val="00052BFB"/>
    <w:rsid w:val="00052C71"/>
    <w:rsid w:val="00052DC5"/>
    <w:rsid w:val="00053FF0"/>
    <w:rsid w:val="000546E0"/>
    <w:rsid w:val="00054EFD"/>
    <w:rsid w:val="000554EF"/>
    <w:rsid w:val="00055D01"/>
    <w:rsid w:val="00056219"/>
    <w:rsid w:val="0005645D"/>
    <w:rsid w:val="00056CF0"/>
    <w:rsid w:val="00056CFF"/>
    <w:rsid w:val="000573A8"/>
    <w:rsid w:val="00057921"/>
    <w:rsid w:val="00057990"/>
    <w:rsid w:val="00057E72"/>
    <w:rsid w:val="000608A2"/>
    <w:rsid w:val="000610D8"/>
    <w:rsid w:val="000611D8"/>
    <w:rsid w:val="0006145D"/>
    <w:rsid w:val="00063329"/>
    <w:rsid w:val="00063E96"/>
    <w:rsid w:val="0006457C"/>
    <w:rsid w:val="000650BA"/>
    <w:rsid w:val="00067901"/>
    <w:rsid w:val="00067CFB"/>
    <w:rsid w:val="00067E2E"/>
    <w:rsid w:val="0007025F"/>
    <w:rsid w:val="00070CF3"/>
    <w:rsid w:val="00071C3A"/>
    <w:rsid w:val="00071E7A"/>
    <w:rsid w:val="00072859"/>
    <w:rsid w:val="000730CC"/>
    <w:rsid w:val="0007318A"/>
    <w:rsid w:val="00073ED8"/>
    <w:rsid w:val="000740BC"/>
    <w:rsid w:val="00075068"/>
    <w:rsid w:val="000754C7"/>
    <w:rsid w:val="000762B9"/>
    <w:rsid w:val="0007659A"/>
    <w:rsid w:val="0007766A"/>
    <w:rsid w:val="00080FD9"/>
    <w:rsid w:val="00081FB5"/>
    <w:rsid w:val="00082757"/>
    <w:rsid w:val="0008297B"/>
    <w:rsid w:val="00082D6E"/>
    <w:rsid w:val="00082F04"/>
    <w:rsid w:val="00083228"/>
    <w:rsid w:val="00083419"/>
    <w:rsid w:val="00083AAD"/>
    <w:rsid w:val="00084066"/>
    <w:rsid w:val="000842E0"/>
    <w:rsid w:val="000842F6"/>
    <w:rsid w:val="00084A1B"/>
    <w:rsid w:val="00084C6C"/>
    <w:rsid w:val="0008571F"/>
    <w:rsid w:val="00085F10"/>
    <w:rsid w:val="000861A5"/>
    <w:rsid w:val="000863E2"/>
    <w:rsid w:val="000864E8"/>
    <w:rsid w:val="0008730D"/>
    <w:rsid w:val="00087BA4"/>
    <w:rsid w:val="00087BEA"/>
    <w:rsid w:val="00090D11"/>
    <w:rsid w:val="000929B2"/>
    <w:rsid w:val="00093661"/>
    <w:rsid w:val="00094CE0"/>
    <w:rsid w:val="00094CFB"/>
    <w:rsid w:val="0009672C"/>
    <w:rsid w:val="00096ACB"/>
    <w:rsid w:val="00096CDD"/>
    <w:rsid w:val="00096F45"/>
    <w:rsid w:val="0009760D"/>
    <w:rsid w:val="00097D3C"/>
    <w:rsid w:val="000A05AA"/>
    <w:rsid w:val="000A1E3C"/>
    <w:rsid w:val="000A21F2"/>
    <w:rsid w:val="000A2A78"/>
    <w:rsid w:val="000A36B4"/>
    <w:rsid w:val="000A3DD7"/>
    <w:rsid w:val="000A428E"/>
    <w:rsid w:val="000A52BB"/>
    <w:rsid w:val="000A539B"/>
    <w:rsid w:val="000A5635"/>
    <w:rsid w:val="000A5E9E"/>
    <w:rsid w:val="000B0045"/>
    <w:rsid w:val="000B05D7"/>
    <w:rsid w:val="000B0EAD"/>
    <w:rsid w:val="000B13B9"/>
    <w:rsid w:val="000B1845"/>
    <w:rsid w:val="000B1CC3"/>
    <w:rsid w:val="000B1F5C"/>
    <w:rsid w:val="000B2043"/>
    <w:rsid w:val="000B2226"/>
    <w:rsid w:val="000B34FD"/>
    <w:rsid w:val="000B3A67"/>
    <w:rsid w:val="000B3B50"/>
    <w:rsid w:val="000B3E77"/>
    <w:rsid w:val="000B42C8"/>
    <w:rsid w:val="000B5C23"/>
    <w:rsid w:val="000B71AC"/>
    <w:rsid w:val="000B79AD"/>
    <w:rsid w:val="000B7B31"/>
    <w:rsid w:val="000C019A"/>
    <w:rsid w:val="000C1113"/>
    <w:rsid w:val="000C2D11"/>
    <w:rsid w:val="000C3A30"/>
    <w:rsid w:val="000C3A89"/>
    <w:rsid w:val="000C3D08"/>
    <w:rsid w:val="000C70D9"/>
    <w:rsid w:val="000C7E40"/>
    <w:rsid w:val="000D04B0"/>
    <w:rsid w:val="000D0852"/>
    <w:rsid w:val="000D0AED"/>
    <w:rsid w:val="000D1FB1"/>
    <w:rsid w:val="000D249C"/>
    <w:rsid w:val="000D2BC6"/>
    <w:rsid w:val="000D2D6A"/>
    <w:rsid w:val="000D302F"/>
    <w:rsid w:val="000D345B"/>
    <w:rsid w:val="000D4323"/>
    <w:rsid w:val="000D498C"/>
    <w:rsid w:val="000D4FBF"/>
    <w:rsid w:val="000D5486"/>
    <w:rsid w:val="000D6797"/>
    <w:rsid w:val="000D7074"/>
    <w:rsid w:val="000D71A1"/>
    <w:rsid w:val="000D72AF"/>
    <w:rsid w:val="000E06B4"/>
    <w:rsid w:val="000E09DE"/>
    <w:rsid w:val="000E0AF1"/>
    <w:rsid w:val="000E198C"/>
    <w:rsid w:val="000E2B18"/>
    <w:rsid w:val="000E370B"/>
    <w:rsid w:val="000E393F"/>
    <w:rsid w:val="000E52D3"/>
    <w:rsid w:val="000E555D"/>
    <w:rsid w:val="000E5561"/>
    <w:rsid w:val="000E58A5"/>
    <w:rsid w:val="000E60F5"/>
    <w:rsid w:val="000E6438"/>
    <w:rsid w:val="000E7BB6"/>
    <w:rsid w:val="000E7F0B"/>
    <w:rsid w:val="000F058C"/>
    <w:rsid w:val="000F07A9"/>
    <w:rsid w:val="000F093A"/>
    <w:rsid w:val="000F2909"/>
    <w:rsid w:val="000F29A6"/>
    <w:rsid w:val="000F3BC4"/>
    <w:rsid w:val="000F3DD2"/>
    <w:rsid w:val="000F3E19"/>
    <w:rsid w:val="000F4495"/>
    <w:rsid w:val="000F625D"/>
    <w:rsid w:val="000F6522"/>
    <w:rsid w:val="000F6569"/>
    <w:rsid w:val="000F7006"/>
    <w:rsid w:val="000F7F4C"/>
    <w:rsid w:val="00100653"/>
    <w:rsid w:val="00100A3F"/>
    <w:rsid w:val="0010111F"/>
    <w:rsid w:val="0010116D"/>
    <w:rsid w:val="00101249"/>
    <w:rsid w:val="001017F0"/>
    <w:rsid w:val="00101E18"/>
    <w:rsid w:val="0010226A"/>
    <w:rsid w:val="00102778"/>
    <w:rsid w:val="00102A40"/>
    <w:rsid w:val="0010321B"/>
    <w:rsid w:val="00103644"/>
    <w:rsid w:val="00103EB9"/>
    <w:rsid w:val="00104B85"/>
    <w:rsid w:val="001057EA"/>
    <w:rsid w:val="0010690A"/>
    <w:rsid w:val="00106AC2"/>
    <w:rsid w:val="00106AD2"/>
    <w:rsid w:val="001074AE"/>
    <w:rsid w:val="001107C7"/>
    <w:rsid w:val="00110F70"/>
    <w:rsid w:val="0011109B"/>
    <w:rsid w:val="00112148"/>
    <w:rsid w:val="001125A9"/>
    <w:rsid w:val="00112694"/>
    <w:rsid w:val="001129E2"/>
    <w:rsid w:val="00114121"/>
    <w:rsid w:val="0011432C"/>
    <w:rsid w:val="00114FF7"/>
    <w:rsid w:val="001155E9"/>
    <w:rsid w:val="00115D90"/>
    <w:rsid w:val="001169BA"/>
    <w:rsid w:val="00117A83"/>
    <w:rsid w:val="00117B25"/>
    <w:rsid w:val="00120793"/>
    <w:rsid w:val="0012089C"/>
    <w:rsid w:val="00120A2C"/>
    <w:rsid w:val="001213D7"/>
    <w:rsid w:val="0012147D"/>
    <w:rsid w:val="001223A9"/>
    <w:rsid w:val="001224E1"/>
    <w:rsid w:val="00122F71"/>
    <w:rsid w:val="001232FF"/>
    <w:rsid w:val="00123947"/>
    <w:rsid w:val="00123C8F"/>
    <w:rsid w:val="00124215"/>
    <w:rsid w:val="00124826"/>
    <w:rsid w:val="001251D3"/>
    <w:rsid w:val="001256D0"/>
    <w:rsid w:val="00125AAE"/>
    <w:rsid w:val="00126C95"/>
    <w:rsid w:val="00127067"/>
    <w:rsid w:val="00127A84"/>
    <w:rsid w:val="00127D15"/>
    <w:rsid w:val="00130017"/>
    <w:rsid w:val="00130652"/>
    <w:rsid w:val="00130673"/>
    <w:rsid w:val="00130B84"/>
    <w:rsid w:val="00131534"/>
    <w:rsid w:val="00132481"/>
    <w:rsid w:val="001337F0"/>
    <w:rsid w:val="00134924"/>
    <w:rsid w:val="00135618"/>
    <w:rsid w:val="0013685B"/>
    <w:rsid w:val="00137C8B"/>
    <w:rsid w:val="00140600"/>
    <w:rsid w:val="0014203C"/>
    <w:rsid w:val="001421A5"/>
    <w:rsid w:val="001422E7"/>
    <w:rsid w:val="0014267C"/>
    <w:rsid w:val="00142CAE"/>
    <w:rsid w:val="00142EDF"/>
    <w:rsid w:val="0014365E"/>
    <w:rsid w:val="0014398D"/>
    <w:rsid w:val="0014463A"/>
    <w:rsid w:val="001454D3"/>
    <w:rsid w:val="001459FD"/>
    <w:rsid w:val="00145D85"/>
    <w:rsid w:val="0014677A"/>
    <w:rsid w:val="00146C09"/>
    <w:rsid w:val="00147991"/>
    <w:rsid w:val="00150290"/>
    <w:rsid w:val="00151255"/>
    <w:rsid w:val="00152328"/>
    <w:rsid w:val="001526D4"/>
    <w:rsid w:val="00152E02"/>
    <w:rsid w:val="00153165"/>
    <w:rsid w:val="00153535"/>
    <w:rsid w:val="00153672"/>
    <w:rsid w:val="00153F77"/>
    <w:rsid w:val="001548A8"/>
    <w:rsid w:val="00155AEB"/>
    <w:rsid w:val="00156574"/>
    <w:rsid w:val="001567CD"/>
    <w:rsid w:val="00156CE2"/>
    <w:rsid w:val="00156DA3"/>
    <w:rsid w:val="00156E3B"/>
    <w:rsid w:val="00157340"/>
    <w:rsid w:val="0015748F"/>
    <w:rsid w:val="001577F9"/>
    <w:rsid w:val="00160104"/>
    <w:rsid w:val="001601C6"/>
    <w:rsid w:val="00160301"/>
    <w:rsid w:val="0016030A"/>
    <w:rsid w:val="001603CB"/>
    <w:rsid w:val="00160FED"/>
    <w:rsid w:val="00161547"/>
    <w:rsid w:val="0016208A"/>
    <w:rsid w:val="001621A7"/>
    <w:rsid w:val="00162DC3"/>
    <w:rsid w:val="00162DFB"/>
    <w:rsid w:val="00163D31"/>
    <w:rsid w:val="00164234"/>
    <w:rsid w:val="00164BEB"/>
    <w:rsid w:val="00165192"/>
    <w:rsid w:val="001652AE"/>
    <w:rsid w:val="0016537F"/>
    <w:rsid w:val="001655A8"/>
    <w:rsid w:val="00165A65"/>
    <w:rsid w:val="00165CF0"/>
    <w:rsid w:val="00165EBF"/>
    <w:rsid w:val="00166409"/>
    <w:rsid w:val="00166F19"/>
    <w:rsid w:val="00167D66"/>
    <w:rsid w:val="00171683"/>
    <w:rsid w:val="00172A44"/>
    <w:rsid w:val="00172C10"/>
    <w:rsid w:val="00172D0D"/>
    <w:rsid w:val="00172DD2"/>
    <w:rsid w:val="00173C07"/>
    <w:rsid w:val="00173F4F"/>
    <w:rsid w:val="0017454E"/>
    <w:rsid w:val="00175899"/>
    <w:rsid w:val="001758BD"/>
    <w:rsid w:val="0017661A"/>
    <w:rsid w:val="001768E0"/>
    <w:rsid w:val="00176C0B"/>
    <w:rsid w:val="0017710B"/>
    <w:rsid w:val="00177699"/>
    <w:rsid w:val="00177DDD"/>
    <w:rsid w:val="00181321"/>
    <w:rsid w:val="00181A03"/>
    <w:rsid w:val="00181C7B"/>
    <w:rsid w:val="00182A38"/>
    <w:rsid w:val="00182A4F"/>
    <w:rsid w:val="00182E27"/>
    <w:rsid w:val="0018306D"/>
    <w:rsid w:val="00183BFD"/>
    <w:rsid w:val="00184D7D"/>
    <w:rsid w:val="00185818"/>
    <w:rsid w:val="0018595B"/>
    <w:rsid w:val="00185FF7"/>
    <w:rsid w:val="001865A5"/>
    <w:rsid w:val="0018696D"/>
    <w:rsid w:val="00186A95"/>
    <w:rsid w:val="00186C82"/>
    <w:rsid w:val="00187109"/>
    <w:rsid w:val="001904F4"/>
    <w:rsid w:val="001906F8"/>
    <w:rsid w:val="00190EB5"/>
    <w:rsid w:val="0019114F"/>
    <w:rsid w:val="0019257D"/>
    <w:rsid w:val="0019294F"/>
    <w:rsid w:val="00192AC5"/>
    <w:rsid w:val="00193762"/>
    <w:rsid w:val="001939AE"/>
    <w:rsid w:val="001939BA"/>
    <w:rsid w:val="00194B4A"/>
    <w:rsid w:val="00194E40"/>
    <w:rsid w:val="0019533B"/>
    <w:rsid w:val="0019614B"/>
    <w:rsid w:val="00196B3E"/>
    <w:rsid w:val="00197608"/>
    <w:rsid w:val="00197D7E"/>
    <w:rsid w:val="00197F52"/>
    <w:rsid w:val="001A0417"/>
    <w:rsid w:val="001A04EB"/>
    <w:rsid w:val="001A0A74"/>
    <w:rsid w:val="001A153D"/>
    <w:rsid w:val="001A2440"/>
    <w:rsid w:val="001A2A46"/>
    <w:rsid w:val="001A36F7"/>
    <w:rsid w:val="001A3A18"/>
    <w:rsid w:val="001A3DF0"/>
    <w:rsid w:val="001A3FCF"/>
    <w:rsid w:val="001A4134"/>
    <w:rsid w:val="001A46CA"/>
    <w:rsid w:val="001A6177"/>
    <w:rsid w:val="001A7AF7"/>
    <w:rsid w:val="001B01E1"/>
    <w:rsid w:val="001B0BE1"/>
    <w:rsid w:val="001B1255"/>
    <w:rsid w:val="001B18D0"/>
    <w:rsid w:val="001B1E59"/>
    <w:rsid w:val="001B229F"/>
    <w:rsid w:val="001B377E"/>
    <w:rsid w:val="001B3D26"/>
    <w:rsid w:val="001B4051"/>
    <w:rsid w:val="001B4B38"/>
    <w:rsid w:val="001B4F49"/>
    <w:rsid w:val="001B4FAF"/>
    <w:rsid w:val="001B5159"/>
    <w:rsid w:val="001B59B9"/>
    <w:rsid w:val="001B5EB0"/>
    <w:rsid w:val="001B6027"/>
    <w:rsid w:val="001B6810"/>
    <w:rsid w:val="001B7349"/>
    <w:rsid w:val="001C00BB"/>
    <w:rsid w:val="001C1669"/>
    <w:rsid w:val="001C1917"/>
    <w:rsid w:val="001C2917"/>
    <w:rsid w:val="001C2F9C"/>
    <w:rsid w:val="001C366C"/>
    <w:rsid w:val="001C3E27"/>
    <w:rsid w:val="001C4DBD"/>
    <w:rsid w:val="001C59DE"/>
    <w:rsid w:val="001C5AC9"/>
    <w:rsid w:val="001C5F09"/>
    <w:rsid w:val="001C5FED"/>
    <w:rsid w:val="001C63AE"/>
    <w:rsid w:val="001C783E"/>
    <w:rsid w:val="001C7F57"/>
    <w:rsid w:val="001D01C3"/>
    <w:rsid w:val="001D04A7"/>
    <w:rsid w:val="001D0D5E"/>
    <w:rsid w:val="001D0E40"/>
    <w:rsid w:val="001D109B"/>
    <w:rsid w:val="001D11F2"/>
    <w:rsid w:val="001D14EE"/>
    <w:rsid w:val="001D1874"/>
    <w:rsid w:val="001D2A84"/>
    <w:rsid w:val="001D331B"/>
    <w:rsid w:val="001D410E"/>
    <w:rsid w:val="001D531C"/>
    <w:rsid w:val="001D557F"/>
    <w:rsid w:val="001E0474"/>
    <w:rsid w:val="001E11F1"/>
    <w:rsid w:val="001E23B1"/>
    <w:rsid w:val="001E2635"/>
    <w:rsid w:val="001E2767"/>
    <w:rsid w:val="001E34FD"/>
    <w:rsid w:val="001E396C"/>
    <w:rsid w:val="001E3D8E"/>
    <w:rsid w:val="001E43CC"/>
    <w:rsid w:val="001E4E10"/>
    <w:rsid w:val="001E52AE"/>
    <w:rsid w:val="001E71A8"/>
    <w:rsid w:val="001E723C"/>
    <w:rsid w:val="001E77AD"/>
    <w:rsid w:val="001E7BBB"/>
    <w:rsid w:val="001F0D4F"/>
    <w:rsid w:val="001F0D69"/>
    <w:rsid w:val="001F1192"/>
    <w:rsid w:val="001F1BD0"/>
    <w:rsid w:val="001F2234"/>
    <w:rsid w:val="001F22A1"/>
    <w:rsid w:val="001F2476"/>
    <w:rsid w:val="001F25AC"/>
    <w:rsid w:val="001F2B58"/>
    <w:rsid w:val="001F2C29"/>
    <w:rsid w:val="001F2C9F"/>
    <w:rsid w:val="001F2D21"/>
    <w:rsid w:val="001F413D"/>
    <w:rsid w:val="001F4BD1"/>
    <w:rsid w:val="001F4D0F"/>
    <w:rsid w:val="001F5E1C"/>
    <w:rsid w:val="001F6058"/>
    <w:rsid w:val="001F7277"/>
    <w:rsid w:val="00200599"/>
    <w:rsid w:val="002006B7"/>
    <w:rsid w:val="002009AB"/>
    <w:rsid w:val="00201A9E"/>
    <w:rsid w:val="00201B85"/>
    <w:rsid w:val="00201F74"/>
    <w:rsid w:val="00202103"/>
    <w:rsid w:val="00202125"/>
    <w:rsid w:val="00202DB8"/>
    <w:rsid w:val="002032C6"/>
    <w:rsid w:val="00203CFB"/>
    <w:rsid w:val="00203F6C"/>
    <w:rsid w:val="002053B4"/>
    <w:rsid w:val="002055C7"/>
    <w:rsid w:val="00205D1D"/>
    <w:rsid w:val="0020631B"/>
    <w:rsid w:val="00206D31"/>
    <w:rsid w:val="00207326"/>
    <w:rsid w:val="0020771B"/>
    <w:rsid w:val="00207C4C"/>
    <w:rsid w:val="002106BC"/>
    <w:rsid w:val="002109EC"/>
    <w:rsid w:val="00210D48"/>
    <w:rsid w:val="00211047"/>
    <w:rsid w:val="00211145"/>
    <w:rsid w:val="002111AD"/>
    <w:rsid w:val="0021143B"/>
    <w:rsid w:val="0021153D"/>
    <w:rsid w:val="00211EEB"/>
    <w:rsid w:val="0021249B"/>
    <w:rsid w:val="002127E7"/>
    <w:rsid w:val="0021293C"/>
    <w:rsid w:val="002131CF"/>
    <w:rsid w:val="002143F2"/>
    <w:rsid w:val="0021472C"/>
    <w:rsid w:val="00214F77"/>
    <w:rsid w:val="0021517E"/>
    <w:rsid w:val="002154F3"/>
    <w:rsid w:val="0021577B"/>
    <w:rsid w:val="002162EB"/>
    <w:rsid w:val="002162F9"/>
    <w:rsid w:val="00216603"/>
    <w:rsid w:val="002172B3"/>
    <w:rsid w:val="00217C0A"/>
    <w:rsid w:val="0022076E"/>
    <w:rsid w:val="00221076"/>
    <w:rsid w:val="00221BDC"/>
    <w:rsid w:val="002222D4"/>
    <w:rsid w:val="00222310"/>
    <w:rsid w:val="00223730"/>
    <w:rsid w:val="00224B42"/>
    <w:rsid w:val="00224B4B"/>
    <w:rsid w:val="00224C7B"/>
    <w:rsid w:val="002253A8"/>
    <w:rsid w:val="002260D6"/>
    <w:rsid w:val="00227A4D"/>
    <w:rsid w:val="00231579"/>
    <w:rsid w:val="002320BA"/>
    <w:rsid w:val="00232534"/>
    <w:rsid w:val="00232623"/>
    <w:rsid w:val="00232E5C"/>
    <w:rsid w:val="00233C54"/>
    <w:rsid w:val="00235CCA"/>
    <w:rsid w:val="00235F72"/>
    <w:rsid w:val="00236BCF"/>
    <w:rsid w:val="002376A2"/>
    <w:rsid w:val="002378EC"/>
    <w:rsid w:val="00237951"/>
    <w:rsid w:val="00240807"/>
    <w:rsid w:val="00240C65"/>
    <w:rsid w:val="00241D35"/>
    <w:rsid w:val="002420C8"/>
    <w:rsid w:val="00242B10"/>
    <w:rsid w:val="002431A9"/>
    <w:rsid w:val="00243B23"/>
    <w:rsid w:val="00243EF1"/>
    <w:rsid w:val="00243F96"/>
    <w:rsid w:val="00244AFA"/>
    <w:rsid w:val="0024683C"/>
    <w:rsid w:val="0024734B"/>
    <w:rsid w:val="0025003A"/>
    <w:rsid w:val="00250573"/>
    <w:rsid w:val="00250715"/>
    <w:rsid w:val="002514F5"/>
    <w:rsid w:val="0025173A"/>
    <w:rsid w:val="00251AB7"/>
    <w:rsid w:val="00251CA2"/>
    <w:rsid w:val="002536E8"/>
    <w:rsid w:val="00253CE9"/>
    <w:rsid w:val="002551D7"/>
    <w:rsid w:val="002552CC"/>
    <w:rsid w:val="00255589"/>
    <w:rsid w:val="002563E3"/>
    <w:rsid w:val="0025641F"/>
    <w:rsid w:val="002568B2"/>
    <w:rsid w:val="00256BF1"/>
    <w:rsid w:val="0025704F"/>
    <w:rsid w:val="0025729C"/>
    <w:rsid w:val="00257602"/>
    <w:rsid w:val="002600D4"/>
    <w:rsid w:val="00260159"/>
    <w:rsid w:val="00260692"/>
    <w:rsid w:val="00260AEF"/>
    <w:rsid w:val="00260FAB"/>
    <w:rsid w:val="00263C0C"/>
    <w:rsid w:val="00264789"/>
    <w:rsid w:val="00264978"/>
    <w:rsid w:val="00265A73"/>
    <w:rsid w:val="00267C26"/>
    <w:rsid w:val="00270D8F"/>
    <w:rsid w:val="00271145"/>
    <w:rsid w:val="002711D2"/>
    <w:rsid w:val="00271CDC"/>
    <w:rsid w:val="0027208E"/>
    <w:rsid w:val="002723FF"/>
    <w:rsid w:val="00272B46"/>
    <w:rsid w:val="00272C1A"/>
    <w:rsid w:val="00272FD8"/>
    <w:rsid w:val="0027518C"/>
    <w:rsid w:val="00276B1E"/>
    <w:rsid w:val="0027740F"/>
    <w:rsid w:val="00277D34"/>
    <w:rsid w:val="00277E9C"/>
    <w:rsid w:val="002806A9"/>
    <w:rsid w:val="00280FEF"/>
    <w:rsid w:val="002813AD"/>
    <w:rsid w:val="002818EE"/>
    <w:rsid w:val="002824FE"/>
    <w:rsid w:val="00282510"/>
    <w:rsid w:val="0028278A"/>
    <w:rsid w:val="002830B5"/>
    <w:rsid w:val="0028327C"/>
    <w:rsid w:val="00284445"/>
    <w:rsid w:val="00285474"/>
    <w:rsid w:val="0028655C"/>
    <w:rsid w:val="0028696F"/>
    <w:rsid w:val="00286D91"/>
    <w:rsid w:val="0028702F"/>
    <w:rsid w:val="00287934"/>
    <w:rsid w:val="0029018E"/>
    <w:rsid w:val="00290A10"/>
    <w:rsid w:val="00290B7A"/>
    <w:rsid w:val="00291B71"/>
    <w:rsid w:val="00291C0B"/>
    <w:rsid w:val="00294449"/>
    <w:rsid w:val="002953DD"/>
    <w:rsid w:val="002956D4"/>
    <w:rsid w:val="002962C7"/>
    <w:rsid w:val="00297098"/>
    <w:rsid w:val="00297A44"/>
    <w:rsid w:val="002A017C"/>
    <w:rsid w:val="002A0871"/>
    <w:rsid w:val="002A0B26"/>
    <w:rsid w:val="002A0EE8"/>
    <w:rsid w:val="002A1DC4"/>
    <w:rsid w:val="002A45E2"/>
    <w:rsid w:val="002A4A69"/>
    <w:rsid w:val="002A529F"/>
    <w:rsid w:val="002A54FA"/>
    <w:rsid w:val="002A56E2"/>
    <w:rsid w:val="002A59A2"/>
    <w:rsid w:val="002A5CC1"/>
    <w:rsid w:val="002A5E5A"/>
    <w:rsid w:val="002A62A5"/>
    <w:rsid w:val="002A6844"/>
    <w:rsid w:val="002A6F3B"/>
    <w:rsid w:val="002A7964"/>
    <w:rsid w:val="002A7974"/>
    <w:rsid w:val="002A7F1F"/>
    <w:rsid w:val="002B09CD"/>
    <w:rsid w:val="002B0C39"/>
    <w:rsid w:val="002B1680"/>
    <w:rsid w:val="002B1ABB"/>
    <w:rsid w:val="002B292C"/>
    <w:rsid w:val="002B3236"/>
    <w:rsid w:val="002B3F28"/>
    <w:rsid w:val="002B3FB9"/>
    <w:rsid w:val="002B4EA4"/>
    <w:rsid w:val="002B5281"/>
    <w:rsid w:val="002B5BF2"/>
    <w:rsid w:val="002B5CD8"/>
    <w:rsid w:val="002B6858"/>
    <w:rsid w:val="002B68D7"/>
    <w:rsid w:val="002B699A"/>
    <w:rsid w:val="002B6A2E"/>
    <w:rsid w:val="002B761D"/>
    <w:rsid w:val="002B7EC5"/>
    <w:rsid w:val="002C0895"/>
    <w:rsid w:val="002C08EF"/>
    <w:rsid w:val="002C1E34"/>
    <w:rsid w:val="002C2108"/>
    <w:rsid w:val="002C217F"/>
    <w:rsid w:val="002C2219"/>
    <w:rsid w:val="002C24D9"/>
    <w:rsid w:val="002C2868"/>
    <w:rsid w:val="002C312A"/>
    <w:rsid w:val="002C3A3B"/>
    <w:rsid w:val="002C793A"/>
    <w:rsid w:val="002D03A6"/>
    <w:rsid w:val="002D0621"/>
    <w:rsid w:val="002D06E9"/>
    <w:rsid w:val="002D1782"/>
    <w:rsid w:val="002D301C"/>
    <w:rsid w:val="002D39C9"/>
    <w:rsid w:val="002D3C25"/>
    <w:rsid w:val="002D448E"/>
    <w:rsid w:val="002D4579"/>
    <w:rsid w:val="002D6358"/>
    <w:rsid w:val="002D7270"/>
    <w:rsid w:val="002D72EE"/>
    <w:rsid w:val="002D7624"/>
    <w:rsid w:val="002E0342"/>
    <w:rsid w:val="002E0614"/>
    <w:rsid w:val="002E14DE"/>
    <w:rsid w:val="002E1B70"/>
    <w:rsid w:val="002E2FD5"/>
    <w:rsid w:val="002E324A"/>
    <w:rsid w:val="002E4855"/>
    <w:rsid w:val="002E621B"/>
    <w:rsid w:val="002E63C1"/>
    <w:rsid w:val="002E6938"/>
    <w:rsid w:val="002E7D26"/>
    <w:rsid w:val="002F05A0"/>
    <w:rsid w:val="002F061F"/>
    <w:rsid w:val="002F161C"/>
    <w:rsid w:val="002F1AF8"/>
    <w:rsid w:val="002F2136"/>
    <w:rsid w:val="002F2C44"/>
    <w:rsid w:val="002F2EF6"/>
    <w:rsid w:val="002F3B80"/>
    <w:rsid w:val="002F43E6"/>
    <w:rsid w:val="002F565D"/>
    <w:rsid w:val="002F568C"/>
    <w:rsid w:val="002F62B1"/>
    <w:rsid w:val="002F6BC3"/>
    <w:rsid w:val="002F7751"/>
    <w:rsid w:val="002F7CD9"/>
    <w:rsid w:val="00300907"/>
    <w:rsid w:val="003009C3"/>
    <w:rsid w:val="00300C9E"/>
    <w:rsid w:val="00300EC7"/>
    <w:rsid w:val="003036B0"/>
    <w:rsid w:val="00303EEC"/>
    <w:rsid w:val="00304DD6"/>
    <w:rsid w:val="00305050"/>
    <w:rsid w:val="0030543C"/>
    <w:rsid w:val="00307261"/>
    <w:rsid w:val="00307644"/>
    <w:rsid w:val="0030766B"/>
    <w:rsid w:val="00307D41"/>
    <w:rsid w:val="0031085F"/>
    <w:rsid w:val="00310A48"/>
    <w:rsid w:val="00310E24"/>
    <w:rsid w:val="0031127A"/>
    <w:rsid w:val="003113C6"/>
    <w:rsid w:val="003128FB"/>
    <w:rsid w:val="00312BFC"/>
    <w:rsid w:val="00313C27"/>
    <w:rsid w:val="00314105"/>
    <w:rsid w:val="00314F25"/>
    <w:rsid w:val="0031559E"/>
    <w:rsid w:val="00315719"/>
    <w:rsid w:val="003165C0"/>
    <w:rsid w:val="00317615"/>
    <w:rsid w:val="00317776"/>
    <w:rsid w:val="00317F1B"/>
    <w:rsid w:val="00321A2A"/>
    <w:rsid w:val="00322039"/>
    <w:rsid w:val="0032229D"/>
    <w:rsid w:val="00323841"/>
    <w:rsid w:val="003238B7"/>
    <w:rsid w:val="00323AB4"/>
    <w:rsid w:val="00323E33"/>
    <w:rsid w:val="003248B7"/>
    <w:rsid w:val="003251DE"/>
    <w:rsid w:val="00325205"/>
    <w:rsid w:val="003256A6"/>
    <w:rsid w:val="00325B7C"/>
    <w:rsid w:val="0032669C"/>
    <w:rsid w:val="00326B26"/>
    <w:rsid w:val="00326C42"/>
    <w:rsid w:val="0032732A"/>
    <w:rsid w:val="00330209"/>
    <w:rsid w:val="0033020F"/>
    <w:rsid w:val="003302B7"/>
    <w:rsid w:val="00330317"/>
    <w:rsid w:val="00330A3D"/>
    <w:rsid w:val="00331065"/>
    <w:rsid w:val="00332012"/>
    <w:rsid w:val="00333A37"/>
    <w:rsid w:val="00335147"/>
    <w:rsid w:val="003355D5"/>
    <w:rsid w:val="00335E73"/>
    <w:rsid w:val="00335EE1"/>
    <w:rsid w:val="003360AD"/>
    <w:rsid w:val="003360D0"/>
    <w:rsid w:val="00336A0B"/>
    <w:rsid w:val="00336A89"/>
    <w:rsid w:val="00336CF3"/>
    <w:rsid w:val="003371D1"/>
    <w:rsid w:val="003379E6"/>
    <w:rsid w:val="00337DC9"/>
    <w:rsid w:val="00340117"/>
    <w:rsid w:val="00340699"/>
    <w:rsid w:val="00340A91"/>
    <w:rsid w:val="00341173"/>
    <w:rsid w:val="003414E3"/>
    <w:rsid w:val="003424D0"/>
    <w:rsid w:val="0034403F"/>
    <w:rsid w:val="00344715"/>
    <w:rsid w:val="00344C8F"/>
    <w:rsid w:val="00345194"/>
    <w:rsid w:val="00345995"/>
    <w:rsid w:val="00345BDE"/>
    <w:rsid w:val="00346916"/>
    <w:rsid w:val="00346F01"/>
    <w:rsid w:val="003478AB"/>
    <w:rsid w:val="00351E02"/>
    <w:rsid w:val="00353935"/>
    <w:rsid w:val="00353B66"/>
    <w:rsid w:val="00354650"/>
    <w:rsid w:val="00354DCB"/>
    <w:rsid w:val="00355156"/>
    <w:rsid w:val="0035548E"/>
    <w:rsid w:val="003555D0"/>
    <w:rsid w:val="003557E8"/>
    <w:rsid w:val="00356B18"/>
    <w:rsid w:val="00356D04"/>
    <w:rsid w:val="003574B6"/>
    <w:rsid w:val="003579A9"/>
    <w:rsid w:val="00357AA8"/>
    <w:rsid w:val="00357D7C"/>
    <w:rsid w:val="0036060B"/>
    <w:rsid w:val="003608B6"/>
    <w:rsid w:val="00360D11"/>
    <w:rsid w:val="003618E8"/>
    <w:rsid w:val="00361F82"/>
    <w:rsid w:val="003630D9"/>
    <w:rsid w:val="00363569"/>
    <w:rsid w:val="00364266"/>
    <w:rsid w:val="00370532"/>
    <w:rsid w:val="00370BB6"/>
    <w:rsid w:val="00370CDA"/>
    <w:rsid w:val="00370E05"/>
    <w:rsid w:val="003711B0"/>
    <w:rsid w:val="00371870"/>
    <w:rsid w:val="00372B16"/>
    <w:rsid w:val="0037306F"/>
    <w:rsid w:val="00373B18"/>
    <w:rsid w:val="003749F5"/>
    <w:rsid w:val="00374B1C"/>
    <w:rsid w:val="00374B4D"/>
    <w:rsid w:val="00375115"/>
    <w:rsid w:val="003751AD"/>
    <w:rsid w:val="00377102"/>
    <w:rsid w:val="00377A4E"/>
    <w:rsid w:val="00377FCD"/>
    <w:rsid w:val="00380749"/>
    <w:rsid w:val="00380991"/>
    <w:rsid w:val="0038250D"/>
    <w:rsid w:val="003836B3"/>
    <w:rsid w:val="003845BA"/>
    <w:rsid w:val="00384756"/>
    <w:rsid w:val="00386374"/>
    <w:rsid w:val="00386A38"/>
    <w:rsid w:val="00386DCF"/>
    <w:rsid w:val="003874BE"/>
    <w:rsid w:val="00390748"/>
    <w:rsid w:val="0039081E"/>
    <w:rsid w:val="00390D71"/>
    <w:rsid w:val="00391C9D"/>
    <w:rsid w:val="00392BC9"/>
    <w:rsid w:val="00392F02"/>
    <w:rsid w:val="003939F1"/>
    <w:rsid w:val="003945C3"/>
    <w:rsid w:val="00394E75"/>
    <w:rsid w:val="00395066"/>
    <w:rsid w:val="003953C8"/>
    <w:rsid w:val="003957B9"/>
    <w:rsid w:val="00396319"/>
    <w:rsid w:val="003965F6"/>
    <w:rsid w:val="003968A0"/>
    <w:rsid w:val="00396A19"/>
    <w:rsid w:val="003976DD"/>
    <w:rsid w:val="00397A49"/>
    <w:rsid w:val="003A045C"/>
    <w:rsid w:val="003A09BD"/>
    <w:rsid w:val="003A0A48"/>
    <w:rsid w:val="003A0B85"/>
    <w:rsid w:val="003A1FF8"/>
    <w:rsid w:val="003A3647"/>
    <w:rsid w:val="003A4304"/>
    <w:rsid w:val="003A4463"/>
    <w:rsid w:val="003A490A"/>
    <w:rsid w:val="003A55DE"/>
    <w:rsid w:val="003A55EE"/>
    <w:rsid w:val="003A5719"/>
    <w:rsid w:val="003A5A00"/>
    <w:rsid w:val="003A5C0C"/>
    <w:rsid w:val="003A62AB"/>
    <w:rsid w:val="003A6490"/>
    <w:rsid w:val="003A6968"/>
    <w:rsid w:val="003A6C73"/>
    <w:rsid w:val="003A6E98"/>
    <w:rsid w:val="003A7068"/>
    <w:rsid w:val="003A7F32"/>
    <w:rsid w:val="003B06A1"/>
    <w:rsid w:val="003B0F60"/>
    <w:rsid w:val="003B121D"/>
    <w:rsid w:val="003B161C"/>
    <w:rsid w:val="003B1F90"/>
    <w:rsid w:val="003B24C6"/>
    <w:rsid w:val="003B25AD"/>
    <w:rsid w:val="003B3999"/>
    <w:rsid w:val="003B3B5D"/>
    <w:rsid w:val="003B3CAE"/>
    <w:rsid w:val="003B4C0A"/>
    <w:rsid w:val="003B51AA"/>
    <w:rsid w:val="003B5C8C"/>
    <w:rsid w:val="003B5F57"/>
    <w:rsid w:val="003B606B"/>
    <w:rsid w:val="003B701C"/>
    <w:rsid w:val="003C0ACD"/>
    <w:rsid w:val="003C0D12"/>
    <w:rsid w:val="003C0FAA"/>
    <w:rsid w:val="003C1C58"/>
    <w:rsid w:val="003C1DD8"/>
    <w:rsid w:val="003C3E2B"/>
    <w:rsid w:val="003C5907"/>
    <w:rsid w:val="003C6750"/>
    <w:rsid w:val="003C67F8"/>
    <w:rsid w:val="003C67F9"/>
    <w:rsid w:val="003C6B80"/>
    <w:rsid w:val="003D1313"/>
    <w:rsid w:val="003D1371"/>
    <w:rsid w:val="003D2389"/>
    <w:rsid w:val="003D2390"/>
    <w:rsid w:val="003D26CD"/>
    <w:rsid w:val="003D2BBC"/>
    <w:rsid w:val="003D2E50"/>
    <w:rsid w:val="003D3047"/>
    <w:rsid w:val="003D42D0"/>
    <w:rsid w:val="003D490D"/>
    <w:rsid w:val="003D5A36"/>
    <w:rsid w:val="003D5AD4"/>
    <w:rsid w:val="003D5BB7"/>
    <w:rsid w:val="003D5C52"/>
    <w:rsid w:val="003D79CD"/>
    <w:rsid w:val="003E0364"/>
    <w:rsid w:val="003E07A7"/>
    <w:rsid w:val="003E0AA6"/>
    <w:rsid w:val="003E0B12"/>
    <w:rsid w:val="003E0C62"/>
    <w:rsid w:val="003E137A"/>
    <w:rsid w:val="003E143C"/>
    <w:rsid w:val="003E26FD"/>
    <w:rsid w:val="003E2EA5"/>
    <w:rsid w:val="003E4ADA"/>
    <w:rsid w:val="003E5150"/>
    <w:rsid w:val="003E6C05"/>
    <w:rsid w:val="003E6C9B"/>
    <w:rsid w:val="003E7036"/>
    <w:rsid w:val="003E73BD"/>
    <w:rsid w:val="003E7F99"/>
    <w:rsid w:val="003F14B0"/>
    <w:rsid w:val="003F1D5D"/>
    <w:rsid w:val="003F22B7"/>
    <w:rsid w:val="003F2552"/>
    <w:rsid w:val="003F2892"/>
    <w:rsid w:val="003F2E73"/>
    <w:rsid w:val="003F339E"/>
    <w:rsid w:val="003F4656"/>
    <w:rsid w:val="003F4C1C"/>
    <w:rsid w:val="003F4E88"/>
    <w:rsid w:val="003F4F12"/>
    <w:rsid w:val="003F51EE"/>
    <w:rsid w:val="003F5634"/>
    <w:rsid w:val="003F5851"/>
    <w:rsid w:val="003F5F0E"/>
    <w:rsid w:val="003F6054"/>
    <w:rsid w:val="003F66AB"/>
    <w:rsid w:val="003F6DAA"/>
    <w:rsid w:val="003F701F"/>
    <w:rsid w:val="003F728C"/>
    <w:rsid w:val="003F7BB0"/>
    <w:rsid w:val="003F7BF9"/>
    <w:rsid w:val="004001F0"/>
    <w:rsid w:val="004005F7"/>
    <w:rsid w:val="00401583"/>
    <w:rsid w:val="004028BC"/>
    <w:rsid w:val="00403390"/>
    <w:rsid w:val="00403509"/>
    <w:rsid w:val="00403EFE"/>
    <w:rsid w:val="00404075"/>
    <w:rsid w:val="0040494F"/>
    <w:rsid w:val="00404A63"/>
    <w:rsid w:val="004061E0"/>
    <w:rsid w:val="00406F52"/>
    <w:rsid w:val="004106F0"/>
    <w:rsid w:val="00410CD3"/>
    <w:rsid w:val="00411930"/>
    <w:rsid w:val="00412A4C"/>
    <w:rsid w:val="00413302"/>
    <w:rsid w:val="004138FB"/>
    <w:rsid w:val="00413BE9"/>
    <w:rsid w:val="004140EA"/>
    <w:rsid w:val="00414BC9"/>
    <w:rsid w:val="00414F74"/>
    <w:rsid w:val="00415178"/>
    <w:rsid w:val="004161C5"/>
    <w:rsid w:val="004169DD"/>
    <w:rsid w:val="00416B13"/>
    <w:rsid w:val="00416D8E"/>
    <w:rsid w:val="00417056"/>
    <w:rsid w:val="004171F5"/>
    <w:rsid w:val="00417646"/>
    <w:rsid w:val="00420755"/>
    <w:rsid w:val="0042158D"/>
    <w:rsid w:val="00422DE0"/>
    <w:rsid w:val="0042355F"/>
    <w:rsid w:val="0042472C"/>
    <w:rsid w:val="00424CD5"/>
    <w:rsid w:val="0042502C"/>
    <w:rsid w:val="004263F7"/>
    <w:rsid w:val="004265C8"/>
    <w:rsid w:val="00427205"/>
    <w:rsid w:val="004272B4"/>
    <w:rsid w:val="004277C8"/>
    <w:rsid w:val="00431318"/>
    <w:rsid w:val="00431D8E"/>
    <w:rsid w:val="004320E8"/>
    <w:rsid w:val="0043267E"/>
    <w:rsid w:val="004327C1"/>
    <w:rsid w:val="0043290B"/>
    <w:rsid w:val="00433079"/>
    <w:rsid w:val="00433A96"/>
    <w:rsid w:val="00433B1A"/>
    <w:rsid w:val="004342E6"/>
    <w:rsid w:val="0043470F"/>
    <w:rsid w:val="004350A1"/>
    <w:rsid w:val="00435311"/>
    <w:rsid w:val="0043556D"/>
    <w:rsid w:val="00435691"/>
    <w:rsid w:val="00435B79"/>
    <w:rsid w:val="00435F68"/>
    <w:rsid w:val="00436077"/>
    <w:rsid w:val="00436FDC"/>
    <w:rsid w:val="00437A47"/>
    <w:rsid w:val="00437F71"/>
    <w:rsid w:val="00440BDE"/>
    <w:rsid w:val="00440E41"/>
    <w:rsid w:val="0044270F"/>
    <w:rsid w:val="004427E5"/>
    <w:rsid w:val="00442C5A"/>
    <w:rsid w:val="00442F17"/>
    <w:rsid w:val="004431F9"/>
    <w:rsid w:val="0044371F"/>
    <w:rsid w:val="00443D88"/>
    <w:rsid w:val="00443E0C"/>
    <w:rsid w:val="00443E6C"/>
    <w:rsid w:val="004448F0"/>
    <w:rsid w:val="00444CA6"/>
    <w:rsid w:val="004452EF"/>
    <w:rsid w:val="00445AA9"/>
    <w:rsid w:val="004478D7"/>
    <w:rsid w:val="00451389"/>
    <w:rsid w:val="004513CD"/>
    <w:rsid w:val="00451D8A"/>
    <w:rsid w:val="00451DED"/>
    <w:rsid w:val="00453479"/>
    <w:rsid w:val="00453F75"/>
    <w:rsid w:val="0046060C"/>
    <w:rsid w:val="0046144B"/>
    <w:rsid w:val="00462342"/>
    <w:rsid w:val="0046248D"/>
    <w:rsid w:val="004627C8"/>
    <w:rsid w:val="00464238"/>
    <w:rsid w:val="00464300"/>
    <w:rsid w:val="00465CA4"/>
    <w:rsid w:val="00466B8C"/>
    <w:rsid w:val="00467FA0"/>
    <w:rsid w:val="00470692"/>
    <w:rsid w:val="00471603"/>
    <w:rsid w:val="00471A56"/>
    <w:rsid w:val="00472245"/>
    <w:rsid w:val="004724B0"/>
    <w:rsid w:val="00472623"/>
    <w:rsid w:val="00473CFE"/>
    <w:rsid w:val="00473D64"/>
    <w:rsid w:val="00473E6C"/>
    <w:rsid w:val="0047552D"/>
    <w:rsid w:val="00475D1A"/>
    <w:rsid w:val="00476876"/>
    <w:rsid w:val="0047722B"/>
    <w:rsid w:val="004772FE"/>
    <w:rsid w:val="00477BC6"/>
    <w:rsid w:val="00480D1D"/>
    <w:rsid w:val="00481642"/>
    <w:rsid w:val="00481897"/>
    <w:rsid w:val="00481D05"/>
    <w:rsid w:val="00482388"/>
    <w:rsid w:val="004836CF"/>
    <w:rsid w:val="004854A6"/>
    <w:rsid w:val="00486F0A"/>
    <w:rsid w:val="004907B4"/>
    <w:rsid w:val="00491144"/>
    <w:rsid w:val="00491A2D"/>
    <w:rsid w:val="0049282D"/>
    <w:rsid w:val="0049287B"/>
    <w:rsid w:val="0049345C"/>
    <w:rsid w:val="004939EC"/>
    <w:rsid w:val="004949CF"/>
    <w:rsid w:val="00494A27"/>
    <w:rsid w:val="00494AB2"/>
    <w:rsid w:val="00494E48"/>
    <w:rsid w:val="004950A6"/>
    <w:rsid w:val="00495E2F"/>
    <w:rsid w:val="00497019"/>
    <w:rsid w:val="004978A4"/>
    <w:rsid w:val="004A0633"/>
    <w:rsid w:val="004A06E2"/>
    <w:rsid w:val="004A0D0B"/>
    <w:rsid w:val="004A1604"/>
    <w:rsid w:val="004A1B93"/>
    <w:rsid w:val="004A1F5C"/>
    <w:rsid w:val="004A2341"/>
    <w:rsid w:val="004A2C50"/>
    <w:rsid w:val="004A2F49"/>
    <w:rsid w:val="004A33D3"/>
    <w:rsid w:val="004A3DC2"/>
    <w:rsid w:val="004A56ED"/>
    <w:rsid w:val="004A588E"/>
    <w:rsid w:val="004A5A13"/>
    <w:rsid w:val="004A65F6"/>
    <w:rsid w:val="004A691C"/>
    <w:rsid w:val="004A70E2"/>
    <w:rsid w:val="004A71CF"/>
    <w:rsid w:val="004B0B4D"/>
    <w:rsid w:val="004B0D9D"/>
    <w:rsid w:val="004B131B"/>
    <w:rsid w:val="004B18E0"/>
    <w:rsid w:val="004B1BFC"/>
    <w:rsid w:val="004B1CCF"/>
    <w:rsid w:val="004B281D"/>
    <w:rsid w:val="004B3055"/>
    <w:rsid w:val="004B3681"/>
    <w:rsid w:val="004B3D98"/>
    <w:rsid w:val="004B42C0"/>
    <w:rsid w:val="004B52FB"/>
    <w:rsid w:val="004B5386"/>
    <w:rsid w:val="004B53A6"/>
    <w:rsid w:val="004B594E"/>
    <w:rsid w:val="004B7510"/>
    <w:rsid w:val="004C1240"/>
    <w:rsid w:val="004C1478"/>
    <w:rsid w:val="004C1FAD"/>
    <w:rsid w:val="004C22E3"/>
    <w:rsid w:val="004C25C3"/>
    <w:rsid w:val="004C260B"/>
    <w:rsid w:val="004C2EFE"/>
    <w:rsid w:val="004C3039"/>
    <w:rsid w:val="004C324C"/>
    <w:rsid w:val="004C33F3"/>
    <w:rsid w:val="004C3B7C"/>
    <w:rsid w:val="004C3E0D"/>
    <w:rsid w:val="004C4AFA"/>
    <w:rsid w:val="004C4D4D"/>
    <w:rsid w:val="004C5027"/>
    <w:rsid w:val="004C5C5D"/>
    <w:rsid w:val="004C6AD1"/>
    <w:rsid w:val="004C6BE2"/>
    <w:rsid w:val="004C6D9A"/>
    <w:rsid w:val="004C6F81"/>
    <w:rsid w:val="004D0899"/>
    <w:rsid w:val="004D1734"/>
    <w:rsid w:val="004D1ECF"/>
    <w:rsid w:val="004D1F07"/>
    <w:rsid w:val="004D22BB"/>
    <w:rsid w:val="004D22EB"/>
    <w:rsid w:val="004D406C"/>
    <w:rsid w:val="004D495B"/>
    <w:rsid w:val="004D54A6"/>
    <w:rsid w:val="004D5F52"/>
    <w:rsid w:val="004D693C"/>
    <w:rsid w:val="004D6CF6"/>
    <w:rsid w:val="004D77AD"/>
    <w:rsid w:val="004E0A69"/>
    <w:rsid w:val="004E0F16"/>
    <w:rsid w:val="004E0FB7"/>
    <w:rsid w:val="004E1088"/>
    <w:rsid w:val="004E210C"/>
    <w:rsid w:val="004E2435"/>
    <w:rsid w:val="004E3092"/>
    <w:rsid w:val="004E552A"/>
    <w:rsid w:val="004E5ED0"/>
    <w:rsid w:val="004E7A82"/>
    <w:rsid w:val="004E7B5E"/>
    <w:rsid w:val="004F0061"/>
    <w:rsid w:val="004F1454"/>
    <w:rsid w:val="004F2D8D"/>
    <w:rsid w:val="004F42E5"/>
    <w:rsid w:val="004F4B75"/>
    <w:rsid w:val="004F4E3F"/>
    <w:rsid w:val="004F4EFF"/>
    <w:rsid w:val="004F5768"/>
    <w:rsid w:val="004F5B4E"/>
    <w:rsid w:val="004F6498"/>
    <w:rsid w:val="004F6DBE"/>
    <w:rsid w:val="004F6E54"/>
    <w:rsid w:val="004F7098"/>
    <w:rsid w:val="005009EA"/>
    <w:rsid w:val="00500A57"/>
    <w:rsid w:val="00500BC1"/>
    <w:rsid w:val="00500FEF"/>
    <w:rsid w:val="00501896"/>
    <w:rsid w:val="0050353B"/>
    <w:rsid w:val="00503FA7"/>
    <w:rsid w:val="005042FD"/>
    <w:rsid w:val="005044C1"/>
    <w:rsid w:val="00504BFF"/>
    <w:rsid w:val="005060C6"/>
    <w:rsid w:val="0050652F"/>
    <w:rsid w:val="005067E8"/>
    <w:rsid w:val="00507449"/>
    <w:rsid w:val="00507E23"/>
    <w:rsid w:val="00507E24"/>
    <w:rsid w:val="00510762"/>
    <w:rsid w:val="00512085"/>
    <w:rsid w:val="00512A09"/>
    <w:rsid w:val="00514628"/>
    <w:rsid w:val="005150AA"/>
    <w:rsid w:val="00516138"/>
    <w:rsid w:val="00516607"/>
    <w:rsid w:val="00516B29"/>
    <w:rsid w:val="005200F9"/>
    <w:rsid w:val="00520282"/>
    <w:rsid w:val="005219DC"/>
    <w:rsid w:val="00523384"/>
    <w:rsid w:val="005234E9"/>
    <w:rsid w:val="00523B9D"/>
    <w:rsid w:val="00523F7B"/>
    <w:rsid w:val="0052512F"/>
    <w:rsid w:val="005252D8"/>
    <w:rsid w:val="00525D70"/>
    <w:rsid w:val="00527448"/>
    <w:rsid w:val="005274EB"/>
    <w:rsid w:val="00531A3F"/>
    <w:rsid w:val="00531A5B"/>
    <w:rsid w:val="00533054"/>
    <w:rsid w:val="005330DB"/>
    <w:rsid w:val="00533397"/>
    <w:rsid w:val="00534A30"/>
    <w:rsid w:val="005351E9"/>
    <w:rsid w:val="005359CF"/>
    <w:rsid w:val="005367B0"/>
    <w:rsid w:val="00536D49"/>
    <w:rsid w:val="005379C4"/>
    <w:rsid w:val="0054026D"/>
    <w:rsid w:val="0054044B"/>
    <w:rsid w:val="00540C1A"/>
    <w:rsid w:val="00540FAF"/>
    <w:rsid w:val="00541550"/>
    <w:rsid w:val="00542324"/>
    <w:rsid w:val="00542326"/>
    <w:rsid w:val="00542729"/>
    <w:rsid w:val="00543199"/>
    <w:rsid w:val="00543998"/>
    <w:rsid w:val="00543E50"/>
    <w:rsid w:val="005441CF"/>
    <w:rsid w:val="005446B4"/>
    <w:rsid w:val="00546BFC"/>
    <w:rsid w:val="00546C63"/>
    <w:rsid w:val="00547E2E"/>
    <w:rsid w:val="0055027C"/>
    <w:rsid w:val="00550502"/>
    <w:rsid w:val="00550685"/>
    <w:rsid w:val="00553CE6"/>
    <w:rsid w:val="00553D6B"/>
    <w:rsid w:val="0055422E"/>
    <w:rsid w:val="005546F6"/>
    <w:rsid w:val="00554A63"/>
    <w:rsid w:val="00554DC1"/>
    <w:rsid w:val="00555958"/>
    <w:rsid w:val="00555D2A"/>
    <w:rsid w:val="0055770B"/>
    <w:rsid w:val="00557A79"/>
    <w:rsid w:val="00557B0C"/>
    <w:rsid w:val="00557C6E"/>
    <w:rsid w:val="00557CA0"/>
    <w:rsid w:val="005609A6"/>
    <w:rsid w:val="00560F39"/>
    <w:rsid w:val="00561260"/>
    <w:rsid w:val="00564563"/>
    <w:rsid w:val="00564B7E"/>
    <w:rsid w:val="0056552E"/>
    <w:rsid w:val="0056692A"/>
    <w:rsid w:val="00566E8C"/>
    <w:rsid w:val="00567130"/>
    <w:rsid w:val="005671DA"/>
    <w:rsid w:val="0056725A"/>
    <w:rsid w:val="005702D8"/>
    <w:rsid w:val="005706CD"/>
    <w:rsid w:val="00571131"/>
    <w:rsid w:val="0057219C"/>
    <w:rsid w:val="005724B4"/>
    <w:rsid w:val="00572AC7"/>
    <w:rsid w:val="00574377"/>
    <w:rsid w:val="005756E7"/>
    <w:rsid w:val="0057594F"/>
    <w:rsid w:val="00575DE5"/>
    <w:rsid w:val="0057665D"/>
    <w:rsid w:val="0057680D"/>
    <w:rsid w:val="00576BE6"/>
    <w:rsid w:val="005777BD"/>
    <w:rsid w:val="00577FF5"/>
    <w:rsid w:val="005804C6"/>
    <w:rsid w:val="00580B73"/>
    <w:rsid w:val="00581225"/>
    <w:rsid w:val="0058143B"/>
    <w:rsid w:val="00581A1C"/>
    <w:rsid w:val="0058203F"/>
    <w:rsid w:val="0058287D"/>
    <w:rsid w:val="00583404"/>
    <w:rsid w:val="00583523"/>
    <w:rsid w:val="00583D1D"/>
    <w:rsid w:val="005843C7"/>
    <w:rsid w:val="00585936"/>
    <w:rsid w:val="00585C11"/>
    <w:rsid w:val="0058623C"/>
    <w:rsid w:val="005867EB"/>
    <w:rsid w:val="00586840"/>
    <w:rsid w:val="00587D6F"/>
    <w:rsid w:val="00590888"/>
    <w:rsid w:val="0059151E"/>
    <w:rsid w:val="00591BCA"/>
    <w:rsid w:val="00592110"/>
    <w:rsid w:val="00592DFA"/>
    <w:rsid w:val="00593736"/>
    <w:rsid w:val="00593784"/>
    <w:rsid w:val="0059379F"/>
    <w:rsid w:val="00593B1E"/>
    <w:rsid w:val="0059498C"/>
    <w:rsid w:val="00595455"/>
    <w:rsid w:val="00595C97"/>
    <w:rsid w:val="00595E65"/>
    <w:rsid w:val="00595FF7"/>
    <w:rsid w:val="00596E17"/>
    <w:rsid w:val="00597A15"/>
    <w:rsid w:val="005A0DA2"/>
    <w:rsid w:val="005A11F7"/>
    <w:rsid w:val="005A2999"/>
    <w:rsid w:val="005A2B38"/>
    <w:rsid w:val="005A2DC2"/>
    <w:rsid w:val="005A30FA"/>
    <w:rsid w:val="005A3833"/>
    <w:rsid w:val="005A38EF"/>
    <w:rsid w:val="005A456B"/>
    <w:rsid w:val="005A4710"/>
    <w:rsid w:val="005A4B85"/>
    <w:rsid w:val="005A5F9C"/>
    <w:rsid w:val="005A6F09"/>
    <w:rsid w:val="005A7778"/>
    <w:rsid w:val="005A7962"/>
    <w:rsid w:val="005A7DFD"/>
    <w:rsid w:val="005A7E9B"/>
    <w:rsid w:val="005B0363"/>
    <w:rsid w:val="005B091B"/>
    <w:rsid w:val="005B2274"/>
    <w:rsid w:val="005B2AEE"/>
    <w:rsid w:val="005B2CBB"/>
    <w:rsid w:val="005B2F14"/>
    <w:rsid w:val="005B31F7"/>
    <w:rsid w:val="005B35A8"/>
    <w:rsid w:val="005B4402"/>
    <w:rsid w:val="005B58E5"/>
    <w:rsid w:val="005B61C3"/>
    <w:rsid w:val="005B62A5"/>
    <w:rsid w:val="005B66AA"/>
    <w:rsid w:val="005B680B"/>
    <w:rsid w:val="005B706F"/>
    <w:rsid w:val="005B7473"/>
    <w:rsid w:val="005B7AE8"/>
    <w:rsid w:val="005B7B1D"/>
    <w:rsid w:val="005B7E5F"/>
    <w:rsid w:val="005C03EA"/>
    <w:rsid w:val="005C068A"/>
    <w:rsid w:val="005C0C03"/>
    <w:rsid w:val="005C0E66"/>
    <w:rsid w:val="005C137E"/>
    <w:rsid w:val="005C17F8"/>
    <w:rsid w:val="005C2274"/>
    <w:rsid w:val="005C35A7"/>
    <w:rsid w:val="005C38A0"/>
    <w:rsid w:val="005C3F7B"/>
    <w:rsid w:val="005C4014"/>
    <w:rsid w:val="005C5993"/>
    <w:rsid w:val="005C5A03"/>
    <w:rsid w:val="005C6050"/>
    <w:rsid w:val="005C63FF"/>
    <w:rsid w:val="005C6798"/>
    <w:rsid w:val="005C6997"/>
    <w:rsid w:val="005C78C2"/>
    <w:rsid w:val="005C7E1E"/>
    <w:rsid w:val="005D068C"/>
    <w:rsid w:val="005D1229"/>
    <w:rsid w:val="005D1A9C"/>
    <w:rsid w:val="005D29B6"/>
    <w:rsid w:val="005D3120"/>
    <w:rsid w:val="005D32EA"/>
    <w:rsid w:val="005D36E7"/>
    <w:rsid w:val="005D37BE"/>
    <w:rsid w:val="005D39CD"/>
    <w:rsid w:val="005D3A4F"/>
    <w:rsid w:val="005D3DF0"/>
    <w:rsid w:val="005D3E70"/>
    <w:rsid w:val="005D4585"/>
    <w:rsid w:val="005D48CC"/>
    <w:rsid w:val="005D4CF3"/>
    <w:rsid w:val="005D4FAB"/>
    <w:rsid w:val="005D4FE1"/>
    <w:rsid w:val="005D6626"/>
    <w:rsid w:val="005D66EB"/>
    <w:rsid w:val="005D68E5"/>
    <w:rsid w:val="005D6929"/>
    <w:rsid w:val="005D6DAA"/>
    <w:rsid w:val="005D731F"/>
    <w:rsid w:val="005D734E"/>
    <w:rsid w:val="005D7787"/>
    <w:rsid w:val="005E178E"/>
    <w:rsid w:val="005E2E34"/>
    <w:rsid w:val="005E3640"/>
    <w:rsid w:val="005E3938"/>
    <w:rsid w:val="005E51F5"/>
    <w:rsid w:val="005E5202"/>
    <w:rsid w:val="005E59BF"/>
    <w:rsid w:val="005E6997"/>
    <w:rsid w:val="005E6D28"/>
    <w:rsid w:val="005E728F"/>
    <w:rsid w:val="005E7667"/>
    <w:rsid w:val="005E7884"/>
    <w:rsid w:val="005F0AC9"/>
    <w:rsid w:val="005F0E0D"/>
    <w:rsid w:val="005F1816"/>
    <w:rsid w:val="005F2454"/>
    <w:rsid w:val="005F30CE"/>
    <w:rsid w:val="005F31F2"/>
    <w:rsid w:val="005F3881"/>
    <w:rsid w:val="005F448C"/>
    <w:rsid w:val="005F52A5"/>
    <w:rsid w:val="005F5AA4"/>
    <w:rsid w:val="005F5F78"/>
    <w:rsid w:val="005F65D3"/>
    <w:rsid w:val="005F6F43"/>
    <w:rsid w:val="005F726E"/>
    <w:rsid w:val="005F77BE"/>
    <w:rsid w:val="006014BA"/>
    <w:rsid w:val="00601FF9"/>
    <w:rsid w:val="00602740"/>
    <w:rsid w:val="00602ED9"/>
    <w:rsid w:val="00604700"/>
    <w:rsid w:val="00604968"/>
    <w:rsid w:val="00605231"/>
    <w:rsid w:val="0060732A"/>
    <w:rsid w:val="0060737B"/>
    <w:rsid w:val="0060780E"/>
    <w:rsid w:val="006100DC"/>
    <w:rsid w:val="006108A3"/>
    <w:rsid w:val="006110B7"/>
    <w:rsid w:val="00613C3D"/>
    <w:rsid w:val="006149E2"/>
    <w:rsid w:val="0061596E"/>
    <w:rsid w:val="00615ED4"/>
    <w:rsid w:val="00616883"/>
    <w:rsid w:val="0061749E"/>
    <w:rsid w:val="00617BE0"/>
    <w:rsid w:val="00620EDA"/>
    <w:rsid w:val="006216A7"/>
    <w:rsid w:val="006219CD"/>
    <w:rsid w:val="00621C86"/>
    <w:rsid w:val="00621F86"/>
    <w:rsid w:val="00622FBC"/>
    <w:rsid w:val="006234F8"/>
    <w:rsid w:val="0062472C"/>
    <w:rsid w:val="00624E61"/>
    <w:rsid w:val="0062557D"/>
    <w:rsid w:val="006255EE"/>
    <w:rsid w:val="00625B4D"/>
    <w:rsid w:val="00625B87"/>
    <w:rsid w:val="006266C2"/>
    <w:rsid w:val="006275D9"/>
    <w:rsid w:val="00627FFE"/>
    <w:rsid w:val="006305DE"/>
    <w:rsid w:val="00630FEC"/>
    <w:rsid w:val="00631340"/>
    <w:rsid w:val="006314A0"/>
    <w:rsid w:val="00632054"/>
    <w:rsid w:val="00632459"/>
    <w:rsid w:val="00632A4A"/>
    <w:rsid w:val="00632A7B"/>
    <w:rsid w:val="00632D02"/>
    <w:rsid w:val="006332E8"/>
    <w:rsid w:val="0063395E"/>
    <w:rsid w:val="0063402C"/>
    <w:rsid w:val="0063523E"/>
    <w:rsid w:val="00635F42"/>
    <w:rsid w:val="00636F41"/>
    <w:rsid w:val="0064093E"/>
    <w:rsid w:val="006414E0"/>
    <w:rsid w:val="00641EA5"/>
    <w:rsid w:val="006428B9"/>
    <w:rsid w:val="006428E0"/>
    <w:rsid w:val="006430DB"/>
    <w:rsid w:val="00643174"/>
    <w:rsid w:val="006436EF"/>
    <w:rsid w:val="00643A43"/>
    <w:rsid w:val="00645B12"/>
    <w:rsid w:val="00645D72"/>
    <w:rsid w:val="00646A79"/>
    <w:rsid w:val="00646DAD"/>
    <w:rsid w:val="006471B3"/>
    <w:rsid w:val="006478F9"/>
    <w:rsid w:val="00647CF1"/>
    <w:rsid w:val="00647E90"/>
    <w:rsid w:val="006514FA"/>
    <w:rsid w:val="00652018"/>
    <w:rsid w:val="00653B48"/>
    <w:rsid w:val="006544BF"/>
    <w:rsid w:val="006547DD"/>
    <w:rsid w:val="006550D1"/>
    <w:rsid w:val="00655138"/>
    <w:rsid w:val="00655338"/>
    <w:rsid w:val="006555B5"/>
    <w:rsid w:val="006564B0"/>
    <w:rsid w:val="0065652E"/>
    <w:rsid w:val="0065657A"/>
    <w:rsid w:val="00656D05"/>
    <w:rsid w:val="00657913"/>
    <w:rsid w:val="0066028A"/>
    <w:rsid w:val="00660A1F"/>
    <w:rsid w:val="00661C83"/>
    <w:rsid w:val="006626D1"/>
    <w:rsid w:val="0066270F"/>
    <w:rsid w:val="00662B3A"/>
    <w:rsid w:val="00662FD3"/>
    <w:rsid w:val="00663796"/>
    <w:rsid w:val="00663B10"/>
    <w:rsid w:val="00663B54"/>
    <w:rsid w:val="00664E37"/>
    <w:rsid w:val="0066500D"/>
    <w:rsid w:val="0066537B"/>
    <w:rsid w:val="0066675B"/>
    <w:rsid w:val="00670130"/>
    <w:rsid w:val="00670180"/>
    <w:rsid w:val="006707D3"/>
    <w:rsid w:val="00672031"/>
    <w:rsid w:val="0067301D"/>
    <w:rsid w:val="006730F2"/>
    <w:rsid w:val="0067381F"/>
    <w:rsid w:val="00675D58"/>
    <w:rsid w:val="006768BE"/>
    <w:rsid w:val="006768E9"/>
    <w:rsid w:val="0067690C"/>
    <w:rsid w:val="00676A17"/>
    <w:rsid w:val="0068048E"/>
    <w:rsid w:val="00680FD0"/>
    <w:rsid w:val="00681DB2"/>
    <w:rsid w:val="00682967"/>
    <w:rsid w:val="006834B8"/>
    <w:rsid w:val="00684259"/>
    <w:rsid w:val="006842E2"/>
    <w:rsid w:val="006851A8"/>
    <w:rsid w:val="006852CE"/>
    <w:rsid w:val="00690952"/>
    <w:rsid w:val="00690C7F"/>
    <w:rsid w:val="00690E95"/>
    <w:rsid w:val="00691872"/>
    <w:rsid w:val="00691ACF"/>
    <w:rsid w:val="006927D3"/>
    <w:rsid w:val="006937F1"/>
    <w:rsid w:val="00694DC0"/>
    <w:rsid w:val="00694F1E"/>
    <w:rsid w:val="00695510"/>
    <w:rsid w:val="006962AD"/>
    <w:rsid w:val="00696A62"/>
    <w:rsid w:val="006A09EE"/>
    <w:rsid w:val="006A0DAB"/>
    <w:rsid w:val="006A0DF5"/>
    <w:rsid w:val="006A123D"/>
    <w:rsid w:val="006A1666"/>
    <w:rsid w:val="006A181A"/>
    <w:rsid w:val="006A204B"/>
    <w:rsid w:val="006A2079"/>
    <w:rsid w:val="006A2426"/>
    <w:rsid w:val="006A243C"/>
    <w:rsid w:val="006A2CF1"/>
    <w:rsid w:val="006A31EF"/>
    <w:rsid w:val="006A39B2"/>
    <w:rsid w:val="006A3B15"/>
    <w:rsid w:val="006A4546"/>
    <w:rsid w:val="006A496A"/>
    <w:rsid w:val="006A4AFD"/>
    <w:rsid w:val="006A50D7"/>
    <w:rsid w:val="006A5293"/>
    <w:rsid w:val="006A539C"/>
    <w:rsid w:val="006A5922"/>
    <w:rsid w:val="006A5E5C"/>
    <w:rsid w:val="006A69C3"/>
    <w:rsid w:val="006B032E"/>
    <w:rsid w:val="006B0DBE"/>
    <w:rsid w:val="006B0EAD"/>
    <w:rsid w:val="006B2348"/>
    <w:rsid w:val="006B24C6"/>
    <w:rsid w:val="006B2BCD"/>
    <w:rsid w:val="006B3D7A"/>
    <w:rsid w:val="006B57DF"/>
    <w:rsid w:val="006B5804"/>
    <w:rsid w:val="006B6465"/>
    <w:rsid w:val="006B65EF"/>
    <w:rsid w:val="006B6AB8"/>
    <w:rsid w:val="006B6B36"/>
    <w:rsid w:val="006B6F9F"/>
    <w:rsid w:val="006B7A21"/>
    <w:rsid w:val="006C021F"/>
    <w:rsid w:val="006C1C25"/>
    <w:rsid w:val="006C25C9"/>
    <w:rsid w:val="006C3E60"/>
    <w:rsid w:val="006C4C7C"/>
    <w:rsid w:val="006C4D12"/>
    <w:rsid w:val="006C5870"/>
    <w:rsid w:val="006C654B"/>
    <w:rsid w:val="006C7652"/>
    <w:rsid w:val="006D0509"/>
    <w:rsid w:val="006D1464"/>
    <w:rsid w:val="006D1D51"/>
    <w:rsid w:val="006D2E67"/>
    <w:rsid w:val="006D2EA7"/>
    <w:rsid w:val="006D39F8"/>
    <w:rsid w:val="006D3CFA"/>
    <w:rsid w:val="006D4462"/>
    <w:rsid w:val="006D47C7"/>
    <w:rsid w:val="006D4E69"/>
    <w:rsid w:val="006D4FA5"/>
    <w:rsid w:val="006D5108"/>
    <w:rsid w:val="006D558C"/>
    <w:rsid w:val="006D5645"/>
    <w:rsid w:val="006D5AE0"/>
    <w:rsid w:val="006D6845"/>
    <w:rsid w:val="006D68D1"/>
    <w:rsid w:val="006D6BC5"/>
    <w:rsid w:val="006D6E85"/>
    <w:rsid w:val="006D763E"/>
    <w:rsid w:val="006D77AB"/>
    <w:rsid w:val="006D7B8F"/>
    <w:rsid w:val="006E0A5E"/>
    <w:rsid w:val="006E0B63"/>
    <w:rsid w:val="006E0BF9"/>
    <w:rsid w:val="006E0FD9"/>
    <w:rsid w:val="006E10E2"/>
    <w:rsid w:val="006E2036"/>
    <w:rsid w:val="006E254C"/>
    <w:rsid w:val="006E2F83"/>
    <w:rsid w:val="006E38C7"/>
    <w:rsid w:val="006E4844"/>
    <w:rsid w:val="006E50C3"/>
    <w:rsid w:val="006E57E2"/>
    <w:rsid w:val="006E5831"/>
    <w:rsid w:val="006E6C25"/>
    <w:rsid w:val="006E6CD3"/>
    <w:rsid w:val="006E702D"/>
    <w:rsid w:val="006E70EC"/>
    <w:rsid w:val="006E7A83"/>
    <w:rsid w:val="006E7DE4"/>
    <w:rsid w:val="006F1279"/>
    <w:rsid w:val="006F292E"/>
    <w:rsid w:val="006F2F96"/>
    <w:rsid w:val="006F3624"/>
    <w:rsid w:val="006F3F3F"/>
    <w:rsid w:val="006F4028"/>
    <w:rsid w:val="006F4ADB"/>
    <w:rsid w:val="006F55AE"/>
    <w:rsid w:val="006F5B14"/>
    <w:rsid w:val="006F5C03"/>
    <w:rsid w:val="006F715D"/>
    <w:rsid w:val="006F7E66"/>
    <w:rsid w:val="00700568"/>
    <w:rsid w:val="007012C3"/>
    <w:rsid w:val="00701443"/>
    <w:rsid w:val="00701E5A"/>
    <w:rsid w:val="0070283C"/>
    <w:rsid w:val="00702DC7"/>
    <w:rsid w:val="00702F5E"/>
    <w:rsid w:val="00703194"/>
    <w:rsid w:val="00703362"/>
    <w:rsid w:val="00703A18"/>
    <w:rsid w:val="00703B94"/>
    <w:rsid w:val="0070410C"/>
    <w:rsid w:val="00704180"/>
    <w:rsid w:val="007052CC"/>
    <w:rsid w:val="00705387"/>
    <w:rsid w:val="0070580D"/>
    <w:rsid w:val="00705A75"/>
    <w:rsid w:val="00706BF3"/>
    <w:rsid w:val="0070715C"/>
    <w:rsid w:val="00710281"/>
    <w:rsid w:val="00710F6B"/>
    <w:rsid w:val="0071138C"/>
    <w:rsid w:val="00712B36"/>
    <w:rsid w:val="00712B4D"/>
    <w:rsid w:val="00713918"/>
    <w:rsid w:val="00714F13"/>
    <w:rsid w:val="00715A83"/>
    <w:rsid w:val="007162B4"/>
    <w:rsid w:val="00716727"/>
    <w:rsid w:val="007169F4"/>
    <w:rsid w:val="00717334"/>
    <w:rsid w:val="00720224"/>
    <w:rsid w:val="007205FD"/>
    <w:rsid w:val="00720816"/>
    <w:rsid w:val="00720DEB"/>
    <w:rsid w:val="007212F2"/>
    <w:rsid w:val="0072158C"/>
    <w:rsid w:val="0072162F"/>
    <w:rsid w:val="007216AD"/>
    <w:rsid w:val="00722D4D"/>
    <w:rsid w:val="00723317"/>
    <w:rsid w:val="00723380"/>
    <w:rsid w:val="00724A00"/>
    <w:rsid w:val="0072518C"/>
    <w:rsid w:val="007256A4"/>
    <w:rsid w:val="007267ED"/>
    <w:rsid w:val="00730C27"/>
    <w:rsid w:val="007315A6"/>
    <w:rsid w:val="007318F1"/>
    <w:rsid w:val="007322D3"/>
    <w:rsid w:val="007335B2"/>
    <w:rsid w:val="0073386F"/>
    <w:rsid w:val="00733B79"/>
    <w:rsid w:val="00734734"/>
    <w:rsid w:val="00734813"/>
    <w:rsid w:val="00734FF6"/>
    <w:rsid w:val="0073559E"/>
    <w:rsid w:val="00735BD4"/>
    <w:rsid w:val="00735C75"/>
    <w:rsid w:val="00737556"/>
    <w:rsid w:val="007432C9"/>
    <w:rsid w:val="00743381"/>
    <w:rsid w:val="00743DC1"/>
    <w:rsid w:val="0074430F"/>
    <w:rsid w:val="007446BF"/>
    <w:rsid w:val="00745C64"/>
    <w:rsid w:val="00745F16"/>
    <w:rsid w:val="00752A69"/>
    <w:rsid w:val="00752D4F"/>
    <w:rsid w:val="00753A44"/>
    <w:rsid w:val="00753C52"/>
    <w:rsid w:val="007547B5"/>
    <w:rsid w:val="00754820"/>
    <w:rsid w:val="00755640"/>
    <w:rsid w:val="00755833"/>
    <w:rsid w:val="00755ED7"/>
    <w:rsid w:val="00756230"/>
    <w:rsid w:val="007565FF"/>
    <w:rsid w:val="00756A4B"/>
    <w:rsid w:val="00756E88"/>
    <w:rsid w:val="00757666"/>
    <w:rsid w:val="007578A9"/>
    <w:rsid w:val="007605C7"/>
    <w:rsid w:val="007607B4"/>
    <w:rsid w:val="0076136D"/>
    <w:rsid w:val="00761D16"/>
    <w:rsid w:val="00762D4F"/>
    <w:rsid w:val="00762EBB"/>
    <w:rsid w:val="00763579"/>
    <w:rsid w:val="007638C2"/>
    <w:rsid w:val="00763AA2"/>
    <w:rsid w:val="00763C90"/>
    <w:rsid w:val="007648E4"/>
    <w:rsid w:val="007650EC"/>
    <w:rsid w:val="007654E4"/>
    <w:rsid w:val="0076551E"/>
    <w:rsid w:val="00765DAC"/>
    <w:rsid w:val="00767754"/>
    <w:rsid w:val="00767BCE"/>
    <w:rsid w:val="0077002E"/>
    <w:rsid w:val="0077080D"/>
    <w:rsid w:val="00770F2B"/>
    <w:rsid w:val="00772B8B"/>
    <w:rsid w:val="00772F5B"/>
    <w:rsid w:val="00772FA1"/>
    <w:rsid w:val="007732E4"/>
    <w:rsid w:val="00773D9F"/>
    <w:rsid w:val="00775D0C"/>
    <w:rsid w:val="007764FE"/>
    <w:rsid w:val="00776771"/>
    <w:rsid w:val="00776C87"/>
    <w:rsid w:val="00776CCF"/>
    <w:rsid w:val="00776FE1"/>
    <w:rsid w:val="007777A3"/>
    <w:rsid w:val="007779AF"/>
    <w:rsid w:val="007805E0"/>
    <w:rsid w:val="00780692"/>
    <w:rsid w:val="00781096"/>
    <w:rsid w:val="007810D0"/>
    <w:rsid w:val="0078176B"/>
    <w:rsid w:val="00781E9D"/>
    <w:rsid w:val="007824E7"/>
    <w:rsid w:val="00783796"/>
    <w:rsid w:val="00783CE4"/>
    <w:rsid w:val="00784290"/>
    <w:rsid w:val="00784D68"/>
    <w:rsid w:val="00786781"/>
    <w:rsid w:val="00786B29"/>
    <w:rsid w:val="007870F2"/>
    <w:rsid w:val="0079096E"/>
    <w:rsid w:val="007911D2"/>
    <w:rsid w:val="00791C21"/>
    <w:rsid w:val="00791DCF"/>
    <w:rsid w:val="00792ACC"/>
    <w:rsid w:val="00793921"/>
    <w:rsid w:val="007946D7"/>
    <w:rsid w:val="00794817"/>
    <w:rsid w:val="00794D16"/>
    <w:rsid w:val="00794FF9"/>
    <w:rsid w:val="0079639C"/>
    <w:rsid w:val="007A030D"/>
    <w:rsid w:val="007A0466"/>
    <w:rsid w:val="007A055A"/>
    <w:rsid w:val="007A05B4"/>
    <w:rsid w:val="007A0B15"/>
    <w:rsid w:val="007A2037"/>
    <w:rsid w:val="007A2D3E"/>
    <w:rsid w:val="007A358F"/>
    <w:rsid w:val="007A388F"/>
    <w:rsid w:val="007A3EA7"/>
    <w:rsid w:val="007A47D4"/>
    <w:rsid w:val="007A4809"/>
    <w:rsid w:val="007A495D"/>
    <w:rsid w:val="007A58B6"/>
    <w:rsid w:val="007A59EA"/>
    <w:rsid w:val="007A5A19"/>
    <w:rsid w:val="007A61C0"/>
    <w:rsid w:val="007A64CB"/>
    <w:rsid w:val="007B1B28"/>
    <w:rsid w:val="007B2B0B"/>
    <w:rsid w:val="007B3495"/>
    <w:rsid w:val="007B34F1"/>
    <w:rsid w:val="007B4109"/>
    <w:rsid w:val="007B6545"/>
    <w:rsid w:val="007B6DDB"/>
    <w:rsid w:val="007B7CD5"/>
    <w:rsid w:val="007B7F0B"/>
    <w:rsid w:val="007C0AE6"/>
    <w:rsid w:val="007C0DA6"/>
    <w:rsid w:val="007C25A9"/>
    <w:rsid w:val="007C3A42"/>
    <w:rsid w:val="007C54B2"/>
    <w:rsid w:val="007C5A30"/>
    <w:rsid w:val="007C61B7"/>
    <w:rsid w:val="007C72DC"/>
    <w:rsid w:val="007C75AC"/>
    <w:rsid w:val="007C77B0"/>
    <w:rsid w:val="007D0585"/>
    <w:rsid w:val="007D0E2D"/>
    <w:rsid w:val="007D12B0"/>
    <w:rsid w:val="007D1DE7"/>
    <w:rsid w:val="007D21AE"/>
    <w:rsid w:val="007D28B5"/>
    <w:rsid w:val="007D2B91"/>
    <w:rsid w:val="007D2BC4"/>
    <w:rsid w:val="007D3642"/>
    <w:rsid w:val="007D37AA"/>
    <w:rsid w:val="007D4786"/>
    <w:rsid w:val="007D53A3"/>
    <w:rsid w:val="007D55F9"/>
    <w:rsid w:val="007D6111"/>
    <w:rsid w:val="007D774A"/>
    <w:rsid w:val="007E11AC"/>
    <w:rsid w:val="007E1F83"/>
    <w:rsid w:val="007E2C6D"/>
    <w:rsid w:val="007E3757"/>
    <w:rsid w:val="007E3E66"/>
    <w:rsid w:val="007E4335"/>
    <w:rsid w:val="007E47A0"/>
    <w:rsid w:val="007E5D22"/>
    <w:rsid w:val="007E66E3"/>
    <w:rsid w:val="007E68A6"/>
    <w:rsid w:val="007E6F0A"/>
    <w:rsid w:val="007E6F67"/>
    <w:rsid w:val="007F007E"/>
    <w:rsid w:val="007F089E"/>
    <w:rsid w:val="007F0BDC"/>
    <w:rsid w:val="007F134A"/>
    <w:rsid w:val="007F1D3B"/>
    <w:rsid w:val="007F207A"/>
    <w:rsid w:val="007F2255"/>
    <w:rsid w:val="007F2792"/>
    <w:rsid w:val="007F2A85"/>
    <w:rsid w:val="007F2CC6"/>
    <w:rsid w:val="007F4F7A"/>
    <w:rsid w:val="007F64F6"/>
    <w:rsid w:val="0080010D"/>
    <w:rsid w:val="0080095A"/>
    <w:rsid w:val="00800D08"/>
    <w:rsid w:val="00801489"/>
    <w:rsid w:val="00801510"/>
    <w:rsid w:val="00801B5F"/>
    <w:rsid w:val="008026AF"/>
    <w:rsid w:val="00802712"/>
    <w:rsid w:val="008031E2"/>
    <w:rsid w:val="00803EBE"/>
    <w:rsid w:val="008059E0"/>
    <w:rsid w:val="00805B3B"/>
    <w:rsid w:val="00807363"/>
    <w:rsid w:val="00807674"/>
    <w:rsid w:val="00807EE6"/>
    <w:rsid w:val="00810643"/>
    <w:rsid w:val="00810EEB"/>
    <w:rsid w:val="008112AB"/>
    <w:rsid w:val="00811A86"/>
    <w:rsid w:val="00811CBD"/>
    <w:rsid w:val="0081232B"/>
    <w:rsid w:val="008124E3"/>
    <w:rsid w:val="0081387C"/>
    <w:rsid w:val="00813CB6"/>
    <w:rsid w:val="008141B5"/>
    <w:rsid w:val="008147D0"/>
    <w:rsid w:val="008147DF"/>
    <w:rsid w:val="00814C6B"/>
    <w:rsid w:val="00814C6F"/>
    <w:rsid w:val="00814D75"/>
    <w:rsid w:val="00815AC1"/>
    <w:rsid w:val="00815B1C"/>
    <w:rsid w:val="008201EA"/>
    <w:rsid w:val="00820B64"/>
    <w:rsid w:val="00820ECD"/>
    <w:rsid w:val="00821234"/>
    <w:rsid w:val="00821D43"/>
    <w:rsid w:val="0082322C"/>
    <w:rsid w:val="00823854"/>
    <w:rsid w:val="0082392E"/>
    <w:rsid w:val="00824607"/>
    <w:rsid w:val="00825379"/>
    <w:rsid w:val="00825734"/>
    <w:rsid w:val="00825777"/>
    <w:rsid w:val="00825C17"/>
    <w:rsid w:val="0082692A"/>
    <w:rsid w:val="00826F91"/>
    <w:rsid w:val="00830EBE"/>
    <w:rsid w:val="008311F5"/>
    <w:rsid w:val="008319EA"/>
    <w:rsid w:val="00832465"/>
    <w:rsid w:val="00832BDC"/>
    <w:rsid w:val="00832C76"/>
    <w:rsid w:val="00832E76"/>
    <w:rsid w:val="00832E88"/>
    <w:rsid w:val="0083387F"/>
    <w:rsid w:val="008342AF"/>
    <w:rsid w:val="00834F04"/>
    <w:rsid w:val="00835664"/>
    <w:rsid w:val="00835699"/>
    <w:rsid w:val="0083574E"/>
    <w:rsid w:val="008373C3"/>
    <w:rsid w:val="008376E1"/>
    <w:rsid w:val="00837A6F"/>
    <w:rsid w:val="008400D2"/>
    <w:rsid w:val="00841BC2"/>
    <w:rsid w:val="00841FD4"/>
    <w:rsid w:val="008425AD"/>
    <w:rsid w:val="00842E71"/>
    <w:rsid w:val="008440A1"/>
    <w:rsid w:val="00844338"/>
    <w:rsid w:val="008444FA"/>
    <w:rsid w:val="0084465B"/>
    <w:rsid w:val="0084497E"/>
    <w:rsid w:val="00845309"/>
    <w:rsid w:val="0084538C"/>
    <w:rsid w:val="00846EBC"/>
    <w:rsid w:val="00847877"/>
    <w:rsid w:val="00847C74"/>
    <w:rsid w:val="00847CA7"/>
    <w:rsid w:val="00850F9E"/>
    <w:rsid w:val="0085104B"/>
    <w:rsid w:val="008520C7"/>
    <w:rsid w:val="00852524"/>
    <w:rsid w:val="00852612"/>
    <w:rsid w:val="00852CE6"/>
    <w:rsid w:val="00852FEC"/>
    <w:rsid w:val="008536D8"/>
    <w:rsid w:val="00855D72"/>
    <w:rsid w:val="00856170"/>
    <w:rsid w:val="00856922"/>
    <w:rsid w:val="00857470"/>
    <w:rsid w:val="008578B1"/>
    <w:rsid w:val="00857BE1"/>
    <w:rsid w:val="0086018A"/>
    <w:rsid w:val="0086174C"/>
    <w:rsid w:val="00862586"/>
    <w:rsid w:val="008625A8"/>
    <w:rsid w:val="008627F3"/>
    <w:rsid w:val="008634D6"/>
    <w:rsid w:val="00863806"/>
    <w:rsid w:val="00863CD1"/>
    <w:rsid w:val="00864CD9"/>
    <w:rsid w:val="00864F7E"/>
    <w:rsid w:val="0086601F"/>
    <w:rsid w:val="008670E7"/>
    <w:rsid w:val="00867775"/>
    <w:rsid w:val="00870CDE"/>
    <w:rsid w:val="00870E14"/>
    <w:rsid w:val="008719DD"/>
    <w:rsid w:val="008727C2"/>
    <w:rsid w:val="00872DF7"/>
    <w:rsid w:val="008734A2"/>
    <w:rsid w:val="00873C68"/>
    <w:rsid w:val="008756D1"/>
    <w:rsid w:val="0087595E"/>
    <w:rsid w:val="00875F15"/>
    <w:rsid w:val="00876899"/>
    <w:rsid w:val="00877B4E"/>
    <w:rsid w:val="0088026C"/>
    <w:rsid w:val="00880872"/>
    <w:rsid w:val="00880997"/>
    <w:rsid w:val="00880C0E"/>
    <w:rsid w:val="00881399"/>
    <w:rsid w:val="008814D3"/>
    <w:rsid w:val="00882984"/>
    <w:rsid w:val="00882FEF"/>
    <w:rsid w:val="0088312B"/>
    <w:rsid w:val="008832E4"/>
    <w:rsid w:val="008836FC"/>
    <w:rsid w:val="008838EE"/>
    <w:rsid w:val="00885183"/>
    <w:rsid w:val="00885B7B"/>
    <w:rsid w:val="00885B9D"/>
    <w:rsid w:val="00885F80"/>
    <w:rsid w:val="00885FCB"/>
    <w:rsid w:val="00886BE1"/>
    <w:rsid w:val="00887077"/>
    <w:rsid w:val="00887669"/>
    <w:rsid w:val="0089014E"/>
    <w:rsid w:val="00891800"/>
    <w:rsid w:val="00891AFF"/>
    <w:rsid w:val="008934A4"/>
    <w:rsid w:val="0089452E"/>
    <w:rsid w:val="00897248"/>
    <w:rsid w:val="008973D4"/>
    <w:rsid w:val="008974A8"/>
    <w:rsid w:val="00897A6F"/>
    <w:rsid w:val="00897C7B"/>
    <w:rsid w:val="008A071F"/>
    <w:rsid w:val="008A0C1C"/>
    <w:rsid w:val="008A118C"/>
    <w:rsid w:val="008A19B8"/>
    <w:rsid w:val="008A1E4F"/>
    <w:rsid w:val="008A30E8"/>
    <w:rsid w:val="008A4057"/>
    <w:rsid w:val="008A44DC"/>
    <w:rsid w:val="008A4A6E"/>
    <w:rsid w:val="008A5756"/>
    <w:rsid w:val="008A59CB"/>
    <w:rsid w:val="008A6755"/>
    <w:rsid w:val="008A69A7"/>
    <w:rsid w:val="008A6B5A"/>
    <w:rsid w:val="008A6E8C"/>
    <w:rsid w:val="008A7A5E"/>
    <w:rsid w:val="008A7E28"/>
    <w:rsid w:val="008B0E8C"/>
    <w:rsid w:val="008B16B7"/>
    <w:rsid w:val="008B1A30"/>
    <w:rsid w:val="008B30E3"/>
    <w:rsid w:val="008B3869"/>
    <w:rsid w:val="008B40C1"/>
    <w:rsid w:val="008B4D9A"/>
    <w:rsid w:val="008B6DD7"/>
    <w:rsid w:val="008B7160"/>
    <w:rsid w:val="008B7756"/>
    <w:rsid w:val="008B7BC3"/>
    <w:rsid w:val="008B7E9B"/>
    <w:rsid w:val="008C0470"/>
    <w:rsid w:val="008C06CA"/>
    <w:rsid w:val="008C0DB3"/>
    <w:rsid w:val="008C1998"/>
    <w:rsid w:val="008C1D4C"/>
    <w:rsid w:val="008C1E8F"/>
    <w:rsid w:val="008C22CC"/>
    <w:rsid w:val="008C2360"/>
    <w:rsid w:val="008C242A"/>
    <w:rsid w:val="008C30EC"/>
    <w:rsid w:val="008C35C9"/>
    <w:rsid w:val="008C3B5E"/>
    <w:rsid w:val="008C48F2"/>
    <w:rsid w:val="008C5482"/>
    <w:rsid w:val="008C56D6"/>
    <w:rsid w:val="008C5B5C"/>
    <w:rsid w:val="008C66E0"/>
    <w:rsid w:val="008C7D31"/>
    <w:rsid w:val="008D01C9"/>
    <w:rsid w:val="008D1EEF"/>
    <w:rsid w:val="008D20F5"/>
    <w:rsid w:val="008D20FD"/>
    <w:rsid w:val="008D2304"/>
    <w:rsid w:val="008D28A3"/>
    <w:rsid w:val="008D29B5"/>
    <w:rsid w:val="008D2BB2"/>
    <w:rsid w:val="008D2BF7"/>
    <w:rsid w:val="008D34D9"/>
    <w:rsid w:val="008D3EE3"/>
    <w:rsid w:val="008D50DB"/>
    <w:rsid w:val="008D51CA"/>
    <w:rsid w:val="008D5595"/>
    <w:rsid w:val="008D5ABD"/>
    <w:rsid w:val="008D5C54"/>
    <w:rsid w:val="008D5CBA"/>
    <w:rsid w:val="008D60F8"/>
    <w:rsid w:val="008D6885"/>
    <w:rsid w:val="008D7C3D"/>
    <w:rsid w:val="008E02BA"/>
    <w:rsid w:val="008E0312"/>
    <w:rsid w:val="008E0D3F"/>
    <w:rsid w:val="008E128E"/>
    <w:rsid w:val="008E27A0"/>
    <w:rsid w:val="008E2E4B"/>
    <w:rsid w:val="008E34F6"/>
    <w:rsid w:val="008E3CA4"/>
    <w:rsid w:val="008E3F0C"/>
    <w:rsid w:val="008E3F8E"/>
    <w:rsid w:val="008E4094"/>
    <w:rsid w:val="008E4255"/>
    <w:rsid w:val="008E43C8"/>
    <w:rsid w:val="008E4A39"/>
    <w:rsid w:val="008E58CF"/>
    <w:rsid w:val="008E593B"/>
    <w:rsid w:val="008E5D10"/>
    <w:rsid w:val="008E61BE"/>
    <w:rsid w:val="008E733D"/>
    <w:rsid w:val="008E7EC6"/>
    <w:rsid w:val="008F1913"/>
    <w:rsid w:val="008F1C40"/>
    <w:rsid w:val="008F1E55"/>
    <w:rsid w:val="008F2D45"/>
    <w:rsid w:val="008F5234"/>
    <w:rsid w:val="008F54C4"/>
    <w:rsid w:val="008F5D5A"/>
    <w:rsid w:val="008F6B34"/>
    <w:rsid w:val="008F6FBB"/>
    <w:rsid w:val="008F77F4"/>
    <w:rsid w:val="008F7BB8"/>
    <w:rsid w:val="00900082"/>
    <w:rsid w:val="00900A7C"/>
    <w:rsid w:val="00901027"/>
    <w:rsid w:val="00902345"/>
    <w:rsid w:val="00902D37"/>
    <w:rsid w:val="009050AA"/>
    <w:rsid w:val="009051CD"/>
    <w:rsid w:val="009052C5"/>
    <w:rsid w:val="009056A6"/>
    <w:rsid w:val="00906182"/>
    <w:rsid w:val="00906DB0"/>
    <w:rsid w:val="009071A7"/>
    <w:rsid w:val="00907B50"/>
    <w:rsid w:val="00910D75"/>
    <w:rsid w:val="00910E55"/>
    <w:rsid w:val="00911056"/>
    <w:rsid w:val="009118B3"/>
    <w:rsid w:val="00911AB9"/>
    <w:rsid w:val="0091204D"/>
    <w:rsid w:val="009128DD"/>
    <w:rsid w:val="00913301"/>
    <w:rsid w:val="009136A5"/>
    <w:rsid w:val="00913B1F"/>
    <w:rsid w:val="009141EE"/>
    <w:rsid w:val="00914520"/>
    <w:rsid w:val="00914BCF"/>
    <w:rsid w:val="00914F0B"/>
    <w:rsid w:val="00914F11"/>
    <w:rsid w:val="00915188"/>
    <w:rsid w:val="00915513"/>
    <w:rsid w:val="009159E7"/>
    <w:rsid w:val="009175FD"/>
    <w:rsid w:val="00917B8A"/>
    <w:rsid w:val="00921C13"/>
    <w:rsid w:val="00922D5B"/>
    <w:rsid w:val="00922ECB"/>
    <w:rsid w:val="00923575"/>
    <w:rsid w:val="0092385F"/>
    <w:rsid w:val="00923CDC"/>
    <w:rsid w:val="009240A7"/>
    <w:rsid w:val="009247FF"/>
    <w:rsid w:val="00924AB6"/>
    <w:rsid w:val="009254D4"/>
    <w:rsid w:val="00925EE1"/>
    <w:rsid w:val="0092634A"/>
    <w:rsid w:val="00926E84"/>
    <w:rsid w:val="00927759"/>
    <w:rsid w:val="00927B62"/>
    <w:rsid w:val="00927C3E"/>
    <w:rsid w:val="00927CD5"/>
    <w:rsid w:val="00927E3F"/>
    <w:rsid w:val="00927FF7"/>
    <w:rsid w:val="00930BF7"/>
    <w:rsid w:val="00930CEF"/>
    <w:rsid w:val="00931348"/>
    <w:rsid w:val="00932050"/>
    <w:rsid w:val="009331B0"/>
    <w:rsid w:val="009334D5"/>
    <w:rsid w:val="00935B93"/>
    <w:rsid w:val="009361B8"/>
    <w:rsid w:val="00936BD9"/>
    <w:rsid w:val="0093709D"/>
    <w:rsid w:val="00937918"/>
    <w:rsid w:val="00937CA2"/>
    <w:rsid w:val="00937CB5"/>
    <w:rsid w:val="00937E33"/>
    <w:rsid w:val="00940EA4"/>
    <w:rsid w:val="009420C0"/>
    <w:rsid w:val="009429D3"/>
    <w:rsid w:val="00942C67"/>
    <w:rsid w:val="00944468"/>
    <w:rsid w:val="00944904"/>
    <w:rsid w:val="0094575F"/>
    <w:rsid w:val="00945FA4"/>
    <w:rsid w:val="00952507"/>
    <w:rsid w:val="00953F69"/>
    <w:rsid w:val="00954D7F"/>
    <w:rsid w:val="009550D5"/>
    <w:rsid w:val="009554B7"/>
    <w:rsid w:val="00955A95"/>
    <w:rsid w:val="00955E5D"/>
    <w:rsid w:val="0095613F"/>
    <w:rsid w:val="0095768A"/>
    <w:rsid w:val="00957A93"/>
    <w:rsid w:val="009601E9"/>
    <w:rsid w:val="009606A3"/>
    <w:rsid w:val="00961CA9"/>
    <w:rsid w:val="00962DCD"/>
    <w:rsid w:val="0096408F"/>
    <w:rsid w:val="00964526"/>
    <w:rsid w:val="009657AF"/>
    <w:rsid w:val="009664FC"/>
    <w:rsid w:val="00966BE4"/>
    <w:rsid w:val="00967018"/>
    <w:rsid w:val="00967AF0"/>
    <w:rsid w:val="0097050B"/>
    <w:rsid w:val="0097087F"/>
    <w:rsid w:val="00971EB2"/>
    <w:rsid w:val="009721D7"/>
    <w:rsid w:val="00972C8A"/>
    <w:rsid w:val="00972D2A"/>
    <w:rsid w:val="00973721"/>
    <w:rsid w:val="009741AF"/>
    <w:rsid w:val="0097467E"/>
    <w:rsid w:val="00974A35"/>
    <w:rsid w:val="0097546F"/>
    <w:rsid w:val="00975B1A"/>
    <w:rsid w:val="00975E4A"/>
    <w:rsid w:val="00980882"/>
    <w:rsid w:val="00980BB8"/>
    <w:rsid w:val="00981539"/>
    <w:rsid w:val="00981931"/>
    <w:rsid w:val="009819FE"/>
    <w:rsid w:val="00981CF0"/>
    <w:rsid w:val="009820D2"/>
    <w:rsid w:val="00983AB2"/>
    <w:rsid w:val="00983C31"/>
    <w:rsid w:val="00984862"/>
    <w:rsid w:val="0098574E"/>
    <w:rsid w:val="00986039"/>
    <w:rsid w:val="00987A15"/>
    <w:rsid w:val="00991A0A"/>
    <w:rsid w:val="00991DBB"/>
    <w:rsid w:val="0099200A"/>
    <w:rsid w:val="00992C93"/>
    <w:rsid w:val="00992E25"/>
    <w:rsid w:val="00992E6F"/>
    <w:rsid w:val="009944B8"/>
    <w:rsid w:val="00994AA0"/>
    <w:rsid w:val="00994DDA"/>
    <w:rsid w:val="00995459"/>
    <w:rsid w:val="009956C9"/>
    <w:rsid w:val="00996355"/>
    <w:rsid w:val="0099636D"/>
    <w:rsid w:val="0099639B"/>
    <w:rsid w:val="00996404"/>
    <w:rsid w:val="00997E08"/>
    <w:rsid w:val="009A07F0"/>
    <w:rsid w:val="009A0943"/>
    <w:rsid w:val="009A0BB3"/>
    <w:rsid w:val="009A0CB7"/>
    <w:rsid w:val="009A0E70"/>
    <w:rsid w:val="009A13FD"/>
    <w:rsid w:val="009A1BB2"/>
    <w:rsid w:val="009A20A5"/>
    <w:rsid w:val="009A2FAD"/>
    <w:rsid w:val="009A31D4"/>
    <w:rsid w:val="009A3AD3"/>
    <w:rsid w:val="009A3D50"/>
    <w:rsid w:val="009A50E2"/>
    <w:rsid w:val="009A5280"/>
    <w:rsid w:val="009A580F"/>
    <w:rsid w:val="009A5989"/>
    <w:rsid w:val="009A5A5C"/>
    <w:rsid w:val="009A5BD8"/>
    <w:rsid w:val="009A6D42"/>
    <w:rsid w:val="009B1227"/>
    <w:rsid w:val="009B1C18"/>
    <w:rsid w:val="009B1F2D"/>
    <w:rsid w:val="009B2E7B"/>
    <w:rsid w:val="009B3FA5"/>
    <w:rsid w:val="009B42C5"/>
    <w:rsid w:val="009B457C"/>
    <w:rsid w:val="009B45A2"/>
    <w:rsid w:val="009B4C83"/>
    <w:rsid w:val="009B4D55"/>
    <w:rsid w:val="009B50CD"/>
    <w:rsid w:val="009B5498"/>
    <w:rsid w:val="009B6156"/>
    <w:rsid w:val="009B6834"/>
    <w:rsid w:val="009B68EC"/>
    <w:rsid w:val="009B7C13"/>
    <w:rsid w:val="009B7C64"/>
    <w:rsid w:val="009C03B3"/>
    <w:rsid w:val="009C09BF"/>
    <w:rsid w:val="009C123C"/>
    <w:rsid w:val="009C12AD"/>
    <w:rsid w:val="009C1844"/>
    <w:rsid w:val="009C2767"/>
    <w:rsid w:val="009C32C8"/>
    <w:rsid w:val="009C3483"/>
    <w:rsid w:val="009C3B66"/>
    <w:rsid w:val="009C44D0"/>
    <w:rsid w:val="009C4881"/>
    <w:rsid w:val="009C4988"/>
    <w:rsid w:val="009C4E7A"/>
    <w:rsid w:val="009C4EE8"/>
    <w:rsid w:val="009C5139"/>
    <w:rsid w:val="009C5852"/>
    <w:rsid w:val="009C6870"/>
    <w:rsid w:val="009D0123"/>
    <w:rsid w:val="009D09F7"/>
    <w:rsid w:val="009D09FF"/>
    <w:rsid w:val="009D1CC5"/>
    <w:rsid w:val="009D2914"/>
    <w:rsid w:val="009D2B60"/>
    <w:rsid w:val="009D3165"/>
    <w:rsid w:val="009D31ED"/>
    <w:rsid w:val="009D37D6"/>
    <w:rsid w:val="009D3859"/>
    <w:rsid w:val="009D4AC2"/>
    <w:rsid w:val="009D4FD8"/>
    <w:rsid w:val="009D54B3"/>
    <w:rsid w:val="009D6D94"/>
    <w:rsid w:val="009D6FD3"/>
    <w:rsid w:val="009D7A30"/>
    <w:rsid w:val="009D7A38"/>
    <w:rsid w:val="009D7F38"/>
    <w:rsid w:val="009E07A7"/>
    <w:rsid w:val="009E0CBC"/>
    <w:rsid w:val="009E13CA"/>
    <w:rsid w:val="009E15BE"/>
    <w:rsid w:val="009E2031"/>
    <w:rsid w:val="009E2A2C"/>
    <w:rsid w:val="009E3346"/>
    <w:rsid w:val="009E3A9A"/>
    <w:rsid w:val="009E3CF4"/>
    <w:rsid w:val="009E3D81"/>
    <w:rsid w:val="009E3E31"/>
    <w:rsid w:val="009E44E2"/>
    <w:rsid w:val="009E4F81"/>
    <w:rsid w:val="009E537B"/>
    <w:rsid w:val="009E5402"/>
    <w:rsid w:val="009E5675"/>
    <w:rsid w:val="009E5BA8"/>
    <w:rsid w:val="009E5CFA"/>
    <w:rsid w:val="009F0235"/>
    <w:rsid w:val="009F0ADB"/>
    <w:rsid w:val="009F14BF"/>
    <w:rsid w:val="009F190B"/>
    <w:rsid w:val="009F2915"/>
    <w:rsid w:val="009F32EB"/>
    <w:rsid w:val="009F3B99"/>
    <w:rsid w:val="009F56C3"/>
    <w:rsid w:val="009F7142"/>
    <w:rsid w:val="009F7FB1"/>
    <w:rsid w:val="00A00AD8"/>
    <w:rsid w:val="00A0162A"/>
    <w:rsid w:val="00A01DC4"/>
    <w:rsid w:val="00A022B5"/>
    <w:rsid w:val="00A02998"/>
    <w:rsid w:val="00A02CC1"/>
    <w:rsid w:val="00A030EE"/>
    <w:rsid w:val="00A0405B"/>
    <w:rsid w:val="00A055A3"/>
    <w:rsid w:val="00A05EF5"/>
    <w:rsid w:val="00A05F3C"/>
    <w:rsid w:val="00A06084"/>
    <w:rsid w:val="00A061F3"/>
    <w:rsid w:val="00A07583"/>
    <w:rsid w:val="00A07D45"/>
    <w:rsid w:val="00A07F35"/>
    <w:rsid w:val="00A100D7"/>
    <w:rsid w:val="00A10144"/>
    <w:rsid w:val="00A102CE"/>
    <w:rsid w:val="00A108C3"/>
    <w:rsid w:val="00A110C1"/>
    <w:rsid w:val="00A12047"/>
    <w:rsid w:val="00A125CA"/>
    <w:rsid w:val="00A13386"/>
    <w:rsid w:val="00A13690"/>
    <w:rsid w:val="00A136E6"/>
    <w:rsid w:val="00A141D4"/>
    <w:rsid w:val="00A14FB8"/>
    <w:rsid w:val="00A151C1"/>
    <w:rsid w:val="00A15353"/>
    <w:rsid w:val="00A15F5C"/>
    <w:rsid w:val="00A1613A"/>
    <w:rsid w:val="00A165F0"/>
    <w:rsid w:val="00A1717D"/>
    <w:rsid w:val="00A17AB0"/>
    <w:rsid w:val="00A202CC"/>
    <w:rsid w:val="00A207CD"/>
    <w:rsid w:val="00A2088B"/>
    <w:rsid w:val="00A20E0A"/>
    <w:rsid w:val="00A20E12"/>
    <w:rsid w:val="00A21369"/>
    <w:rsid w:val="00A2195E"/>
    <w:rsid w:val="00A21A7F"/>
    <w:rsid w:val="00A22288"/>
    <w:rsid w:val="00A223A7"/>
    <w:rsid w:val="00A22C8F"/>
    <w:rsid w:val="00A236C1"/>
    <w:rsid w:val="00A239BE"/>
    <w:rsid w:val="00A23F3B"/>
    <w:rsid w:val="00A24C50"/>
    <w:rsid w:val="00A2507F"/>
    <w:rsid w:val="00A26959"/>
    <w:rsid w:val="00A305D5"/>
    <w:rsid w:val="00A30906"/>
    <w:rsid w:val="00A30F25"/>
    <w:rsid w:val="00A318A0"/>
    <w:rsid w:val="00A31939"/>
    <w:rsid w:val="00A32216"/>
    <w:rsid w:val="00A33DFF"/>
    <w:rsid w:val="00A34956"/>
    <w:rsid w:val="00A34D0A"/>
    <w:rsid w:val="00A36093"/>
    <w:rsid w:val="00A36148"/>
    <w:rsid w:val="00A37554"/>
    <w:rsid w:val="00A413C2"/>
    <w:rsid w:val="00A41CEA"/>
    <w:rsid w:val="00A41EA3"/>
    <w:rsid w:val="00A43761"/>
    <w:rsid w:val="00A4575D"/>
    <w:rsid w:val="00A45B02"/>
    <w:rsid w:val="00A45BAD"/>
    <w:rsid w:val="00A45F24"/>
    <w:rsid w:val="00A46E8C"/>
    <w:rsid w:val="00A470DF"/>
    <w:rsid w:val="00A47EBB"/>
    <w:rsid w:val="00A526B1"/>
    <w:rsid w:val="00A533B6"/>
    <w:rsid w:val="00A5354B"/>
    <w:rsid w:val="00A53942"/>
    <w:rsid w:val="00A546AD"/>
    <w:rsid w:val="00A55622"/>
    <w:rsid w:val="00A55E66"/>
    <w:rsid w:val="00A56643"/>
    <w:rsid w:val="00A56BE9"/>
    <w:rsid w:val="00A572C4"/>
    <w:rsid w:val="00A5744A"/>
    <w:rsid w:val="00A57C1F"/>
    <w:rsid w:val="00A57DB8"/>
    <w:rsid w:val="00A60776"/>
    <w:rsid w:val="00A60AE6"/>
    <w:rsid w:val="00A60CC9"/>
    <w:rsid w:val="00A62246"/>
    <w:rsid w:val="00A62747"/>
    <w:rsid w:val="00A627DA"/>
    <w:rsid w:val="00A63346"/>
    <w:rsid w:val="00A634FE"/>
    <w:rsid w:val="00A63ED9"/>
    <w:rsid w:val="00A642AF"/>
    <w:rsid w:val="00A66673"/>
    <w:rsid w:val="00A66CDE"/>
    <w:rsid w:val="00A670CF"/>
    <w:rsid w:val="00A677AD"/>
    <w:rsid w:val="00A67BE2"/>
    <w:rsid w:val="00A7055B"/>
    <w:rsid w:val="00A72344"/>
    <w:rsid w:val="00A728FD"/>
    <w:rsid w:val="00A72AAB"/>
    <w:rsid w:val="00A72B92"/>
    <w:rsid w:val="00A73BCB"/>
    <w:rsid w:val="00A73E78"/>
    <w:rsid w:val="00A74571"/>
    <w:rsid w:val="00A745CE"/>
    <w:rsid w:val="00A745D8"/>
    <w:rsid w:val="00A75038"/>
    <w:rsid w:val="00A75518"/>
    <w:rsid w:val="00A755A5"/>
    <w:rsid w:val="00A75BD4"/>
    <w:rsid w:val="00A7771E"/>
    <w:rsid w:val="00A77901"/>
    <w:rsid w:val="00A77D47"/>
    <w:rsid w:val="00A802A8"/>
    <w:rsid w:val="00A81120"/>
    <w:rsid w:val="00A8137C"/>
    <w:rsid w:val="00A81A3B"/>
    <w:rsid w:val="00A81C53"/>
    <w:rsid w:val="00A8271E"/>
    <w:rsid w:val="00A82775"/>
    <w:rsid w:val="00A835DB"/>
    <w:rsid w:val="00A83717"/>
    <w:rsid w:val="00A8385A"/>
    <w:rsid w:val="00A83AC0"/>
    <w:rsid w:val="00A83EA9"/>
    <w:rsid w:val="00A84330"/>
    <w:rsid w:val="00A853A8"/>
    <w:rsid w:val="00A858FD"/>
    <w:rsid w:val="00A85C55"/>
    <w:rsid w:val="00A862DE"/>
    <w:rsid w:val="00A8697D"/>
    <w:rsid w:val="00A87314"/>
    <w:rsid w:val="00A8783C"/>
    <w:rsid w:val="00A87D98"/>
    <w:rsid w:val="00A900DC"/>
    <w:rsid w:val="00A90653"/>
    <w:rsid w:val="00A907C7"/>
    <w:rsid w:val="00A91704"/>
    <w:rsid w:val="00A93E3F"/>
    <w:rsid w:val="00A94278"/>
    <w:rsid w:val="00A94BA6"/>
    <w:rsid w:val="00A94FDD"/>
    <w:rsid w:val="00A95968"/>
    <w:rsid w:val="00A96F8B"/>
    <w:rsid w:val="00A970F9"/>
    <w:rsid w:val="00AA05A2"/>
    <w:rsid w:val="00AA0736"/>
    <w:rsid w:val="00AA0837"/>
    <w:rsid w:val="00AA094A"/>
    <w:rsid w:val="00AA0D57"/>
    <w:rsid w:val="00AA17C0"/>
    <w:rsid w:val="00AA2660"/>
    <w:rsid w:val="00AA27FC"/>
    <w:rsid w:val="00AA2A19"/>
    <w:rsid w:val="00AA2B14"/>
    <w:rsid w:val="00AA3567"/>
    <w:rsid w:val="00AA4FB1"/>
    <w:rsid w:val="00AA4FCC"/>
    <w:rsid w:val="00AA5696"/>
    <w:rsid w:val="00AA5B2B"/>
    <w:rsid w:val="00AA5FCE"/>
    <w:rsid w:val="00AA6422"/>
    <w:rsid w:val="00AA6A8A"/>
    <w:rsid w:val="00AA6B44"/>
    <w:rsid w:val="00AA7676"/>
    <w:rsid w:val="00AB0F50"/>
    <w:rsid w:val="00AB11D4"/>
    <w:rsid w:val="00AB15AC"/>
    <w:rsid w:val="00AB1E74"/>
    <w:rsid w:val="00AB276A"/>
    <w:rsid w:val="00AB417B"/>
    <w:rsid w:val="00AB42EA"/>
    <w:rsid w:val="00AB43A9"/>
    <w:rsid w:val="00AB572E"/>
    <w:rsid w:val="00AB5DE1"/>
    <w:rsid w:val="00AB6DC1"/>
    <w:rsid w:val="00AB6EDD"/>
    <w:rsid w:val="00AB7395"/>
    <w:rsid w:val="00AC0D40"/>
    <w:rsid w:val="00AC113E"/>
    <w:rsid w:val="00AC34B6"/>
    <w:rsid w:val="00AC399E"/>
    <w:rsid w:val="00AC4570"/>
    <w:rsid w:val="00AC4CFF"/>
    <w:rsid w:val="00AC6452"/>
    <w:rsid w:val="00AC646D"/>
    <w:rsid w:val="00AC6AD9"/>
    <w:rsid w:val="00AC6AFE"/>
    <w:rsid w:val="00AC6F3C"/>
    <w:rsid w:val="00AD0D9C"/>
    <w:rsid w:val="00AD14EE"/>
    <w:rsid w:val="00AD3F75"/>
    <w:rsid w:val="00AD43F8"/>
    <w:rsid w:val="00AD5BE8"/>
    <w:rsid w:val="00AD5DEF"/>
    <w:rsid w:val="00AD615B"/>
    <w:rsid w:val="00AE0DE2"/>
    <w:rsid w:val="00AE1845"/>
    <w:rsid w:val="00AE34F6"/>
    <w:rsid w:val="00AE3B74"/>
    <w:rsid w:val="00AE4C69"/>
    <w:rsid w:val="00AE4E42"/>
    <w:rsid w:val="00AE611B"/>
    <w:rsid w:val="00AE64DD"/>
    <w:rsid w:val="00AE705E"/>
    <w:rsid w:val="00AE71F9"/>
    <w:rsid w:val="00AE7498"/>
    <w:rsid w:val="00AE751D"/>
    <w:rsid w:val="00AE7B1E"/>
    <w:rsid w:val="00AF0550"/>
    <w:rsid w:val="00AF0566"/>
    <w:rsid w:val="00AF1E3D"/>
    <w:rsid w:val="00AF26BF"/>
    <w:rsid w:val="00AF2708"/>
    <w:rsid w:val="00AF3618"/>
    <w:rsid w:val="00AF39F7"/>
    <w:rsid w:val="00AF4320"/>
    <w:rsid w:val="00AF4378"/>
    <w:rsid w:val="00AF4444"/>
    <w:rsid w:val="00AF563E"/>
    <w:rsid w:val="00AF570B"/>
    <w:rsid w:val="00AF59D7"/>
    <w:rsid w:val="00AF5C88"/>
    <w:rsid w:val="00AF5D24"/>
    <w:rsid w:val="00AF605A"/>
    <w:rsid w:val="00AF6FDD"/>
    <w:rsid w:val="00B00093"/>
    <w:rsid w:val="00B0178D"/>
    <w:rsid w:val="00B017CD"/>
    <w:rsid w:val="00B0283B"/>
    <w:rsid w:val="00B034AC"/>
    <w:rsid w:val="00B03522"/>
    <w:rsid w:val="00B03778"/>
    <w:rsid w:val="00B03CC9"/>
    <w:rsid w:val="00B0529D"/>
    <w:rsid w:val="00B056B4"/>
    <w:rsid w:val="00B05E0D"/>
    <w:rsid w:val="00B06734"/>
    <w:rsid w:val="00B070ED"/>
    <w:rsid w:val="00B07FAE"/>
    <w:rsid w:val="00B10132"/>
    <w:rsid w:val="00B102DF"/>
    <w:rsid w:val="00B10E40"/>
    <w:rsid w:val="00B115C8"/>
    <w:rsid w:val="00B11B80"/>
    <w:rsid w:val="00B1206E"/>
    <w:rsid w:val="00B140F5"/>
    <w:rsid w:val="00B14DA5"/>
    <w:rsid w:val="00B16064"/>
    <w:rsid w:val="00B16562"/>
    <w:rsid w:val="00B1691A"/>
    <w:rsid w:val="00B17CE8"/>
    <w:rsid w:val="00B20439"/>
    <w:rsid w:val="00B21B1A"/>
    <w:rsid w:val="00B21B70"/>
    <w:rsid w:val="00B21DE4"/>
    <w:rsid w:val="00B21F49"/>
    <w:rsid w:val="00B2206F"/>
    <w:rsid w:val="00B22509"/>
    <w:rsid w:val="00B22FA6"/>
    <w:rsid w:val="00B23052"/>
    <w:rsid w:val="00B233D8"/>
    <w:rsid w:val="00B233DA"/>
    <w:rsid w:val="00B23DC2"/>
    <w:rsid w:val="00B24601"/>
    <w:rsid w:val="00B24D63"/>
    <w:rsid w:val="00B24DD0"/>
    <w:rsid w:val="00B24FFD"/>
    <w:rsid w:val="00B2545F"/>
    <w:rsid w:val="00B25C15"/>
    <w:rsid w:val="00B26457"/>
    <w:rsid w:val="00B268A5"/>
    <w:rsid w:val="00B26DC6"/>
    <w:rsid w:val="00B26F19"/>
    <w:rsid w:val="00B27ECC"/>
    <w:rsid w:val="00B30280"/>
    <w:rsid w:val="00B30780"/>
    <w:rsid w:val="00B3211C"/>
    <w:rsid w:val="00B32B2A"/>
    <w:rsid w:val="00B33942"/>
    <w:rsid w:val="00B348C8"/>
    <w:rsid w:val="00B351DE"/>
    <w:rsid w:val="00B361FA"/>
    <w:rsid w:val="00B36877"/>
    <w:rsid w:val="00B369A6"/>
    <w:rsid w:val="00B374A0"/>
    <w:rsid w:val="00B37E4A"/>
    <w:rsid w:val="00B40484"/>
    <w:rsid w:val="00B40F20"/>
    <w:rsid w:val="00B40F7A"/>
    <w:rsid w:val="00B410A6"/>
    <w:rsid w:val="00B413F7"/>
    <w:rsid w:val="00B41C8E"/>
    <w:rsid w:val="00B41F94"/>
    <w:rsid w:val="00B42837"/>
    <w:rsid w:val="00B433A5"/>
    <w:rsid w:val="00B43658"/>
    <w:rsid w:val="00B43A78"/>
    <w:rsid w:val="00B45069"/>
    <w:rsid w:val="00B452B8"/>
    <w:rsid w:val="00B45B29"/>
    <w:rsid w:val="00B46991"/>
    <w:rsid w:val="00B47294"/>
    <w:rsid w:val="00B50766"/>
    <w:rsid w:val="00B51F1E"/>
    <w:rsid w:val="00B52EAF"/>
    <w:rsid w:val="00B53448"/>
    <w:rsid w:val="00B54DF9"/>
    <w:rsid w:val="00B54F17"/>
    <w:rsid w:val="00B575B7"/>
    <w:rsid w:val="00B57619"/>
    <w:rsid w:val="00B60159"/>
    <w:rsid w:val="00B60DAC"/>
    <w:rsid w:val="00B60DCC"/>
    <w:rsid w:val="00B60F27"/>
    <w:rsid w:val="00B60F51"/>
    <w:rsid w:val="00B62605"/>
    <w:rsid w:val="00B63FF9"/>
    <w:rsid w:val="00B647BD"/>
    <w:rsid w:val="00B64D9F"/>
    <w:rsid w:val="00B64DC1"/>
    <w:rsid w:val="00B65042"/>
    <w:rsid w:val="00B6584B"/>
    <w:rsid w:val="00B65999"/>
    <w:rsid w:val="00B6661E"/>
    <w:rsid w:val="00B6751F"/>
    <w:rsid w:val="00B67733"/>
    <w:rsid w:val="00B67863"/>
    <w:rsid w:val="00B67A8B"/>
    <w:rsid w:val="00B67EF0"/>
    <w:rsid w:val="00B7085B"/>
    <w:rsid w:val="00B7093B"/>
    <w:rsid w:val="00B70D4C"/>
    <w:rsid w:val="00B72678"/>
    <w:rsid w:val="00B7279C"/>
    <w:rsid w:val="00B73075"/>
    <w:rsid w:val="00B73DA8"/>
    <w:rsid w:val="00B74BD1"/>
    <w:rsid w:val="00B74F21"/>
    <w:rsid w:val="00B74FBF"/>
    <w:rsid w:val="00B7521B"/>
    <w:rsid w:val="00B7569D"/>
    <w:rsid w:val="00B759E2"/>
    <w:rsid w:val="00B760C3"/>
    <w:rsid w:val="00B761F9"/>
    <w:rsid w:val="00B76AE7"/>
    <w:rsid w:val="00B77D47"/>
    <w:rsid w:val="00B77D77"/>
    <w:rsid w:val="00B77F2A"/>
    <w:rsid w:val="00B80648"/>
    <w:rsid w:val="00B82C11"/>
    <w:rsid w:val="00B83331"/>
    <w:rsid w:val="00B83F5C"/>
    <w:rsid w:val="00B84459"/>
    <w:rsid w:val="00B84764"/>
    <w:rsid w:val="00B84942"/>
    <w:rsid w:val="00B851E3"/>
    <w:rsid w:val="00B8533B"/>
    <w:rsid w:val="00B871C0"/>
    <w:rsid w:val="00B874E3"/>
    <w:rsid w:val="00B875ED"/>
    <w:rsid w:val="00B87BBF"/>
    <w:rsid w:val="00B906B7"/>
    <w:rsid w:val="00B90F9D"/>
    <w:rsid w:val="00B91ADC"/>
    <w:rsid w:val="00B925FC"/>
    <w:rsid w:val="00B92D4E"/>
    <w:rsid w:val="00B9301E"/>
    <w:rsid w:val="00B93A22"/>
    <w:rsid w:val="00B946D7"/>
    <w:rsid w:val="00B95672"/>
    <w:rsid w:val="00B956AD"/>
    <w:rsid w:val="00B96850"/>
    <w:rsid w:val="00B96C12"/>
    <w:rsid w:val="00B973E6"/>
    <w:rsid w:val="00BA1B38"/>
    <w:rsid w:val="00BA25A6"/>
    <w:rsid w:val="00BA3145"/>
    <w:rsid w:val="00BA3444"/>
    <w:rsid w:val="00BA388F"/>
    <w:rsid w:val="00BA3B37"/>
    <w:rsid w:val="00BA3E42"/>
    <w:rsid w:val="00BA4AE7"/>
    <w:rsid w:val="00BA5225"/>
    <w:rsid w:val="00BA5AB1"/>
    <w:rsid w:val="00BA5D59"/>
    <w:rsid w:val="00BA7649"/>
    <w:rsid w:val="00BA793C"/>
    <w:rsid w:val="00BA7F9E"/>
    <w:rsid w:val="00BB0074"/>
    <w:rsid w:val="00BB019F"/>
    <w:rsid w:val="00BB091F"/>
    <w:rsid w:val="00BB0B16"/>
    <w:rsid w:val="00BB0BE2"/>
    <w:rsid w:val="00BB2F2E"/>
    <w:rsid w:val="00BB3AC8"/>
    <w:rsid w:val="00BB4F0E"/>
    <w:rsid w:val="00BB5005"/>
    <w:rsid w:val="00BB50CC"/>
    <w:rsid w:val="00BB6F68"/>
    <w:rsid w:val="00BB7623"/>
    <w:rsid w:val="00BC68BA"/>
    <w:rsid w:val="00BC6C00"/>
    <w:rsid w:val="00BC7681"/>
    <w:rsid w:val="00BD068A"/>
    <w:rsid w:val="00BD0CB8"/>
    <w:rsid w:val="00BD0F1C"/>
    <w:rsid w:val="00BD1805"/>
    <w:rsid w:val="00BD1E0C"/>
    <w:rsid w:val="00BD1F01"/>
    <w:rsid w:val="00BD23A2"/>
    <w:rsid w:val="00BD23EA"/>
    <w:rsid w:val="00BD2A48"/>
    <w:rsid w:val="00BD2FFF"/>
    <w:rsid w:val="00BD446D"/>
    <w:rsid w:val="00BD5305"/>
    <w:rsid w:val="00BD592C"/>
    <w:rsid w:val="00BD5EB6"/>
    <w:rsid w:val="00BD668C"/>
    <w:rsid w:val="00BD688D"/>
    <w:rsid w:val="00BD6AB7"/>
    <w:rsid w:val="00BD73F0"/>
    <w:rsid w:val="00BD785D"/>
    <w:rsid w:val="00BE09BD"/>
    <w:rsid w:val="00BE0F17"/>
    <w:rsid w:val="00BE16A0"/>
    <w:rsid w:val="00BE499B"/>
    <w:rsid w:val="00BE4A12"/>
    <w:rsid w:val="00BE4C21"/>
    <w:rsid w:val="00BE5784"/>
    <w:rsid w:val="00BE5C2E"/>
    <w:rsid w:val="00BE6095"/>
    <w:rsid w:val="00BF007B"/>
    <w:rsid w:val="00BF192F"/>
    <w:rsid w:val="00BF24C3"/>
    <w:rsid w:val="00BF3382"/>
    <w:rsid w:val="00BF33CC"/>
    <w:rsid w:val="00BF3422"/>
    <w:rsid w:val="00BF35E2"/>
    <w:rsid w:val="00BF3970"/>
    <w:rsid w:val="00BF4DFA"/>
    <w:rsid w:val="00BF585E"/>
    <w:rsid w:val="00BF6011"/>
    <w:rsid w:val="00BF649C"/>
    <w:rsid w:val="00BF66A7"/>
    <w:rsid w:val="00BF6A96"/>
    <w:rsid w:val="00BF7728"/>
    <w:rsid w:val="00BF7D97"/>
    <w:rsid w:val="00C0042C"/>
    <w:rsid w:val="00C00A9E"/>
    <w:rsid w:val="00C02699"/>
    <w:rsid w:val="00C02B3E"/>
    <w:rsid w:val="00C03402"/>
    <w:rsid w:val="00C0358E"/>
    <w:rsid w:val="00C04CD7"/>
    <w:rsid w:val="00C04E7F"/>
    <w:rsid w:val="00C0566E"/>
    <w:rsid w:val="00C06C26"/>
    <w:rsid w:val="00C072DB"/>
    <w:rsid w:val="00C07521"/>
    <w:rsid w:val="00C101B5"/>
    <w:rsid w:val="00C106B3"/>
    <w:rsid w:val="00C107AE"/>
    <w:rsid w:val="00C108EE"/>
    <w:rsid w:val="00C10C16"/>
    <w:rsid w:val="00C10C47"/>
    <w:rsid w:val="00C10D99"/>
    <w:rsid w:val="00C11842"/>
    <w:rsid w:val="00C12244"/>
    <w:rsid w:val="00C154B1"/>
    <w:rsid w:val="00C1592E"/>
    <w:rsid w:val="00C1595F"/>
    <w:rsid w:val="00C1611F"/>
    <w:rsid w:val="00C17088"/>
    <w:rsid w:val="00C17D1A"/>
    <w:rsid w:val="00C20F1E"/>
    <w:rsid w:val="00C21372"/>
    <w:rsid w:val="00C21A4B"/>
    <w:rsid w:val="00C21F2A"/>
    <w:rsid w:val="00C2320C"/>
    <w:rsid w:val="00C23AC4"/>
    <w:rsid w:val="00C25706"/>
    <w:rsid w:val="00C257F7"/>
    <w:rsid w:val="00C25E1D"/>
    <w:rsid w:val="00C25E5B"/>
    <w:rsid w:val="00C25F5E"/>
    <w:rsid w:val="00C26666"/>
    <w:rsid w:val="00C26A62"/>
    <w:rsid w:val="00C27645"/>
    <w:rsid w:val="00C27E88"/>
    <w:rsid w:val="00C27F74"/>
    <w:rsid w:val="00C304FD"/>
    <w:rsid w:val="00C30687"/>
    <w:rsid w:val="00C30AE7"/>
    <w:rsid w:val="00C30DA0"/>
    <w:rsid w:val="00C31130"/>
    <w:rsid w:val="00C31300"/>
    <w:rsid w:val="00C315F8"/>
    <w:rsid w:val="00C31AFC"/>
    <w:rsid w:val="00C32290"/>
    <w:rsid w:val="00C3246D"/>
    <w:rsid w:val="00C324C3"/>
    <w:rsid w:val="00C33060"/>
    <w:rsid w:val="00C34FC7"/>
    <w:rsid w:val="00C35556"/>
    <w:rsid w:val="00C35BC1"/>
    <w:rsid w:val="00C368E0"/>
    <w:rsid w:val="00C36952"/>
    <w:rsid w:val="00C401A4"/>
    <w:rsid w:val="00C401DB"/>
    <w:rsid w:val="00C40353"/>
    <w:rsid w:val="00C40357"/>
    <w:rsid w:val="00C40588"/>
    <w:rsid w:val="00C40E63"/>
    <w:rsid w:val="00C41772"/>
    <w:rsid w:val="00C41841"/>
    <w:rsid w:val="00C41AA7"/>
    <w:rsid w:val="00C42394"/>
    <w:rsid w:val="00C44383"/>
    <w:rsid w:val="00C46736"/>
    <w:rsid w:val="00C4735D"/>
    <w:rsid w:val="00C47DD7"/>
    <w:rsid w:val="00C502A7"/>
    <w:rsid w:val="00C51F8D"/>
    <w:rsid w:val="00C5273F"/>
    <w:rsid w:val="00C52E1E"/>
    <w:rsid w:val="00C52E75"/>
    <w:rsid w:val="00C54549"/>
    <w:rsid w:val="00C546F4"/>
    <w:rsid w:val="00C54F64"/>
    <w:rsid w:val="00C5518E"/>
    <w:rsid w:val="00C55347"/>
    <w:rsid w:val="00C55C18"/>
    <w:rsid w:val="00C55EC8"/>
    <w:rsid w:val="00C565E2"/>
    <w:rsid w:val="00C57458"/>
    <w:rsid w:val="00C5778E"/>
    <w:rsid w:val="00C5794A"/>
    <w:rsid w:val="00C57ED0"/>
    <w:rsid w:val="00C57FA0"/>
    <w:rsid w:val="00C60012"/>
    <w:rsid w:val="00C6101E"/>
    <w:rsid w:val="00C610AC"/>
    <w:rsid w:val="00C61EF7"/>
    <w:rsid w:val="00C62025"/>
    <w:rsid w:val="00C62164"/>
    <w:rsid w:val="00C63097"/>
    <w:rsid w:val="00C631C6"/>
    <w:rsid w:val="00C640C2"/>
    <w:rsid w:val="00C65261"/>
    <w:rsid w:val="00C6593D"/>
    <w:rsid w:val="00C65B1D"/>
    <w:rsid w:val="00C6603F"/>
    <w:rsid w:val="00C660C5"/>
    <w:rsid w:val="00C67A2A"/>
    <w:rsid w:val="00C71402"/>
    <w:rsid w:val="00C718E1"/>
    <w:rsid w:val="00C71AD4"/>
    <w:rsid w:val="00C71B0C"/>
    <w:rsid w:val="00C720A1"/>
    <w:rsid w:val="00C72476"/>
    <w:rsid w:val="00C72C4D"/>
    <w:rsid w:val="00C73F5B"/>
    <w:rsid w:val="00C742A8"/>
    <w:rsid w:val="00C7460C"/>
    <w:rsid w:val="00C74803"/>
    <w:rsid w:val="00C74ADC"/>
    <w:rsid w:val="00C7655D"/>
    <w:rsid w:val="00C77465"/>
    <w:rsid w:val="00C77E46"/>
    <w:rsid w:val="00C77FAF"/>
    <w:rsid w:val="00C8000C"/>
    <w:rsid w:val="00C808AF"/>
    <w:rsid w:val="00C80A38"/>
    <w:rsid w:val="00C80C4F"/>
    <w:rsid w:val="00C8103E"/>
    <w:rsid w:val="00C812B6"/>
    <w:rsid w:val="00C81963"/>
    <w:rsid w:val="00C81B47"/>
    <w:rsid w:val="00C81F99"/>
    <w:rsid w:val="00C82AE9"/>
    <w:rsid w:val="00C82C23"/>
    <w:rsid w:val="00C83816"/>
    <w:rsid w:val="00C83843"/>
    <w:rsid w:val="00C84B06"/>
    <w:rsid w:val="00C85359"/>
    <w:rsid w:val="00C85FCF"/>
    <w:rsid w:val="00C86241"/>
    <w:rsid w:val="00C864B0"/>
    <w:rsid w:val="00C864DB"/>
    <w:rsid w:val="00C871E5"/>
    <w:rsid w:val="00C87E5B"/>
    <w:rsid w:val="00C90889"/>
    <w:rsid w:val="00C915B3"/>
    <w:rsid w:val="00C916A7"/>
    <w:rsid w:val="00C92270"/>
    <w:rsid w:val="00C927F0"/>
    <w:rsid w:val="00C92918"/>
    <w:rsid w:val="00C92FE8"/>
    <w:rsid w:val="00C93589"/>
    <w:rsid w:val="00C942E2"/>
    <w:rsid w:val="00C947B9"/>
    <w:rsid w:val="00C9581B"/>
    <w:rsid w:val="00C9590E"/>
    <w:rsid w:val="00C96CE0"/>
    <w:rsid w:val="00C97207"/>
    <w:rsid w:val="00CA0D9E"/>
    <w:rsid w:val="00CA1313"/>
    <w:rsid w:val="00CA1ED7"/>
    <w:rsid w:val="00CA24AE"/>
    <w:rsid w:val="00CA29AA"/>
    <w:rsid w:val="00CA33E9"/>
    <w:rsid w:val="00CA3796"/>
    <w:rsid w:val="00CA438F"/>
    <w:rsid w:val="00CA45C9"/>
    <w:rsid w:val="00CA5602"/>
    <w:rsid w:val="00CA5754"/>
    <w:rsid w:val="00CA58DD"/>
    <w:rsid w:val="00CA68FE"/>
    <w:rsid w:val="00CA6B6E"/>
    <w:rsid w:val="00CA6EDE"/>
    <w:rsid w:val="00CA7073"/>
    <w:rsid w:val="00CA7C9E"/>
    <w:rsid w:val="00CB0941"/>
    <w:rsid w:val="00CB1461"/>
    <w:rsid w:val="00CB266E"/>
    <w:rsid w:val="00CB291E"/>
    <w:rsid w:val="00CB2CD7"/>
    <w:rsid w:val="00CB460C"/>
    <w:rsid w:val="00CB4AA1"/>
    <w:rsid w:val="00CB5BB0"/>
    <w:rsid w:val="00CB5C9D"/>
    <w:rsid w:val="00CB62EB"/>
    <w:rsid w:val="00CB6579"/>
    <w:rsid w:val="00CC03F5"/>
    <w:rsid w:val="00CC0906"/>
    <w:rsid w:val="00CC1420"/>
    <w:rsid w:val="00CC18F2"/>
    <w:rsid w:val="00CC2278"/>
    <w:rsid w:val="00CC3155"/>
    <w:rsid w:val="00CC3180"/>
    <w:rsid w:val="00CC3474"/>
    <w:rsid w:val="00CC382D"/>
    <w:rsid w:val="00CC4249"/>
    <w:rsid w:val="00CC5253"/>
    <w:rsid w:val="00CC525A"/>
    <w:rsid w:val="00CC5A84"/>
    <w:rsid w:val="00CC6096"/>
    <w:rsid w:val="00CC6396"/>
    <w:rsid w:val="00CC64EC"/>
    <w:rsid w:val="00CC6D52"/>
    <w:rsid w:val="00CC6FC4"/>
    <w:rsid w:val="00CC72BE"/>
    <w:rsid w:val="00CC7442"/>
    <w:rsid w:val="00CC76EE"/>
    <w:rsid w:val="00CD0049"/>
    <w:rsid w:val="00CD0C66"/>
    <w:rsid w:val="00CD0F85"/>
    <w:rsid w:val="00CD181E"/>
    <w:rsid w:val="00CD1B80"/>
    <w:rsid w:val="00CD2E7C"/>
    <w:rsid w:val="00CD367C"/>
    <w:rsid w:val="00CD37B9"/>
    <w:rsid w:val="00CD4681"/>
    <w:rsid w:val="00CD56EC"/>
    <w:rsid w:val="00CD57A7"/>
    <w:rsid w:val="00CD5878"/>
    <w:rsid w:val="00CD70A6"/>
    <w:rsid w:val="00CD76FA"/>
    <w:rsid w:val="00CD77F0"/>
    <w:rsid w:val="00CD7B5C"/>
    <w:rsid w:val="00CE045E"/>
    <w:rsid w:val="00CE108B"/>
    <w:rsid w:val="00CE126A"/>
    <w:rsid w:val="00CE2587"/>
    <w:rsid w:val="00CE2A5C"/>
    <w:rsid w:val="00CE2C57"/>
    <w:rsid w:val="00CE3266"/>
    <w:rsid w:val="00CE32DB"/>
    <w:rsid w:val="00CE38F9"/>
    <w:rsid w:val="00CE3C3A"/>
    <w:rsid w:val="00CE41DF"/>
    <w:rsid w:val="00CE48F7"/>
    <w:rsid w:val="00CE4A3C"/>
    <w:rsid w:val="00CE4D92"/>
    <w:rsid w:val="00CE515A"/>
    <w:rsid w:val="00CE5E3E"/>
    <w:rsid w:val="00CE660B"/>
    <w:rsid w:val="00CE72EE"/>
    <w:rsid w:val="00CE7FAE"/>
    <w:rsid w:val="00CF0668"/>
    <w:rsid w:val="00CF0812"/>
    <w:rsid w:val="00CF0BBB"/>
    <w:rsid w:val="00CF0DAB"/>
    <w:rsid w:val="00CF0FE4"/>
    <w:rsid w:val="00CF1A32"/>
    <w:rsid w:val="00CF1EAF"/>
    <w:rsid w:val="00CF2150"/>
    <w:rsid w:val="00CF23FF"/>
    <w:rsid w:val="00CF265C"/>
    <w:rsid w:val="00CF348B"/>
    <w:rsid w:val="00CF389B"/>
    <w:rsid w:val="00CF3D65"/>
    <w:rsid w:val="00CF3DA6"/>
    <w:rsid w:val="00CF407C"/>
    <w:rsid w:val="00CF4E75"/>
    <w:rsid w:val="00CF4EBA"/>
    <w:rsid w:val="00CF633D"/>
    <w:rsid w:val="00CF7598"/>
    <w:rsid w:val="00D0001B"/>
    <w:rsid w:val="00D0054F"/>
    <w:rsid w:val="00D00911"/>
    <w:rsid w:val="00D01468"/>
    <w:rsid w:val="00D01AF1"/>
    <w:rsid w:val="00D01F68"/>
    <w:rsid w:val="00D0220F"/>
    <w:rsid w:val="00D031CC"/>
    <w:rsid w:val="00D034CD"/>
    <w:rsid w:val="00D034E5"/>
    <w:rsid w:val="00D04B55"/>
    <w:rsid w:val="00D05660"/>
    <w:rsid w:val="00D05EDA"/>
    <w:rsid w:val="00D06510"/>
    <w:rsid w:val="00D07FCD"/>
    <w:rsid w:val="00D10424"/>
    <w:rsid w:val="00D10B8E"/>
    <w:rsid w:val="00D10D9D"/>
    <w:rsid w:val="00D12BA8"/>
    <w:rsid w:val="00D1331D"/>
    <w:rsid w:val="00D137F8"/>
    <w:rsid w:val="00D1384B"/>
    <w:rsid w:val="00D139A3"/>
    <w:rsid w:val="00D1426F"/>
    <w:rsid w:val="00D142B5"/>
    <w:rsid w:val="00D14775"/>
    <w:rsid w:val="00D14810"/>
    <w:rsid w:val="00D14880"/>
    <w:rsid w:val="00D14B4D"/>
    <w:rsid w:val="00D159D1"/>
    <w:rsid w:val="00D15A4C"/>
    <w:rsid w:val="00D15E4B"/>
    <w:rsid w:val="00D15F26"/>
    <w:rsid w:val="00D16172"/>
    <w:rsid w:val="00D162A5"/>
    <w:rsid w:val="00D169F2"/>
    <w:rsid w:val="00D16D02"/>
    <w:rsid w:val="00D16F71"/>
    <w:rsid w:val="00D17013"/>
    <w:rsid w:val="00D172EE"/>
    <w:rsid w:val="00D17F9D"/>
    <w:rsid w:val="00D2037A"/>
    <w:rsid w:val="00D205A6"/>
    <w:rsid w:val="00D215A6"/>
    <w:rsid w:val="00D21EF1"/>
    <w:rsid w:val="00D22096"/>
    <w:rsid w:val="00D23960"/>
    <w:rsid w:val="00D25742"/>
    <w:rsid w:val="00D25AF5"/>
    <w:rsid w:val="00D26E84"/>
    <w:rsid w:val="00D27064"/>
    <w:rsid w:val="00D273B0"/>
    <w:rsid w:val="00D27B1A"/>
    <w:rsid w:val="00D27D52"/>
    <w:rsid w:val="00D305D5"/>
    <w:rsid w:val="00D32116"/>
    <w:rsid w:val="00D32488"/>
    <w:rsid w:val="00D33994"/>
    <w:rsid w:val="00D33DF7"/>
    <w:rsid w:val="00D35913"/>
    <w:rsid w:val="00D35DC3"/>
    <w:rsid w:val="00D361FC"/>
    <w:rsid w:val="00D36394"/>
    <w:rsid w:val="00D36AE0"/>
    <w:rsid w:val="00D3760A"/>
    <w:rsid w:val="00D37CD5"/>
    <w:rsid w:val="00D400DC"/>
    <w:rsid w:val="00D40803"/>
    <w:rsid w:val="00D41135"/>
    <w:rsid w:val="00D41BA7"/>
    <w:rsid w:val="00D41CB5"/>
    <w:rsid w:val="00D41DD1"/>
    <w:rsid w:val="00D41EF6"/>
    <w:rsid w:val="00D41F6C"/>
    <w:rsid w:val="00D42AE3"/>
    <w:rsid w:val="00D42BA5"/>
    <w:rsid w:val="00D442B1"/>
    <w:rsid w:val="00D442B2"/>
    <w:rsid w:val="00D44553"/>
    <w:rsid w:val="00D459AD"/>
    <w:rsid w:val="00D46015"/>
    <w:rsid w:val="00D46990"/>
    <w:rsid w:val="00D46CA2"/>
    <w:rsid w:val="00D47250"/>
    <w:rsid w:val="00D47E54"/>
    <w:rsid w:val="00D502B2"/>
    <w:rsid w:val="00D52360"/>
    <w:rsid w:val="00D5312B"/>
    <w:rsid w:val="00D53796"/>
    <w:rsid w:val="00D53964"/>
    <w:rsid w:val="00D54B12"/>
    <w:rsid w:val="00D551AE"/>
    <w:rsid w:val="00D56077"/>
    <w:rsid w:val="00D56903"/>
    <w:rsid w:val="00D56AB5"/>
    <w:rsid w:val="00D56C79"/>
    <w:rsid w:val="00D56F7D"/>
    <w:rsid w:val="00D5748B"/>
    <w:rsid w:val="00D60192"/>
    <w:rsid w:val="00D604F6"/>
    <w:rsid w:val="00D614C0"/>
    <w:rsid w:val="00D61F58"/>
    <w:rsid w:val="00D6277C"/>
    <w:rsid w:val="00D62959"/>
    <w:rsid w:val="00D62B65"/>
    <w:rsid w:val="00D6387C"/>
    <w:rsid w:val="00D6391F"/>
    <w:rsid w:val="00D64643"/>
    <w:rsid w:val="00D652C5"/>
    <w:rsid w:val="00D65B98"/>
    <w:rsid w:val="00D65B9D"/>
    <w:rsid w:val="00D65CE6"/>
    <w:rsid w:val="00D7025A"/>
    <w:rsid w:val="00D71849"/>
    <w:rsid w:val="00D719C8"/>
    <w:rsid w:val="00D71F80"/>
    <w:rsid w:val="00D735F0"/>
    <w:rsid w:val="00D7374A"/>
    <w:rsid w:val="00D73ECA"/>
    <w:rsid w:val="00D74579"/>
    <w:rsid w:val="00D74B00"/>
    <w:rsid w:val="00D74F78"/>
    <w:rsid w:val="00D75039"/>
    <w:rsid w:val="00D75E0A"/>
    <w:rsid w:val="00D76123"/>
    <w:rsid w:val="00D76926"/>
    <w:rsid w:val="00D76DC1"/>
    <w:rsid w:val="00D77365"/>
    <w:rsid w:val="00D77985"/>
    <w:rsid w:val="00D80092"/>
    <w:rsid w:val="00D8026B"/>
    <w:rsid w:val="00D80B5C"/>
    <w:rsid w:val="00D81189"/>
    <w:rsid w:val="00D813E3"/>
    <w:rsid w:val="00D817A4"/>
    <w:rsid w:val="00D821CF"/>
    <w:rsid w:val="00D82A47"/>
    <w:rsid w:val="00D82B3F"/>
    <w:rsid w:val="00D82CC7"/>
    <w:rsid w:val="00D82DF1"/>
    <w:rsid w:val="00D83DC9"/>
    <w:rsid w:val="00D83DD1"/>
    <w:rsid w:val="00D849E2"/>
    <w:rsid w:val="00D84EF4"/>
    <w:rsid w:val="00D85A4A"/>
    <w:rsid w:val="00D85F33"/>
    <w:rsid w:val="00D86442"/>
    <w:rsid w:val="00D87C38"/>
    <w:rsid w:val="00D87C5D"/>
    <w:rsid w:val="00D90574"/>
    <w:rsid w:val="00D91DDE"/>
    <w:rsid w:val="00D934F5"/>
    <w:rsid w:val="00D940A5"/>
    <w:rsid w:val="00D945BE"/>
    <w:rsid w:val="00D9482D"/>
    <w:rsid w:val="00D95D99"/>
    <w:rsid w:val="00D95F96"/>
    <w:rsid w:val="00D96DF0"/>
    <w:rsid w:val="00D97D47"/>
    <w:rsid w:val="00D97E06"/>
    <w:rsid w:val="00DA08EC"/>
    <w:rsid w:val="00DA2314"/>
    <w:rsid w:val="00DA2BD7"/>
    <w:rsid w:val="00DA2EC4"/>
    <w:rsid w:val="00DA30F0"/>
    <w:rsid w:val="00DA5D47"/>
    <w:rsid w:val="00DA78E9"/>
    <w:rsid w:val="00DA7F76"/>
    <w:rsid w:val="00DB0393"/>
    <w:rsid w:val="00DB0F16"/>
    <w:rsid w:val="00DB10BC"/>
    <w:rsid w:val="00DB10F5"/>
    <w:rsid w:val="00DB3595"/>
    <w:rsid w:val="00DB3680"/>
    <w:rsid w:val="00DB3B2A"/>
    <w:rsid w:val="00DB3E5F"/>
    <w:rsid w:val="00DB4572"/>
    <w:rsid w:val="00DB4744"/>
    <w:rsid w:val="00DB4993"/>
    <w:rsid w:val="00DB4F37"/>
    <w:rsid w:val="00DB5AD2"/>
    <w:rsid w:val="00DB5FEC"/>
    <w:rsid w:val="00DB6B44"/>
    <w:rsid w:val="00DB7066"/>
    <w:rsid w:val="00DB78D9"/>
    <w:rsid w:val="00DB7B48"/>
    <w:rsid w:val="00DB7D50"/>
    <w:rsid w:val="00DC13E6"/>
    <w:rsid w:val="00DC1958"/>
    <w:rsid w:val="00DC23A0"/>
    <w:rsid w:val="00DC2491"/>
    <w:rsid w:val="00DC2AEF"/>
    <w:rsid w:val="00DC5983"/>
    <w:rsid w:val="00DC5AD9"/>
    <w:rsid w:val="00DC7EA8"/>
    <w:rsid w:val="00DC7F8D"/>
    <w:rsid w:val="00DD0136"/>
    <w:rsid w:val="00DD0142"/>
    <w:rsid w:val="00DD0791"/>
    <w:rsid w:val="00DD09B5"/>
    <w:rsid w:val="00DD1208"/>
    <w:rsid w:val="00DD2128"/>
    <w:rsid w:val="00DD29A4"/>
    <w:rsid w:val="00DD2AE5"/>
    <w:rsid w:val="00DD2C05"/>
    <w:rsid w:val="00DD311D"/>
    <w:rsid w:val="00DD3DB2"/>
    <w:rsid w:val="00DD4B55"/>
    <w:rsid w:val="00DD4EAF"/>
    <w:rsid w:val="00DD574B"/>
    <w:rsid w:val="00DD6277"/>
    <w:rsid w:val="00DD6B37"/>
    <w:rsid w:val="00DD79FE"/>
    <w:rsid w:val="00DE0E2E"/>
    <w:rsid w:val="00DE12E7"/>
    <w:rsid w:val="00DE136B"/>
    <w:rsid w:val="00DE1DFC"/>
    <w:rsid w:val="00DE4C6B"/>
    <w:rsid w:val="00DE50D8"/>
    <w:rsid w:val="00DE5148"/>
    <w:rsid w:val="00DE5568"/>
    <w:rsid w:val="00DE6125"/>
    <w:rsid w:val="00DE6AD5"/>
    <w:rsid w:val="00DE7491"/>
    <w:rsid w:val="00DF0B76"/>
    <w:rsid w:val="00DF123F"/>
    <w:rsid w:val="00DF18DB"/>
    <w:rsid w:val="00DF292F"/>
    <w:rsid w:val="00DF29EF"/>
    <w:rsid w:val="00DF3082"/>
    <w:rsid w:val="00DF451E"/>
    <w:rsid w:val="00DF62BD"/>
    <w:rsid w:val="00E0186D"/>
    <w:rsid w:val="00E01ED6"/>
    <w:rsid w:val="00E0200C"/>
    <w:rsid w:val="00E02235"/>
    <w:rsid w:val="00E0354D"/>
    <w:rsid w:val="00E039EC"/>
    <w:rsid w:val="00E03ACF"/>
    <w:rsid w:val="00E03EF9"/>
    <w:rsid w:val="00E0545C"/>
    <w:rsid w:val="00E0577D"/>
    <w:rsid w:val="00E06195"/>
    <w:rsid w:val="00E07D75"/>
    <w:rsid w:val="00E117C0"/>
    <w:rsid w:val="00E118C9"/>
    <w:rsid w:val="00E124E4"/>
    <w:rsid w:val="00E12FFA"/>
    <w:rsid w:val="00E13A13"/>
    <w:rsid w:val="00E13AD3"/>
    <w:rsid w:val="00E14EED"/>
    <w:rsid w:val="00E1522C"/>
    <w:rsid w:val="00E15A60"/>
    <w:rsid w:val="00E1666C"/>
    <w:rsid w:val="00E1694E"/>
    <w:rsid w:val="00E178CD"/>
    <w:rsid w:val="00E17A4D"/>
    <w:rsid w:val="00E17EC8"/>
    <w:rsid w:val="00E20386"/>
    <w:rsid w:val="00E20FBF"/>
    <w:rsid w:val="00E2180A"/>
    <w:rsid w:val="00E21942"/>
    <w:rsid w:val="00E22DA0"/>
    <w:rsid w:val="00E238AF"/>
    <w:rsid w:val="00E24096"/>
    <w:rsid w:val="00E245EC"/>
    <w:rsid w:val="00E256BA"/>
    <w:rsid w:val="00E25AB1"/>
    <w:rsid w:val="00E25F77"/>
    <w:rsid w:val="00E268E3"/>
    <w:rsid w:val="00E2698C"/>
    <w:rsid w:val="00E26CFF"/>
    <w:rsid w:val="00E27E08"/>
    <w:rsid w:val="00E30064"/>
    <w:rsid w:val="00E30C14"/>
    <w:rsid w:val="00E3125E"/>
    <w:rsid w:val="00E315D8"/>
    <w:rsid w:val="00E32243"/>
    <w:rsid w:val="00E335B0"/>
    <w:rsid w:val="00E34065"/>
    <w:rsid w:val="00E34414"/>
    <w:rsid w:val="00E34EF7"/>
    <w:rsid w:val="00E35189"/>
    <w:rsid w:val="00E363D3"/>
    <w:rsid w:val="00E367E4"/>
    <w:rsid w:val="00E36C27"/>
    <w:rsid w:val="00E36E6B"/>
    <w:rsid w:val="00E37DB2"/>
    <w:rsid w:val="00E40221"/>
    <w:rsid w:val="00E40CB0"/>
    <w:rsid w:val="00E40EF3"/>
    <w:rsid w:val="00E415E9"/>
    <w:rsid w:val="00E422AB"/>
    <w:rsid w:val="00E436B1"/>
    <w:rsid w:val="00E43F8E"/>
    <w:rsid w:val="00E4461A"/>
    <w:rsid w:val="00E44993"/>
    <w:rsid w:val="00E46440"/>
    <w:rsid w:val="00E50468"/>
    <w:rsid w:val="00E514C2"/>
    <w:rsid w:val="00E51773"/>
    <w:rsid w:val="00E51E08"/>
    <w:rsid w:val="00E52048"/>
    <w:rsid w:val="00E521DF"/>
    <w:rsid w:val="00E52254"/>
    <w:rsid w:val="00E523E1"/>
    <w:rsid w:val="00E54F10"/>
    <w:rsid w:val="00E557A9"/>
    <w:rsid w:val="00E57836"/>
    <w:rsid w:val="00E57CCC"/>
    <w:rsid w:val="00E57D23"/>
    <w:rsid w:val="00E57F67"/>
    <w:rsid w:val="00E61099"/>
    <w:rsid w:val="00E61365"/>
    <w:rsid w:val="00E61D69"/>
    <w:rsid w:val="00E61F6E"/>
    <w:rsid w:val="00E631CC"/>
    <w:rsid w:val="00E636C8"/>
    <w:rsid w:val="00E63B43"/>
    <w:rsid w:val="00E64F83"/>
    <w:rsid w:val="00E65CC8"/>
    <w:rsid w:val="00E65D62"/>
    <w:rsid w:val="00E66026"/>
    <w:rsid w:val="00E661E9"/>
    <w:rsid w:val="00E66CDF"/>
    <w:rsid w:val="00E66FB0"/>
    <w:rsid w:val="00E67234"/>
    <w:rsid w:val="00E676F0"/>
    <w:rsid w:val="00E70D4D"/>
    <w:rsid w:val="00E71048"/>
    <w:rsid w:val="00E71CF4"/>
    <w:rsid w:val="00E721CD"/>
    <w:rsid w:val="00E72B42"/>
    <w:rsid w:val="00E735F8"/>
    <w:rsid w:val="00E73ED9"/>
    <w:rsid w:val="00E74062"/>
    <w:rsid w:val="00E74094"/>
    <w:rsid w:val="00E74571"/>
    <w:rsid w:val="00E752D8"/>
    <w:rsid w:val="00E759B6"/>
    <w:rsid w:val="00E75B9F"/>
    <w:rsid w:val="00E763D7"/>
    <w:rsid w:val="00E76DCC"/>
    <w:rsid w:val="00E772F5"/>
    <w:rsid w:val="00E7735D"/>
    <w:rsid w:val="00E80AD8"/>
    <w:rsid w:val="00E80D01"/>
    <w:rsid w:val="00E81C27"/>
    <w:rsid w:val="00E82B9E"/>
    <w:rsid w:val="00E82D40"/>
    <w:rsid w:val="00E839DA"/>
    <w:rsid w:val="00E84B76"/>
    <w:rsid w:val="00E84B9C"/>
    <w:rsid w:val="00E858C6"/>
    <w:rsid w:val="00E85B1E"/>
    <w:rsid w:val="00E85E95"/>
    <w:rsid w:val="00E8614C"/>
    <w:rsid w:val="00E8788B"/>
    <w:rsid w:val="00E902C2"/>
    <w:rsid w:val="00E90A53"/>
    <w:rsid w:val="00E90CD2"/>
    <w:rsid w:val="00E91762"/>
    <w:rsid w:val="00E91CC6"/>
    <w:rsid w:val="00E933D0"/>
    <w:rsid w:val="00E935BF"/>
    <w:rsid w:val="00E93CFE"/>
    <w:rsid w:val="00E93E4E"/>
    <w:rsid w:val="00E9429E"/>
    <w:rsid w:val="00E94A9F"/>
    <w:rsid w:val="00E95249"/>
    <w:rsid w:val="00E95F2F"/>
    <w:rsid w:val="00E962A6"/>
    <w:rsid w:val="00E96A21"/>
    <w:rsid w:val="00E97671"/>
    <w:rsid w:val="00E97F2A"/>
    <w:rsid w:val="00EA062D"/>
    <w:rsid w:val="00EA082A"/>
    <w:rsid w:val="00EA29F9"/>
    <w:rsid w:val="00EA2B1F"/>
    <w:rsid w:val="00EA36F4"/>
    <w:rsid w:val="00EA5A5E"/>
    <w:rsid w:val="00EA5AB1"/>
    <w:rsid w:val="00EA5CAF"/>
    <w:rsid w:val="00EA5D27"/>
    <w:rsid w:val="00EA5F2A"/>
    <w:rsid w:val="00EA6BD6"/>
    <w:rsid w:val="00EA7ECA"/>
    <w:rsid w:val="00EA7ED1"/>
    <w:rsid w:val="00EA7F0D"/>
    <w:rsid w:val="00EB2388"/>
    <w:rsid w:val="00EB2461"/>
    <w:rsid w:val="00EB2B8C"/>
    <w:rsid w:val="00EB2B8D"/>
    <w:rsid w:val="00EB2EAF"/>
    <w:rsid w:val="00EB3639"/>
    <w:rsid w:val="00EB44BA"/>
    <w:rsid w:val="00EB4610"/>
    <w:rsid w:val="00EB5490"/>
    <w:rsid w:val="00EB5597"/>
    <w:rsid w:val="00EB5B41"/>
    <w:rsid w:val="00EB5DF3"/>
    <w:rsid w:val="00EB60CB"/>
    <w:rsid w:val="00EC01A9"/>
    <w:rsid w:val="00EC14BE"/>
    <w:rsid w:val="00EC1B2C"/>
    <w:rsid w:val="00EC1D3A"/>
    <w:rsid w:val="00EC2890"/>
    <w:rsid w:val="00EC45A2"/>
    <w:rsid w:val="00EC46B8"/>
    <w:rsid w:val="00EC532D"/>
    <w:rsid w:val="00EC6863"/>
    <w:rsid w:val="00EC68D0"/>
    <w:rsid w:val="00EC7579"/>
    <w:rsid w:val="00EC7FF4"/>
    <w:rsid w:val="00ED0391"/>
    <w:rsid w:val="00ED079F"/>
    <w:rsid w:val="00ED0BF2"/>
    <w:rsid w:val="00ED0BF3"/>
    <w:rsid w:val="00ED0F93"/>
    <w:rsid w:val="00ED1418"/>
    <w:rsid w:val="00ED1612"/>
    <w:rsid w:val="00ED21DA"/>
    <w:rsid w:val="00ED2574"/>
    <w:rsid w:val="00ED29F1"/>
    <w:rsid w:val="00ED3581"/>
    <w:rsid w:val="00ED3AE8"/>
    <w:rsid w:val="00ED3CC5"/>
    <w:rsid w:val="00ED4749"/>
    <w:rsid w:val="00ED5BC5"/>
    <w:rsid w:val="00ED60D8"/>
    <w:rsid w:val="00ED6C9C"/>
    <w:rsid w:val="00ED7447"/>
    <w:rsid w:val="00ED7A2E"/>
    <w:rsid w:val="00EE1985"/>
    <w:rsid w:val="00EE1BD0"/>
    <w:rsid w:val="00EE27AE"/>
    <w:rsid w:val="00EE2833"/>
    <w:rsid w:val="00EE2B56"/>
    <w:rsid w:val="00EE2D89"/>
    <w:rsid w:val="00EE358A"/>
    <w:rsid w:val="00EE38C9"/>
    <w:rsid w:val="00EE4842"/>
    <w:rsid w:val="00EE4EE0"/>
    <w:rsid w:val="00EE5834"/>
    <w:rsid w:val="00EE60B4"/>
    <w:rsid w:val="00EE6CE6"/>
    <w:rsid w:val="00EE708C"/>
    <w:rsid w:val="00EE79D3"/>
    <w:rsid w:val="00EE7E6C"/>
    <w:rsid w:val="00EF0418"/>
    <w:rsid w:val="00EF0E0D"/>
    <w:rsid w:val="00EF4C76"/>
    <w:rsid w:val="00EF4F0B"/>
    <w:rsid w:val="00EF58DF"/>
    <w:rsid w:val="00EF5F1C"/>
    <w:rsid w:val="00EF6D94"/>
    <w:rsid w:val="00EF6F50"/>
    <w:rsid w:val="00F01287"/>
    <w:rsid w:val="00F02D9F"/>
    <w:rsid w:val="00F0318A"/>
    <w:rsid w:val="00F04650"/>
    <w:rsid w:val="00F04D07"/>
    <w:rsid w:val="00F0506E"/>
    <w:rsid w:val="00F06C49"/>
    <w:rsid w:val="00F07337"/>
    <w:rsid w:val="00F077DF"/>
    <w:rsid w:val="00F078D9"/>
    <w:rsid w:val="00F1025F"/>
    <w:rsid w:val="00F10971"/>
    <w:rsid w:val="00F109BD"/>
    <w:rsid w:val="00F10E10"/>
    <w:rsid w:val="00F10F91"/>
    <w:rsid w:val="00F12103"/>
    <w:rsid w:val="00F12E25"/>
    <w:rsid w:val="00F13BF6"/>
    <w:rsid w:val="00F13C18"/>
    <w:rsid w:val="00F13EB0"/>
    <w:rsid w:val="00F14136"/>
    <w:rsid w:val="00F14C2A"/>
    <w:rsid w:val="00F15662"/>
    <w:rsid w:val="00F16EA4"/>
    <w:rsid w:val="00F17092"/>
    <w:rsid w:val="00F17F7A"/>
    <w:rsid w:val="00F204AB"/>
    <w:rsid w:val="00F20FB9"/>
    <w:rsid w:val="00F21998"/>
    <w:rsid w:val="00F22AF8"/>
    <w:rsid w:val="00F24962"/>
    <w:rsid w:val="00F24CFF"/>
    <w:rsid w:val="00F2580C"/>
    <w:rsid w:val="00F2657A"/>
    <w:rsid w:val="00F27123"/>
    <w:rsid w:val="00F3067B"/>
    <w:rsid w:val="00F30AD9"/>
    <w:rsid w:val="00F30E1C"/>
    <w:rsid w:val="00F311FA"/>
    <w:rsid w:val="00F31AC3"/>
    <w:rsid w:val="00F326D4"/>
    <w:rsid w:val="00F330C2"/>
    <w:rsid w:val="00F3336E"/>
    <w:rsid w:val="00F33D7C"/>
    <w:rsid w:val="00F34333"/>
    <w:rsid w:val="00F34750"/>
    <w:rsid w:val="00F348C9"/>
    <w:rsid w:val="00F35B01"/>
    <w:rsid w:val="00F35E59"/>
    <w:rsid w:val="00F35F17"/>
    <w:rsid w:val="00F36345"/>
    <w:rsid w:val="00F3677D"/>
    <w:rsid w:val="00F36ABB"/>
    <w:rsid w:val="00F36BF4"/>
    <w:rsid w:val="00F36D5A"/>
    <w:rsid w:val="00F40C04"/>
    <w:rsid w:val="00F4158D"/>
    <w:rsid w:val="00F41AAE"/>
    <w:rsid w:val="00F42F55"/>
    <w:rsid w:val="00F445C6"/>
    <w:rsid w:val="00F44BC8"/>
    <w:rsid w:val="00F45BAE"/>
    <w:rsid w:val="00F4623F"/>
    <w:rsid w:val="00F46485"/>
    <w:rsid w:val="00F4657E"/>
    <w:rsid w:val="00F4707F"/>
    <w:rsid w:val="00F47CE7"/>
    <w:rsid w:val="00F4D23F"/>
    <w:rsid w:val="00F50CDA"/>
    <w:rsid w:val="00F51187"/>
    <w:rsid w:val="00F51CD0"/>
    <w:rsid w:val="00F539DB"/>
    <w:rsid w:val="00F549FF"/>
    <w:rsid w:val="00F55696"/>
    <w:rsid w:val="00F55B6D"/>
    <w:rsid w:val="00F55D01"/>
    <w:rsid w:val="00F560C2"/>
    <w:rsid w:val="00F5695B"/>
    <w:rsid w:val="00F56BCB"/>
    <w:rsid w:val="00F56C00"/>
    <w:rsid w:val="00F57320"/>
    <w:rsid w:val="00F57ADF"/>
    <w:rsid w:val="00F610D0"/>
    <w:rsid w:val="00F62160"/>
    <w:rsid w:val="00F62321"/>
    <w:rsid w:val="00F62465"/>
    <w:rsid w:val="00F62508"/>
    <w:rsid w:val="00F63089"/>
    <w:rsid w:val="00F6330F"/>
    <w:rsid w:val="00F63ED3"/>
    <w:rsid w:val="00F64290"/>
    <w:rsid w:val="00F65792"/>
    <w:rsid w:val="00F6585C"/>
    <w:rsid w:val="00F65BD1"/>
    <w:rsid w:val="00F67097"/>
    <w:rsid w:val="00F672AF"/>
    <w:rsid w:val="00F67FBD"/>
    <w:rsid w:val="00F703E8"/>
    <w:rsid w:val="00F70866"/>
    <w:rsid w:val="00F709BC"/>
    <w:rsid w:val="00F70DC9"/>
    <w:rsid w:val="00F716EF"/>
    <w:rsid w:val="00F71E33"/>
    <w:rsid w:val="00F729EF"/>
    <w:rsid w:val="00F72A40"/>
    <w:rsid w:val="00F72EDD"/>
    <w:rsid w:val="00F7321C"/>
    <w:rsid w:val="00F737C8"/>
    <w:rsid w:val="00F73862"/>
    <w:rsid w:val="00F738CE"/>
    <w:rsid w:val="00F73966"/>
    <w:rsid w:val="00F75DFC"/>
    <w:rsid w:val="00F76B76"/>
    <w:rsid w:val="00F76DCB"/>
    <w:rsid w:val="00F76F0F"/>
    <w:rsid w:val="00F7712F"/>
    <w:rsid w:val="00F772FC"/>
    <w:rsid w:val="00F7770D"/>
    <w:rsid w:val="00F803CA"/>
    <w:rsid w:val="00F80D7B"/>
    <w:rsid w:val="00F81A44"/>
    <w:rsid w:val="00F82D2E"/>
    <w:rsid w:val="00F838A6"/>
    <w:rsid w:val="00F859C7"/>
    <w:rsid w:val="00F85E04"/>
    <w:rsid w:val="00F87C2E"/>
    <w:rsid w:val="00F90E4E"/>
    <w:rsid w:val="00F9145D"/>
    <w:rsid w:val="00F91491"/>
    <w:rsid w:val="00F91A0C"/>
    <w:rsid w:val="00F9257C"/>
    <w:rsid w:val="00F931E8"/>
    <w:rsid w:val="00F9383D"/>
    <w:rsid w:val="00F9549B"/>
    <w:rsid w:val="00F957BC"/>
    <w:rsid w:val="00F95E6F"/>
    <w:rsid w:val="00F97257"/>
    <w:rsid w:val="00FA0F4C"/>
    <w:rsid w:val="00FA1388"/>
    <w:rsid w:val="00FA1728"/>
    <w:rsid w:val="00FA1800"/>
    <w:rsid w:val="00FA18EF"/>
    <w:rsid w:val="00FA1A72"/>
    <w:rsid w:val="00FA23C6"/>
    <w:rsid w:val="00FA45AC"/>
    <w:rsid w:val="00FA4B4C"/>
    <w:rsid w:val="00FA4EBE"/>
    <w:rsid w:val="00FA523D"/>
    <w:rsid w:val="00FA5E1D"/>
    <w:rsid w:val="00FA6C79"/>
    <w:rsid w:val="00FA7085"/>
    <w:rsid w:val="00FA7425"/>
    <w:rsid w:val="00FB0089"/>
    <w:rsid w:val="00FB0503"/>
    <w:rsid w:val="00FB0849"/>
    <w:rsid w:val="00FB0CCF"/>
    <w:rsid w:val="00FB0EFD"/>
    <w:rsid w:val="00FB1D06"/>
    <w:rsid w:val="00FB228B"/>
    <w:rsid w:val="00FB2532"/>
    <w:rsid w:val="00FB2644"/>
    <w:rsid w:val="00FB2954"/>
    <w:rsid w:val="00FB2DBF"/>
    <w:rsid w:val="00FB3824"/>
    <w:rsid w:val="00FB4912"/>
    <w:rsid w:val="00FB4A8E"/>
    <w:rsid w:val="00FB4C69"/>
    <w:rsid w:val="00FB532B"/>
    <w:rsid w:val="00FB5E34"/>
    <w:rsid w:val="00FB5F4D"/>
    <w:rsid w:val="00FB62DB"/>
    <w:rsid w:val="00FB6580"/>
    <w:rsid w:val="00FC0FFB"/>
    <w:rsid w:val="00FC132F"/>
    <w:rsid w:val="00FC1599"/>
    <w:rsid w:val="00FC3D0C"/>
    <w:rsid w:val="00FC403A"/>
    <w:rsid w:val="00FC47E1"/>
    <w:rsid w:val="00FC4A58"/>
    <w:rsid w:val="00FC5D84"/>
    <w:rsid w:val="00FC6B6C"/>
    <w:rsid w:val="00FC7273"/>
    <w:rsid w:val="00FC72C3"/>
    <w:rsid w:val="00FD0EF7"/>
    <w:rsid w:val="00FD1514"/>
    <w:rsid w:val="00FD177F"/>
    <w:rsid w:val="00FD2B1C"/>
    <w:rsid w:val="00FD4001"/>
    <w:rsid w:val="00FD5059"/>
    <w:rsid w:val="00FD6068"/>
    <w:rsid w:val="00FD6848"/>
    <w:rsid w:val="00FD7504"/>
    <w:rsid w:val="00FE0591"/>
    <w:rsid w:val="00FE0597"/>
    <w:rsid w:val="00FE05DC"/>
    <w:rsid w:val="00FE1968"/>
    <w:rsid w:val="00FE1D0F"/>
    <w:rsid w:val="00FE2374"/>
    <w:rsid w:val="00FE2633"/>
    <w:rsid w:val="00FE3425"/>
    <w:rsid w:val="00FE354F"/>
    <w:rsid w:val="00FE3556"/>
    <w:rsid w:val="00FE4306"/>
    <w:rsid w:val="00FE44E1"/>
    <w:rsid w:val="00FE490D"/>
    <w:rsid w:val="00FE63AD"/>
    <w:rsid w:val="00FE78A3"/>
    <w:rsid w:val="00FE78F3"/>
    <w:rsid w:val="00FF0EFD"/>
    <w:rsid w:val="00FF1736"/>
    <w:rsid w:val="00FF1A01"/>
    <w:rsid w:val="00FF1E79"/>
    <w:rsid w:val="00FF2537"/>
    <w:rsid w:val="00FF3A09"/>
    <w:rsid w:val="00FF4445"/>
    <w:rsid w:val="00FF4C38"/>
    <w:rsid w:val="00FF51A3"/>
    <w:rsid w:val="00FF551F"/>
    <w:rsid w:val="00FF675F"/>
    <w:rsid w:val="00FF6E0B"/>
    <w:rsid w:val="00FF71B8"/>
    <w:rsid w:val="00FF7FFB"/>
    <w:rsid w:val="01133D2A"/>
    <w:rsid w:val="011808B1"/>
    <w:rsid w:val="01838D4D"/>
    <w:rsid w:val="02A8B742"/>
    <w:rsid w:val="02FCD641"/>
    <w:rsid w:val="038A0F0A"/>
    <w:rsid w:val="03ABA0E4"/>
    <w:rsid w:val="03C39CE3"/>
    <w:rsid w:val="03C6DF80"/>
    <w:rsid w:val="048AB02F"/>
    <w:rsid w:val="04B888E0"/>
    <w:rsid w:val="04F4988C"/>
    <w:rsid w:val="053D63EA"/>
    <w:rsid w:val="05697E16"/>
    <w:rsid w:val="05B50CFF"/>
    <w:rsid w:val="05CA9C47"/>
    <w:rsid w:val="065AE947"/>
    <w:rsid w:val="06A0035C"/>
    <w:rsid w:val="0751E50A"/>
    <w:rsid w:val="07AC6749"/>
    <w:rsid w:val="0864DC19"/>
    <w:rsid w:val="088F4930"/>
    <w:rsid w:val="0998482D"/>
    <w:rsid w:val="09D0FF43"/>
    <w:rsid w:val="09DE931F"/>
    <w:rsid w:val="0B1D3DEE"/>
    <w:rsid w:val="0B360619"/>
    <w:rsid w:val="0B9D5C05"/>
    <w:rsid w:val="0CDE6BE4"/>
    <w:rsid w:val="0D8D9FBC"/>
    <w:rsid w:val="0D982A83"/>
    <w:rsid w:val="0DCDCDCC"/>
    <w:rsid w:val="0E20664F"/>
    <w:rsid w:val="0EF7304C"/>
    <w:rsid w:val="0F67310E"/>
    <w:rsid w:val="107BB747"/>
    <w:rsid w:val="110BA767"/>
    <w:rsid w:val="113A96AA"/>
    <w:rsid w:val="118422BE"/>
    <w:rsid w:val="1215F0BD"/>
    <w:rsid w:val="12252B97"/>
    <w:rsid w:val="124F82B6"/>
    <w:rsid w:val="1283C985"/>
    <w:rsid w:val="13251C2D"/>
    <w:rsid w:val="148747F9"/>
    <w:rsid w:val="14BFEC95"/>
    <w:rsid w:val="14F1A8AA"/>
    <w:rsid w:val="1570D24B"/>
    <w:rsid w:val="1613E719"/>
    <w:rsid w:val="16A0C598"/>
    <w:rsid w:val="17629343"/>
    <w:rsid w:val="17841F66"/>
    <w:rsid w:val="178BC773"/>
    <w:rsid w:val="17AC135D"/>
    <w:rsid w:val="17CBFA9B"/>
    <w:rsid w:val="17EC2637"/>
    <w:rsid w:val="196B9B32"/>
    <w:rsid w:val="19FA7441"/>
    <w:rsid w:val="1A4C2509"/>
    <w:rsid w:val="1AB9171D"/>
    <w:rsid w:val="1BBEA055"/>
    <w:rsid w:val="1C3C7465"/>
    <w:rsid w:val="1C6EC25D"/>
    <w:rsid w:val="1C72C71D"/>
    <w:rsid w:val="1D30F2F5"/>
    <w:rsid w:val="1D9F9561"/>
    <w:rsid w:val="1DB4976C"/>
    <w:rsid w:val="1DF12459"/>
    <w:rsid w:val="1DF2776C"/>
    <w:rsid w:val="1E126DD3"/>
    <w:rsid w:val="1E3CFCE7"/>
    <w:rsid w:val="1ECCB2E3"/>
    <w:rsid w:val="1F9D1548"/>
    <w:rsid w:val="1FDDA7E2"/>
    <w:rsid w:val="212FB2B5"/>
    <w:rsid w:val="21417EF0"/>
    <w:rsid w:val="2192E964"/>
    <w:rsid w:val="21E52CDF"/>
    <w:rsid w:val="22057F58"/>
    <w:rsid w:val="22E4F366"/>
    <w:rsid w:val="22E91565"/>
    <w:rsid w:val="22F40B22"/>
    <w:rsid w:val="2352F9F5"/>
    <w:rsid w:val="23EA0421"/>
    <w:rsid w:val="23EB0ED2"/>
    <w:rsid w:val="259285AA"/>
    <w:rsid w:val="25CD5D84"/>
    <w:rsid w:val="260ADF60"/>
    <w:rsid w:val="264521D9"/>
    <w:rsid w:val="27013454"/>
    <w:rsid w:val="28598260"/>
    <w:rsid w:val="28E5B793"/>
    <w:rsid w:val="295CEC60"/>
    <w:rsid w:val="2A15A806"/>
    <w:rsid w:val="2A8A71C2"/>
    <w:rsid w:val="2B0E7D08"/>
    <w:rsid w:val="2B1034AA"/>
    <w:rsid w:val="2B607CEB"/>
    <w:rsid w:val="2B74BA7B"/>
    <w:rsid w:val="2BA42D61"/>
    <w:rsid w:val="2BE92EDB"/>
    <w:rsid w:val="2BFAEBEC"/>
    <w:rsid w:val="2C166DF4"/>
    <w:rsid w:val="2CC35781"/>
    <w:rsid w:val="2DB8869B"/>
    <w:rsid w:val="2E4839B5"/>
    <w:rsid w:val="2E77F480"/>
    <w:rsid w:val="2EAA1D13"/>
    <w:rsid w:val="2F2A32A5"/>
    <w:rsid w:val="2F46248E"/>
    <w:rsid w:val="2FA11407"/>
    <w:rsid w:val="2FD575AF"/>
    <w:rsid w:val="305492BD"/>
    <w:rsid w:val="30786CCE"/>
    <w:rsid w:val="30A9EA53"/>
    <w:rsid w:val="30C066D9"/>
    <w:rsid w:val="311215C5"/>
    <w:rsid w:val="31654D45"/>
    <w:rsid w:val="31B4F45A"/>
    <w:rsid w:val="326EA7BF"/>
    <w:rsid w:val="3367AFB5"/>
    <w:rsid w:val="33864043"/>
    <w:rsid w:val="33BD9993"/>
    <w:rsid w:val="34D9FC06"/>
    <w:rsid w:val="3520F564"/>
    <w:rsid w:val="35DB566B"/>
    <w:rsid w:val="3641C1E0"/>
    <w:rsid w:val="364EF3F9"/>
    <w:rsid w:val="36A73D82"/>
    <w:rsid w:val="37282363"/>
    <w:rsid w:val="37B4A68C"/>
    <w:rsid w:val="38590D60"/>
    <w:rsid w:val="38FA7DCB"/>
    <w:rsid w:val="3908FE10"/>
    <w:rsid w:val="39EC2B09"/>
    <w:rsid w:val="3A1EF983"/>
    <w:rsid w:val="3AE240DD"/>
    <w:rsid w:val="3AE275BA"/>
    <w:rsid w:val="3B19F7AE"/>
    <w:rsid w:val="3B2D656D"/>
    <w:rsid w:val="3B530BAB"/>
    <w:rsid w:val="3C10DFC0"/>
    <w:rsid w:val="3C39D54B"/>
    <w:rsid w:val="3C3DA9A1"/>
    <w:rsid w:val="3C946E3B"/>
    <w:rsid w:val="3D560EBA"/>
    <w:rsid w:val="3DE3ABFB"/>
    <w:rsid w:val="3E1548B1"/>
    <w:rsid w:val="3E4B0E94"/>
    <w:rsid w:val="3EB0E483"/>
    <w:rsid w:val="3EDDDD85"/>
    <w:rsid w:val="3EE32245"/>
    <w:rsid w:val="3F04345E"/>
    <w:rsid w:val="3F59FEE9"/>
    <w:rsid w:val="4031B41F"/>
    <w:rsid w:val="40D478C6"/>
    <w:rsid w:val="40FC325C"/>
    <w:rsid w:val="41128EEE"/>
    <w:rsid w:val="413BDD38"/>
    <w:rsid w:val="4170EFB6"/>
    <w:rsid w:val="41D85309"/>
    <w:rsid w:val="423C0259"/>
    <w:rsid w:val="4262268C"/>
    <w:rsid w:val="42FE4B2D"/>
    <w:rsid w:val="43D3B231"/>
    <w:rsid w:val="44456EAC"/>
    <w:rsid w:val="44C546D3"/>
    <w:rsid w:val="4541D928"/>
    <w:rsid w:val="4643F750"/>
    <w:rsid w:val="46656295"/>
    <w:rsid w:val="47D2E331"/>
    <w:rsid w:val="497FBB22"/>
    <w:rsid w:val="4A50B14F"/>
    <w:rsid w:val="4AB911E2"/>
    <w:rsid w:val="4BC1BAC0"/>
    <w:rsid w:val="4BD39FEF"/>
    <w:rsid w:val="4BDB50F1"/>
    <w:rsid w:val="4BEF7551"/>
    <w:rsid w:val="4C0D51B4"/>
    <w:rsid w:val="4C3C1D04"/>
    <w:rsid w:val="4CEB58C1"/>
    <w:rsid w:val="4D1448FC"/>
    <w:rsid w:val="4D2EFFAE"/>
    <w:rsid w:val="4D3AC329"/>
    <w:rsid w:val="4D5AEB6E"/>
    <w:rsid w:val="4DA33537"/>
    <w:rsid w:val="4DB078C8"/>
    <w:rsid w:val="4E5DBBD1"/>
    <w:rsid w:val="4ECECC9F"/>
    <w:rsid w:val="4F1D5DC7"/>
    <w:rsid w:val="507F9935"/>
    <w:rsid w:val="5113A180"/>
    <w:rsid w:val="514A89AC"/>
    <w:rsid w:val="51EFCFAA"/>
    <w:rsid w:val="52596DC7"/>
    <w:rsid w:val="5267772A"/>
    <w:rsid w:val="5327B60A"/>
    <w:rsid w:val="53BB31C4"/>
    <w:rsid w:val="54D9522E"/>
    <w:rsid w:val="54DCE544"/>
    <w:rsid w:val="54F21350"/>
    <w:rsid w:val="55405AA6"/>
    <w:rsid w:val="55A95E4B"/>
    <w:rsid w:val="5600DA29"/>
    <w:rsid w:val="561530AC"/>
    <w:rsid w:val="5618728A"/>
    <w:rsid w:val="5686AE22"/>
    <w:rsid w:val="56F46460"/>
    <w:rsid w:val="57D9C987"/>
    <w:rsid w:val="57F4325B"/>
    <w:rsid w:val="58603A13"/>
    <w:rsid w:val="58746D98"/>
    <w:rsid w:val="58E2EA9D"/>
    <w:rsid w:val="5A0F1ACB"/>
    <w:rsid w:val="5A450D40"/>
    <w:rsid w:val="5A46D5A0"/>
    <w:rsid w:val="5AE8BB02"/>
    <w:rsid w:val="5B3AC2BA"/>
    <w:rsid w:val="5BACC8B7"/>
    <w:rsid w:val="5BC15656"/>
    <w:rsid w:val="5BC253EE"/>
    <w:rsid w:val="5BD57444"/>
    <w:rsid w:val="5C0E467E"/>
    <w:rsid w:val="5C2B11C9"/>
    <w:rsid w:val="5C422EAB"/>
    <w:rsid w:val="5C5DE2CD"/>
    <w:rsid w:val="5C5EE325"/>
    <w:rsid w:val="5C948042"/>
    <w:rsid w:val="5D249517"/>
    <w:rsid w:val="5D4D10C5"/>
    <w:rsid w:val="60B26A92"/>
    <w:rsid w:val="60BB116D"/>
    <w:rsid w:val="60C86E54"/>
    <w:rsid w:val="60EA1793"/>
    <w:rsid w:val="61483430"/>
    <w:rsid w:val="6153F929"/>
    <w:rsid w:val="616A1049"/>
    <w:rsid w:val="617C5391"/>
    <w:rsid w:val="61B247EE"/>
    <w:rsid w:val="6239E2DB"/>
    <w:rsid w:val="628DE5B5"/>
    <w:rsid w:val="62F56845"/>
    <w:rsid w:val="63C569E5"/>
    <w:rsid w:val="651D9192"/>
    <w:rsid w:val="654464AE"/>
    <w:rsid w:val="6565EC81"/>
    <w:rsid w:val="656C8348"/>
    <w:rsid w:val="6612EAC1"/>
    <w:rsid w:val="66761CD3"/>
    <w:rsid w:val="66F228A5"/>
    <w:rsid w:val="678CFCB4"/>
    <w:rsid w:val="67CC86C4"/>
    <w:rsid w:val="6824E7F8"/>
    <w:rsid w:val="68E1DFD9"/>
    <w:rsid w:val="69044515"/>
    <w:rsid w:val="6944DA13"/>
    <w:rsid w:val="6A06E1F9"/>
    <w:rsid w:val="6A1FED3F"/>
    <w:rsid w:val="6A42FAAD"/>
    <w:rsid w:val="6A6AE70B"/>
    <w:rsid w:val="6A86926B"/>
    <w:rsid w:val="6AAA0750"/>
    <w:rsid w:val="6ADFE8D8"/>
    <w:rsid w:val="6B0424AB"/>
    <w:rsid w:val="6B243AFF"/>
    <w:rsid w:val="6B8E4BAF"/>
    <w:rsid w:val="6BAD9E5A"/>
    <w:rsid w:val="6BC005A7"/>
    <w:rsid w:val="6BDEA497"/>
    <w:rsid w:val="6CE2B35F"/>
    <w:rsid w:val="6D476675"/>
    <w:rsid w:val="6DA75E43"/>
    <w:rsid w:val="6DF58931"/>
    <w:rsid w:val="6DF95FC1"/>
    <w:rsid w:val="6E698F8C"/>
    <w:rsid w:val="6E6D11A7"/>
    <w:rsid w:val="6E6EA7FC"/>
    <w:rsid w:val="6E9CFC7E"/>
    <w:rsid w:val="6EDA442A"/>
    <w:rsid w:val="6F217736"/>
    <w:rsid w:val="6F76B4ED"/>
    <w:rsid w:val="6FCCE5D7"/>
    <w:rsid w:val="7120EDCA"/>
    <w:rsid w:val="719F083D"/>
    <w:rsid w:val="71DBB9BF"/>
    <w:rsid w:val="73AD12EB"/>
    <w:rsid w:val="73C4711D"/>
    <w:rsid w:val="75801CFC"/>
    <w:rsid w:val="75EFDFAF"/>
    <w:rsid w:val="7736F2D4"/>
    <w:rsid w:val="774B9468"/>
    <w:rsid w:val="774FA515"/>
    <w:rsid w:val="77686B5A"/>
    <w:rsid w:val="7788EDD5"/>
    <w:rsid w:val="78465051"/>
    <w:rsid w:val="78915A5C"/>
    <w:rsid w:val="78A2CD99"/>
    <w:rsid w:val="7934ED9B"/>
    <w:rsid w:val="7A963E8E"/>
    <w:rsid w:val="7ABC9417"/>
    <w:rsid w:val="7AF53BBA"/>
    <w:rsid w:val="7B422147"/>
    <w:rsid w:val="7BC947D1"/>
    <w:rsid w:val="7C2D084A"/>
    <w:rsid w:val="7CE43C57"/>
    <w:rsid w:val="7D33598F"/>
    <w:rsid w:val="7D4F8FDA"/>
    <w:rsid w:val="7DF38238"/>
    <w:rsid w:val="7E336213"/>
    <w:rsid w:val="7E5C22DA"/>
    <w:rsid w:val="7E91FEBD"/>
    <w:rsid w:val="7F985F49"/>
    <w:rsid w:val="7FF8A17B"/>
  </w:rsids>
  <m:mathPr>
    <m:mathFont m:val="Cambria Math"/>
    <m:brkBin m:val="before"/>
    <m:brkBinSub m:val="--"/>
    <m:smallFrac/>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E4A981"/>
  <w15:docId w15:val="{387DA9E8-BFFB-4ADA-BFB2-041805107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3749F5"/>
    <w:pPr>
      <w:tabs>
        <w:tab w:val="center" w:pos="4536"/>
        <w:tab w:val="right" w:pos="9072"/>
      </w:tabs>
    </w:pPr>
    <w:rPr>
      <w:rFonts w:ascii="Verdana" w:eastAsia="Times New Roman" w:hAnsi="Verdana" w:cs="Times New Roman"/>
      <w:sz w:val="22"/>
      <w:szCs w:val="22"/>
    </w:rPr>
  </w:style>
  <w:style w:type="paragraph" w:styleId="Nadpis1">
    <w:name w:val="heading 1"/>
    <w:basedOn w:val="Normlny"/>
    <w:next w:val="Normlny"/>
    <w:link w:val="Nadpis1Char"/>
    <w:qFormat/>
    <w:rsid w:val="00CE2587"/>
    <w:pPr>
      <w:keepNext/>
      <w:spacing w:before="240" w:after="60"/>
      <w:outlineLvl w:val="0"/>
    </w:pPr>
    <w:rPr>
      <w:rFonts w:ascii="Arial" w:hAnsi="Arial"/>
      <w:b/>
      <w:bCs/>
      <w:kern w:val="32"/>
      <w:sz w:val="32"/>
      <w:szCs w:val="32"/>
      <w:lang w:val="x-none"/>
    </w:rPr>
  </w:style>
  <w:style w:type="paragraph" w:styleId="Nadpis2">
    <w:name w:val="heading 2"/>
    <w:basedOn w:val="Normlny"/>
    <w:next w:val="Normlny"/>
    <w:link w:val="Nadpis2Char"/>
    <w:qFormat/>
    <w:rsid w:val="00CE2587"/>
    <w:pPr>
      <w:keepNext/>
      <w:spacing w:before="240" w:after="60"/>
      <w:outlineLvl w:val="1"/>
    </w:pPr>
    <w:rPr>
      <w:rFonts w:ascii="Arial" w:hAnsi="Arial"/>
      <w:b/>
      <w:bCs/>
      <w:i/>
      <w:iCs/>
      <w:sz w:val="28"/>
      <w:szCs w:val="28"/>
      <w:lang w:val="x-none"/>
    </w:rPr>
  </w:style>
  <w:style w:type="paragraph" w:styleId="Nadpis3">
    <w:name w:val="heading 3"/>
    <w:basedOn w:val="Normlny"/>
    <w:next w:val="Normlny"/>
    <w:link w:val="Nadpis3Char"/>
    <w:qFormat/>
    <w:rsid w:val="00CE2587"/>
    <w:pPr>
      <w:keepNext/>
      <w:spacing w:before="240" w:after="60"/>
      <w:outlineLvl w:val="2"/>
    </w:pPr>
    <w:rPr>
      <w:rFonts w:ascii="Arial" w:hAnsi="Arial"/>
      <w:b/>
      <w:bCs/>
      <w:sz w:val="26"/>
      <w:szCs w:val="26"/>
      <w:lang w:val="x-none"/>
    </w:rPr>
  </w:style>
  <w:style w:type="paragraph" w:styleId="Nadpis4">
    <w:name w:val="heading 4"/>
    <w:basedOn w:val="Normlny"/>
    <w:next w:val="Normlny"/>
    <w:link w:val="Nadpis4Char"/>
    <w:qFormat/>
    <w:rsid w:val="005B7B1D"/>
    <w:pPr>
      <w:keepNext/>
      <w:tabs>
        <w:tab w:val="clear" w:pos="4536"/>
        <w:tab w:val="clear" w:pos="9072"/>
      </w:tabs>
      <w:jc w:val="center"/>
      <w:outlineLvl w:val="3"/>
    </w:pPr>
    <w:rPr>
      <w:rFonts w:ascii="Arial" w:hAnsi="Arial"/>
      <w:b/>
      <w:color w:val="000000"/>
      <w:sz w:val="32"/>
      <w:szCs w:val="20"/>
      <w:lang w:eastAsia="cs-CZ"/>
    </w:rPr>
  </w:style>
  <w:style w:type="paragraph" w:styleId="Nadpis5">
    <w:name w:val="heading 5"/>
    <w:basedOn w:val="Normlny"/>
    <w:next w:val="Normlny"/>
    <w:link w:val="Nadpis5Char"/>
    <w:qFormat/>
    <w:rsid w:val="005B7B1D"/>
    <w:pPr>
      <w:keepNext/>
      <w:tabs>
        <w:tab w:val="clear" w:pos="4536"/>
        <w:tab w:val="clear" w:pos="9072"/>
      </w:tabs>
      <w:outlineLvl w:val="4"/>
    </w:pPr>
    <w:rPr>
      <w:rFonts w:ascii="Arial" w:hAnsi="Arial"/>
      <w:b/>
      <w:bCs/>
      <w:color w:val="000000"/>
      <w:szCs w:val="20"/>
      <w:lang w:eastAsia="cs-CZ"/>
    </w:rPr>
  </w:style>
  <w:style w:type="paragraph" w:styleId="Nadpis6">
    <w:name w:val="heading 6"/>
    <w:basedOn w:val="Normlny"/>
    <w:next w:val="Normlny"/>
    <w:link w:val="Nadpis6Char"/>
    <w:qFormat/>
    <w:rsid w:val="005B7B1D"/>
    <w:pPr>
      <w:tabs>
        <w:tab w:val="clear" w:pos="4536"/>
        <w:tab w:val="clear" w:pos="9072"/>
      </w:tabs>
      <w:spacing w:before="240" w:after="60"/>
      <w:outlineLvl w:val="5"/>
    </w:pPr>
    <w:rPr>
      <w:rFonts w:ascii="Times New Roman" w:hAnsi="Times New Roman"/>
      <w:i/>
      <w:szCs w:val="20"/>
      <w:lang w:eastAsia="cs-CZ"/>
    </w:rPr>
  </w:style>
  <w:style w:type="paragraph" w:styleId="Nadpis7">
    <w:name w:val="heading 7"/>
    <w:basedOn w:val="Normlny"/>
    <w:next w:val="Normlny"/>
    <w:link w:val="Nadpis7Char"/>
    <w:qFormat/>
    <w:rsid w:val="005B7B1D"/>
    <w:pPr>
      <w:tabs>
        <w:tab w:val="clear" w:pos="4536"/>
        <w:tab w:val="clear" w:pos="9072"/>
      </w:tabs>
      <w:spacing w:before="240" w:after="60"/>
      <w:outlineLvl w:val="6"/>
    </w:pPr>
    <w:rPr>
      <w:rFonts w:ascii="Arial" w:hAnsi="Arial"/>
      <w:sz w:val="20"/>
      <w:szCs w:val="20"/>
      <w:lang w:eastAsia="cs-CZ"/>
    </w:rPr>
  </w:style>
  <w:style w:type="paragraph" w:styleId="Nadpis8">
    <w:name w:val="heading 8"/>
    <w:basedOn w:val="Normlny"/>
    <w:next w:val="Normlny"/>
    <w:link w:val="Nadpis8Char"/>
    <w:qFormat/>
    <w:rsid w:val="005B7B1D"/>
    <w:pPr>
      <w:tabs>
        <w:tab w:val="clear" w:pos="4536"/>
        <w:tab w:val="clear" w:pos="9072"/>
      </w:tabs>
      <w:spacing w:before="240" w:after="60"/>
      <w:outlineLvl w:val="7"/>
    </w:pPr>
    <w:rPr>
      <w:rFonts w:ascii="Arial" w:hAnsi="Arial"/>
      <w:i/>
      <w:sz w:val="20"/>
      <w:szCs w:val="20"/>
      <w:lang w:eastAsia="cs-CZ"/>
    </w:rPr>
  </w:style>
  <w:style w:type="paragraph" w:styleId="Nadpis9">
    <w:name w:val="heading 9"/>
    <w:basedOn w:val="Normlny"/>
    <w:next w:val="Normlny"/>
    <w:link w:val="Nadpis9Char"/>
    <w:qFormat/>
    <w:rsid w:val="005B7B1D"/>
    <w:pPr>
      <w:tabs>
        <w:tab w:val="clear" w:pos="4536"/>
        <w:tab w:val="clear" w:pos="9072"/>
      </w:tabs>
      <w:spacing w:before="240" w:after="60"/>
      <w:outlineLvl w:val="8"/>
    </w:pPr>
    <w:rPr>
      <w:rFonts w:ascii="Arial" w:hAnsi="Arial"/>
      <w:b/>
      <w:i/>
      <w:sz w:val="18"/>
      <w:szCs w:val="20"/>
      <w:lang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rsid w:val="00CE2587"/>
    <w:rPr>
      <w:rFonts w:ascii="Arial" w:eastAsia="Times New Roman" w:hAnsi="Arial" w:cs="Arial"/>
      <w:b/>
      <w:bCs/>
      <w:noProof/>
      <w:kern w:val="32"/>
      <w:sz w:val="32"/>
      <w:szCs w:val="32"/>
      <w:lang w:eastAsia="sk-SK"/>
    </w:rPr>
  </w:style>
  <w:style w:type="character" w:customStyle="1" w:styleId="Nadpis2Char">
    <w:name w:val="Nadpis 2 Char"/>
    <w:link w:val="Nadpis2"/>
    <w:rsid w:val="00CE2587"/>
    <w:rPr>
      <w:rFonts w:ascii="Arial" w:eastAsia="Times New Roman" w:hAnsi="Arial" w:cs="Arial"/>
      <w:b/>
      <w:bCs/>
      <w:i/>
      <w:iCs/>
      <w:noProof/>
      <w:sz w:val="28"/>
      <w:szCs w:val="28"/>
      <w:lang w:eastAsia="sk-SK"/>
    </w:rPr>
  </w:style>
  <w:style w:type="character" w:customStyle="1" w:styleId="Nadpis3Char">
    <w:name w:val="Nadpis 3 Char"/>
    <w:link w:val="Nadpis3"/>
    <w:rsid w:val="00CE2587"/>
    <w:rPr>
      <w:rFonts w:ascii="Arial" w:eastAsia="Times New Roman" w:hAnsi="Arial" w:cs="Arial"/>
      <w:b/>
      <w:bCs/>
      <w:noProof/>
      <w:sz w:val="26"/>
      <w:szCs w:val="26"/>
      <w:lang w:eastAsia="sk-SK"/>
    </w:rPr>
  </w:style>
  <w:style w:type="paragraph" w:styleId="Hlavika">
    <w:name w:val="header"/>
    <w:basedOn w:val="Normlny"/>
    <w:link w:val="HlavikaChar"/>
    <w:uiPriority w:val="99"/>
    <w:unhideWhenUsed/>
    <w:rsid w:val="00CE2587"/>
    <w:rPr>
      <w:sz w:val="20"/>
      <w:szCs w:val="20"/>
      <w:lang w:val="x-none"/>
    </w:rPr>
  </w:style>
  <w:style w:type="character" w:customStyle="1" w:styleId="HlavikaChar">
    <w:name w:val="Hlavička Char"/>
    <w:link w:val="Hlavika"/>
    <w:uiPriority w:val="99"/>
    <w:rsid w:val="00CE2587"/>
    <w:rPr>
      <w:rFonts w:ascii="Verdana" w:eastAsia="Times New Roman" w:hAnsi="Verdana" w:cs="Times New Roman"/>
      <w:noProof/>
      <w:lang w:eastAsia="sk-SK"/>
    </w:rPr>
  </w:style>
  <w:style w:type="paragraph" w:styleId="Pta">
    <w:name w:val="footer"/>
    <w:basedOn w:val="Normlny"/>
    <w:link w:val="PtaChar"/>
    <w:uiPriority w:val="99"/>
    <w:unhideWhenUsed/>
    <w:rsid w:val="00CE2587"/>
    <w:rPr>
      <w:sz w:val="20"/>
      <w:szCs w:val="20"/>
      <w:lang w:val="x-none"/>
    </w:rPr>
  </w:style>
  <w:style w:type="character" w:customStyle="1" w:styleId="PtaChar">
    <w:name w:val="Päta Char"/>
    <w:link w:val="Pta"/>
    <w:uiPriority w:val="99"/>
    <w:rsid w:val="00CE2587"/>
    <w:rPr>
      <w:rFonts w:ascii="Verdana" w:eastAsia="Times New Roman" w:hAnsi="Verdana" w:cs="Times New Roman"/>
      <w:noProof/>
      <w:lang w:eastAsia="sk-SK"/>
    </w:rPr>
  </w:style>
  <w:style w:type="paragraph" w:styleId="Zkladntext2">
    <w:name w:val="Body Text 2"/>
    <w:basedOn w:val="Normlny"/>
    <w:link w:val="Zkladntext2Char"/>
    <w:rsid w:val="00CE2587"/>
    <w:pPr>
      <w:tabs>
        <w:tab w:val="clear" w:pos="4536"/>
        <w:tab w:val="clear" w:pos="9072"/>
      </w:tabs>
      <w:jc w:val="both"/>
    </w:pPr>
    <w:rPr>
      <w:rFonts w:ascii="Times New Roman" w:hAnsi="Times New Roman"/>
      <w:sz w:val="20"/>
      <w:szCs w:val="20"/>
      <w:lang w:val="x-none"/>
    </w:rPr>
  </w:style>
  <w:style w:type="character" w:customStyle="1" w:styleId="Zkladntext2Char">
    <w:name w:val="Základný text 2 Char"/>
    <w:link w:val="Zkladntext2"/>
    <w:rsid w:val="00CE2587"/>
    <w:rPr>
      <w:rFonts w:ascii="Times New Roman" w:eastAsia="Times New Roman" w:hAnsi="Times New Roman" w:cs="Times New Roman"/>
      <w:szCs w:val="20"/>
      <w:lang w:eastAsia="sk-SK"/>
    </w:rPr>
  </w:style>
  <w:style w:type="paragraph" w:customStyle="1" w:styleId="ZSETelospravy">
    <w:name w:val="ZSE Telo spravy"/>
    <w:basedOn w:val="Normlny"/>
    <w:next w:val="Normlny"/>
    <w:rsid w:val="00CE2587"/>
    <w:pPr>
      <w:tabs>
        <w:tab w:val="clear" w:pos="4536"/>
        <w:tab w:val="clear" w:pos="9072"/>
      </w:tabs>
      <w:spacing w:after="240"/>
    </w:pPr>
    <w:rPr>
      <w:rFonts w:ascii="Times New Roman" w:eastAsia="SimSun" w:hAnsi="Times New Roman"/>
      <w:sz w:val="24"/>
      <w:szCs w:val="24"/>
      <w:lang w:eastAsia="en-US"/>
    </w:rPr>
  </w:style>
  <w:style w:type="paragraph" w:styleId="Zkladntext">
    <w:name w:val="Body Text"/>
    <w:basedOn w:val="Normlny"/>
    <w:link w:val="ZkladntextChar"/>
    <w:rsid w:val="00CE2587"/>
    <w:pPr>
      <w:spacing w:after="120"/>
    </w:pPr>
    <w:rPr>
      <w:sz w:val="20"/>
      <w:szCs w:val="20"/>
      <w:lang w:val="x-none"/>
    </w:rPr>
  </w:style>
  <w:style w:type="character" w:customStyle="1" w:styleId="ZkladntextChar">
    <w:name w:val="Základný text Char"/>
    <w:link w:val="Zkladntext"/>
    <w:rsid w:val="00CE2587"/>
    <w:rPr>
      <w:rFonts w:ascii="Verdana" w:eastAsia="Times New Roman" w:hAnsi="Verdana" w:cs="Times New Roman"/>
      <w:noProof/>
      <w:lang w:eastAsia="sk-SK"/>
    </w:rPr>
  </w:style>
  <w:style w:type="paragraph" w:styleId="Zkladntext3">
    <w:name w:val="Body Text 3"/>
    <w:basedOn w:val="Normlny"/>
    <w:link w:val="Zkladntext3Char"/>
    <w:rsid w:val="00CE2587"/>
    <w:pPr>
      <w:spacing w:after="120"/>
    </w:pPr>
    <w:rPr>
      <w:sz w:val="16"/>
      <w:szCs w:val="16"/>
      <w:lang w:val="x-none"/>
    </w:rPr>
  </w:style>
  <w:style w:type="character" w:customStyle="1" w:styleId="Zkladntext3Char">
    <w:name w:val="Základný text 3 Char"/>
    <w:link w:val="Zkladntext3"/>
    <w:rsid w:val="00CE2587"/>
    <w:rPr>
      <w:rFonts w:ascii="Verdana" w:eastAsia="Times New Roman" w:hAnsi="Verdana" w:cs="Times New Roman"/>
      <w:noProof/>
      <w:sz w:val="16"/>
      <w:szCs w:val="16"/>
      <w:lang w:eastAsia="sk-SK"/>
    </w:rPr>
  </w:style>
  <w:style w:type="paragraph" w:styleId="Obyajntext">
    <w:name w:val="Plain Text"/>
    <w:basedOn w:val="Normlny"/>
    <w:link w:val="ObyajntextChar"/>
    <w:rsid w:val="00CE2587"/>
    <w:pPr>
      <w:tabs>
        <w:tab w:val="clear" w:pos="4536"/>
        <w:tab w:val="clear" w:pos="9072"/>
      </w:tabs>
    </w:pPr>
    <w:rPr>
      <w:rFonts w:ascii="Courier New" w:hAnsi="Courier New"/>
      <w:sz w:val="20"/>
      <w:szCs w:val="20"/>
      <w:lang w:val="x-none"/>
    </w:rPr>
  </w:style>
  <w:style w:type="character" w:customStyle="1" w:styleId="ObyajntextChar">
    <w:name w:val="Obyčajný text Char"/>
    <w:link w:val="Obyajntext"/>
    <w:rsid w:val="00CE2587"/>
    <w:rPr>
      <w:rFonts w:ascii="Courier New" w:eastAsia="Times New Roman" w:hAnsi="Courier New" w:cs="Times New Roman"/>
      <w:sz w:val="20"/>
      <w:szCs w:val="20"/>
      <w:lang w:eastAsia="sk-SK"/>
    </w:rPr>
  </w:style>
  <w:style w:type="paragraph" w:styleId="Obsah1">
    <w:name w:val="toc 1"/>
    <w:basedOn w:val="Normlny"/>
    <w:next w:val="Normlny"/>
    <w:autoRedefine/>
    <w:semiHidden/>
    <w:rsid w:val="005609A6"/>
    <w:pPr>
      <w:tabs>
        <w:tab w:val="clear" w:pos="4536"/>
        <w:tab w:val="clear" w:pos="9072"/>
        <w:tab w:val="left" w:pos="426"/>
      </w:tabs>
      <w:spacing w:before="60"/>
      <w:ind w:left="426" w:hanging="426"/>
      <w:jc w:val="both"/>
    </w:pPr>
    <w:rPr>
      <w:rFonts w:ascii="Times New Roman" w:hAnsi="Times New Roman"/>
      <w:szCs w:val="20"/>
    </w:rPr>
  </w:style>
  <w:style w:type="paragraph" w:customStyle="1" w:styleId="Stylodstavec">
    <w:name w:val="Styl odstavec"/>
    <w:basedOn w:val="Normlny"/>
    <w:rsid w:val="00CE2587"/>
    <w:pPr>
      <w:tabs>
        <w:tab w:val="clear" w:pos="4536"/>
        <w:tab w:val="clear" w:pos="9072"/>
        <w:tab w:val="left" w:pos="567"/>
        <w:tab w:val="num" w:pos="720"/>
      </w:tabs>
      <w:autoSpaceDE w:val="0"/>
      <w:autoSpaceDN w:val="0"/>
      <w:spacing w:after="240"/>
      <w:jc w:val="both"/>
    </w:pPr>
    <w:rPr>
      <w:rFonts w:ascii="Arial" w:eastAsia="SimSun" w:hAnsi="Arial" w:cs="Arial"/>
      <w:sz w:val="24"/>
      <w:szCs w:val="24"/>
      <w:lang w:val="cs-CZ" w:eastAsia="cs-CZ"/>
    </w:rPr>
  </w:style>
  <w:style w:type="paragraph" w:styleId="Nzov">
    <w:name w:val="Title"/>
    <w:basedOn w:val="Normlny"/>
    <w:link w:val="NzovChar"/>
    <w:qFormat/>
    <w:rsid w:val="00CE2587"/>
    <w:pPr>
      <w:tabs>
        <w:tab w:val="clear" w:pos="4536"/>
        <w:tab w:val="clear" w:pos="9072"/>
      </w:tabs>
      <w:jc w:val="center"/>
    </w:pPr>
    <w:rPr>
      <w:rFonts w:ascii="Times New Roman" w:hAnsi="Times New Roman"/>
      <w:b/>
      <w:sz w:val="32"/>
      <w:szCs w:val="20"/>
      <w:lang w:val="x-none"/>
    </w:rPr>
  </w:style>
  <w:style w:type="character" w:customStyle="1" w:styleId="NzovChar">
    <w:name w:val="Názov Char"/>
    <w:link w:val="Nzov"/>
    <w:rsid w:val="00CE2587"/>
    <w:rPr>
      <w:rFonts w:ascii="Times New Roman" w:eastAsia="Times New Roman" w:hAnsi="Times New Roman" w:cs="Times New Roman"/>
      <w:b/>
      <w:sz w:val="32"/>
      <w:szCs w:val="20"/>
      <w:lang w:eastAsia="sk-SK"/>
    </w:rPr>
  </w:style>
  <w:style w:type="paragraph" w:customStyle="1" w:styleId="tl">
    <w:name w:val="Štýl"/>
    <w:rsid w:val="00CE2587"/>
    <w:pPr>
      <w:widowControl w:val="0"/>
      <w:autoSpaceDE w:val="0"/>
      <w:autoSpaceDN w:val="0"/>
      <w:adjustRightInd w:val="0"/>
    </w:pPr>
    <w:rPr>
      <w:rFonts w:ascii="Arial" w:eastAsia="Times New Roman" w:hAnsi="Arial"/>
      <w:sz w:val="24"/>
      <w:szCs w:val="24"/>
    </w:rPr>
  </w:style>
  <w:style w:type="paragraph" w:customStyle="1" w:styleId="Legal3L2">
    <w:name w:val="Legal3_L2"/>
    <w:basedOn w:val="Normlny"/>
    <w:next w:val="Zkladntext"/>
    <w:rsid w:val="00CE2587"/>
    <w:pPr>
      <w:tabs>
        <w:tab w:val="clear" w:pos="4536"/>
        <w:tab w:val="clear" w:pos="9072"/>
        <w:tab w:val="num" w:pos="720"/>
        <w:tab w:val="num" w:pos="1209"/>
      </w:tabs>
      <w:spacing w:after="240"/>
      <w:ind w:left="1209" w:hanging="360"/>
      <w:jc w:val="both"/>
      <w:outlineLvl w:val="1"/>
    </w:pPr>
    <w:rPr>
      <w:rFonts w:ascii="Times New Roman" w:hAnsi="Times New Roman"/>
      <w:lang w:val="en-US" w:eastAsia="en-US"/>
    </w:rPr>
  </w:style>
  <w:style w:type="paragraph" w:customStyle="1" w:styleId="Legal3L3">
    <w:name w:val="Legal3_L3"/>
    <w:basedOn w:val="Legal3L2"/>
    <w:next w:val="Zkladntext"/>
    <w:rsid w:val="00CE2587"/>
    <w:pPr>
      <w:outlineLvl w:val="2"/>
    </w:pPr>
  </w:style>
  <w:style w:type="paragraph" w:customStyle="1" w:styleId="Legal5L3">
    <w:name w:val="Legal5_L3"/>
    <w:basedOn w:val="Normlny"/>
    <w:next w:val="Zkladntext"/>
    <w:rsid w:val="00CE2587"/>
    <w:pPr>
      <w:tabs>
        <w:tab w:val="clear" w:pos="4536"/>
        <w:tab w:val="clear" w:pos="9072"/>
        <w:tab w:val="num" w:pos="360"/>
        <w:tab w:val="num" w:pos="720"/>
        <w:tab w:val="num" w:pos="1440"/>
      </w:tabs>
      <w:spacing w:after="240"/>
      <w:ind w:left="360" w:hanging="360"/>
      <w:jc w:val="both"/>
      <w:outlineLvl w:val="2"/>
    </w:pPr>
    <w:rPr>
      <w:rFonts w:ascii="Times New Roman" w:hAnsi="Times New Roman"/>
      <w:sz w:val="24"/>
      <w:szCs w:val="24"/>
      <w:lang w:val="en-US"/>
    </w:rPr>
  </w:style>
  <w:style w:type="paragraph" w:styleId="Zarkazkladnhotextu2">
    <w:name w:val="Body Text Indent 2"/>
    <w:basedOn w:val="Normlny"/>
    <w:link w:val="Zarkazkladnhotextu2Char"/>
    <w:rsid w:val="00CE2587"/>
    <w:pPr>
      <w:spacing w:after="120" w:line="480" w:lineRule="auto"/>
      <w:ind w:left="283"/>
    </w:pPr>
    <w:rPr>
      <w:sz w:val="20"/>
      <w:szCs w:val="20"/>
      <w:lang w:val="x-none"/>
    </w:rPr>
  </w:style>
  <w:style w:type="character" w:customStyle="1" w:styleId="Zarkazkladnhotextu2Char">
    <w:name w:val="Zarážka základného textu 2 Char"/>
    <w:link w:val="Zarkazkladnhotextu2"/>
    <w:rsid w:val="00CE2587"/>
    <w:rPr>
      <w:rFonts w:ascii="Verdana" w:eastAsia="Times New Roman" w:hAnsi="Verdana" w:cs="Times New Roman"/>
      <w:noProof/>
      <w:lang w:eastAsia="sk-SK"/>
    </w:rPr>
  </w:style>
  <w:style w:type="paragraph" w:customStyle="1" w:styleId="tl1">
    <w:name w:val="Štýl1"/>
    <w:basedOn w:val="Normlny"/>
    <w:rsid w:val="00CE2587"/>
    <w:pPr>
      <w:tabs>
        <w:tab w:val="clear" w:pos="4536"/>
        <w:tab w:val="clear" w:pos="9072"/>
      </w:tabs>
      <w:ind w:left="681" w:hanging="284"/>
    </w:pPr>
    <w:rPr>
      <w:rFonts w:ascii="Times New Roman" w:hAnsi="Times New Roman"/>
      <w:color w:val="000000"/>
      <w:sz w:val="20"/>
      <w:szCs w:val="20"/>
      <w:lang w:eastAsia="en-US"/>
    </w:rPr>
  </w:style>
  <w:style w:type="character" w:customStyle="1" w:styleId="CommentTextChar">
    <w:name w:val="Comment Text Char"/>
    <w:link w:val="CommentText"/>
    <w:semiHidden/>
    <w:rsid w:val="00CE2587"/>
    <w:rPr>
      <w:rFonts w:ascii="Verdana" w:eastAsia="Times New Roman" w:hAnsi="Verdana" w:cs="Times New Roman"/>
      <w:noProof/>
      <w:sz w:val="20"/>
      <w:szCs w:val="20"/>
      <w:lang w:eastAsia="sk-SK"/>
    </w:rPr>
  </w:style>
  <w:style w:type="paragraph" w:customStyle="1" w:styleId="CommentText">
    <w:name w:val="Comment Text"/>
    <w:basedOn w:val="Normlny"/>
    <w:link w:val="CommentTextChar"/>
    <w:semiHidden/>
    <w:rsid w:val="00CE2587"/>
    <w:rPr>
      <w:sz w:val="20"/>
      <w:szCs w:val="20"/>
      <w:lang w:val="x-none"/>
    </w:rPr>
  </w:style>
  <w:style w:type="character" w:customStyle="1" w:styleId="CommentSubjectChar">
    <w:name w:val="Comment Subject Char"/>
    <w:link w:val="CommentSubject"/>
    <w:semiHidden/>
    <w:rsid w:val="00CE2587"/>
    <w:rPr>
      <w:rFonts w:ascii="Verdana" w:eastAsia="Times New Roman" w:hAnsi="Verdana" w:cs="Times New Roman"/>
      <w:b/>
      <w:bCs/>
      <w:noProof/>
      <w:sz w:val="20"/>
      <w:szCs w:val="20"/>
      <w:lang w:eastAsia="sk-SK"/>
    </w:rPr>
  </w:style>
  <w:style w:type="paragraph" w:customStyle="1" w:styleId="CommentSubject">
    <w:name w:val="Comment Subject"/>
    <w:basedOn w:val="CommentText"/>
    <w:next w:val="CommentText"/>
    <w:link w:val="CommentSubjectChar"/>
    <w:semiHidden/>
    <w:rsid w:val="00CE2587"/>
    <w:rPr>
      <w:b/>
      <w:bCs/>
    </w:rPr>
  </w:style>
  <w:style w:type="character" w:customStyle="1" w:styleId="TextbublinyChar">
    <w:name w:val="Text bubliny Char"/>
    <w:link w:val="Textbubliny"/>
    <w:semiHidden/>
    <w:rsid w:val="00CE2587"/>
    <w:rPr>
      <w:rFonts w:ascii="Tahoma" w:eastAsia="Times New Roman" w:hAnsi="Tahoma" w:cs="Tahoma"/>
      <w:noProof/>
      <w:sz w:val="16"/>
      <w:szCs w:val="16"/>
      <w:lang w:eastAsia="sk-SK"/>
    </w:rPr>
  </w:style>
  <w:style w:type="paragraph" w:styleId="Textbubliny">
    <w:name w:val="Balloon Text"/>
    <w:basedOn w:val="Normlny"/>
    <w:link w:val="TextbublinyChar"/>
    <w:semiHidden/>
    <w:rsid w:val="00CE2587"/>
    <w:rPr>
      <w:rFonts w:ascii="Tahoma" w:hAnsi="Tahoma"/>
      <w:sz w:val="16"/>
      <w:szCs w:val="16"/>
      <w:lang w:val="x-none"/>
    </w:rPr>
  </w:style>
  <w:style w:type="character" w:styleId="Hypertextovprepojenie">
    <w:name w:val="Hyperlink"/>
    <w:uiPriority w:val="99"/>
    <w:unhideWhenUsed/>
    <w:rsid w:val="00CE2587"/>
    <w:rPr>
      <w:color w:val="0000FF"/>
      <w:u w:val="single"/>
    </w:rPr>
  </w:style>
  <w:style w:type="paragraph" w:styleId="Odsekzoznamu">
    <w:name w:val="List Paragraph"/>
    <w:basedOn w:val="Normlny"/>
    <w:uiPriority w:val="34"/>
    <w:qFormat/>
    <w:rsid w:val="00C106B3"/>
    <w:pPr>
      <w:ind w:left="720"/>
      <w:contextualSpacing/>
    </w:pPr>
  </w:style>
  <w:style w:type="character" w:customStyle="1" w:styleId="CommentReference">
    <w:name w:val="Comment Reference"/>
    <w:semiHidden/>
    <w:unhideWhenUsed/>
    <w:rsid w:val="00294449"/>
    <w:rPr>
      <w:sz w:val="16"/>
      <w:szCs w:val="16"/>
    </w:rPr>
  </w:style>
  <w:style w:type="paragraph" w:customStyle="1" w:styleId="Odsekzoznamu1">
    <w:name w:val="Odsek zoznamu1"/>
    <w:basedOn w:val="Normlny"/>
    <w:rsid w:val="003557E8"/>
    <w:pPr>
      <w:tabs>
        <w:tab w:val="clear" w:pos="4536"/>
        <w:tab w:val="clear" w:pos="9072"/>
      </w:tabs>
      <w:spacing w:after="200" w:line="276" w:lineRule="auto"/>
      <w:ind w:left="720"/>
      <w:contextualSpacing/>
    </w:pPr>
    <w:rPr>
      <w:rFonts w:ascii="Calibri" w:eastAsia="Calibri" w:hAnsi="Calibri"/>
      <w:lang w:eastAsia="en-US"/>
    </w:rPr>
  </w:style>
  <w:style w:type="character" w:customStyle="1" w:styleId="nadpismaly">
    <w:name w:val="nadpis_maly"/>
    <w:basedOn w:val="Predvolenpsmoodseku"/>
    <w:rsid w:val="00914F0B"/>
  </w:style>
  <w:style w:type="character" w:styleId="PouitHypertextovPrepojenie">
    <w:name w:val="FollowedHyperlink"/>
    <w:uiPriority w:val="99"/>
    <w:semiHidden/>
    <w:unhideWhenUsed/>
    <w:rsid w:val="00E50468"/>
    <w:rPr>
      <w:color w:val="800080"/>
      <w:u w:val="single"/>
    </w:rPr>
  </w:style>
  <w:style w:type="paragraph" w:customStyle="1" w:styleId="e1">
    <w:name w:val="e1"/>
    <w:basedOn w:val="Normlny"/>
    <w:rsid w:val="003957B9"/>
    <w:pPr>
      <w:numPr>
        <w:numId w:val="3"/>
      </w:numPr>
      <w:tabs>
        <w:tab w:val="clear" w:pos="4536"/>
        <w:tab w:val="clear" w:pos="9072"/>
      </w:tabs>
      <w:spacing w:after="360" w:line="360" w:lineRule="atLeast"/>
    </w:pPr>
    <w:rPr>
      <w:rFonts w:ascii="Arial" w:hAnsi="Arial"/>
      <w:b/>
      <w:bCs/>
      <w:sz w:val="24"/>
      <w:szCs w:val="20"/>
      <w:lang w:val="en-US" w:eastAsia="de-DE"/>
    </w:rPr>
  </w:style>
  <w:style w:type="paragraph" w:customStyle="1" w:styleId="e2">
    <w:name w:val="e2"/>
    <w:basedOn w:val="e1"/>
    <w:link w:val="e2Char1"/>
    <w:rsid w:val="003957B9"/>
    <w:pPr>
      <w:numPr>
        <w:ilvl w:val="1"/>
      </w:numPr>
    </w:pPr>
    <w:rPr>
      <w:b w:val="0"/>
      <w:bCs w:val="0"/>
    </w:rPr>
  </w:style>
  <w:style w:type="paragraph" w:customStyle="1" w:styleId="e3">
    <w:name w:val="e3"/>
    <w:basedOn w:val="e2"/>
    <w:rsid w:val="003957B9"/>
    <w:pPr>
      <w:numPr>
        <w:ilvl w:val="2"/>
      </w:numPr>
    </w:pPr>
  </w:style>
  <w:style w:type="paragraph" w:styleId="Pokraovaniezoznamu4">
    <w:name w:val="List Continue 4"/>
    <w:basedOn w:val="Normlny"/>
    <w:rsid w:val="003957B9"/>
    <w:pPr>
      <w:numPr>
        <w:ilvl w:val="3"/>
        <w:numId w:val="3"/>
      </w:numPr>
      <w:tabs>
        <w:tab w:val="clear" w:pos="4536"/>
        <w:tab w:val="clear" w:pos="9072"/>
      </w:tabs>
      <w:spacing w:before="120" w:after="120"/>
    </w:pPr>
    <w:rPr>
      <w:rFonts w:ascii="Arial" w:hAnsi="Arial"/>
      <w:szCs w:val="20"/>
      <w:lang w:eastAsia="cs-CZ"/>
    </w:rPr>
  </w:style>
  <w:style w:type="character" w:customStyle="1" w:styleId="ra">
    <w:name w:val="ra"/>
    <w:rsid w:val="00B32B2A"/>
  </w:style>
  <w:style w:type="character" w:styleId="slostrany">
    <w:name w:val="page number"/>
    <w:rsid w:val="00927CD5"/>
  </w:style>
  <w:style w:type="table" w:styleId="Motvtabuky">
    <w:name w:val="Table Theme"/>
    <w:basedOn w:val="Normlnatabuka"/>
    <w:rsid w:val="00927CD5"/>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basedOn w:val="Normlny"/>
    <w:link w:val="TextpoznmkypodiarouChar"/>
    <w:rsid w:val="00927CD5"/>
    <w:pPr>
      <w:tabs>
        <w:tab w:val="clear" w:pos="4536"/>
        <w:tab w:val="clear" w:pos="9072"/>
      </w:tabs>
    </w:pPr>
    <w:rPr>
      <w:rFonts w:ascii="Times New Roman" w:hAnsi="Times New Roman"/>
      <w:sz w:val="20"/>
      <w:szCs w:val="20"/>
      <w:lang w:val="x-none" w:eastAsia="cs-CZ"/>
    </w:rPr>
  </w:style>
  <w:style w:type="character" w:customStyle="1" w:styleId="TextpoznmkypodiarouChar">
    <w:name w:val="Text poznámky pod čiarou Char"/>
    <w:link w:val="Textpoznmkypodiarou"/>
    <w:rsid w:val="00927CD5"/>
    <w:rPr>
      <w:rFonts w:ascii="Times New Roman" w:eastAsia="Times New Roman" w:hAnsi="Times New Roman" w:cs="Times New Roman"/>
      <w:lang w:eastAsia="cs-CZ"/>
    </w:rPr>
  </w:style>
  <w:style w:type="character" w:styleId="Odkaznapoznmkupodiarou">
    <w:name w:val="footnote reference"/>
    <w:rsid w:val="00927CD5"/>
    <w:rPr>
      <w:vertAlign w:val="superscript"/>
    </w:rPr>
  </w:style>
  <w:style w:type="character" w:customStyle="1" w:styleId="e2Char1">
    <w:name w:val="e2 Char1"/>
    <w:link w:val="e2"/>
    <w:rsid w:val="00C83816"/>
    <w:rPr>
      <w:rFonts w:ascii="Arial" w:eastAsia="Times New Roman" w:hAnsi="Arial" w:cs="Times New Roman"/>
      <w:sz w:val="24"/>
      <w:lang w:val="en-US" w:eastAsia="de-DE"/>
    </w:rPr>
  </w:style>
  <w:style w:type="character" w:customStyle="1" w:styleId="Nadpis4Char">
    <w:name w:val="Nadpis 4 Char"/>
    <w:link w:val="Nadpis4"/>
    <w:rsid w:val="005B7B1D"/>
    <w:rPr>
      <w:rFonts w:ascii="Arial" w:eastAsia="Times New Roman" w:hAnsi="Arial" w:cs="Times New Roman"/>
      <w:b/>
      <w:color w:val="000000"/>
      <w:sz w:val="32"/>
      <w:lang w:eastAsia="cs-CZ"/>
    </w:rPr>
  </w:style>
  <w:style w:type="character" w:customStyle="1" w:styleId="Nadpis5Char">
    <w:name w:val="Nadpis 5 Char"/>
    <w:link w:val="Nadpis5"/>
    <w:rsid w:val="005B7B1D"/>
    <w:rPr>
      <w:rFonts w:ascii="Arial" w:eastAsia="Times New Roman" w:hAnsi="Arial" w:cs="Times New Roman"/>
      <w:b/>
      <w:bCs/>
      <w:color w:val="000000"/>
      <w:sz w:val="22"/>
      <w:lang w:eastAsia="cs-CZ"/>
    </w:rPr>
  </w:style>
  <w:style w:type="character" w:customStyle="1" w:styleId="Nadpis6Char">
    <w:name w:val="Nadpis 6 Char"/>
    <w:link w:val="Nadpis6"/>
    <w:rsid w:val="005B7B1D"/>
    <w:rPr>
      <w:rFonts w:ascii="Times New Roman" w:eastAsia="Times New Roman" w:hAnsi="Times New Roman" w:cs="Times New Roman"/>
      <w:i/>
      <w:sz w:val="22"/>
      <w:lang w:eastAsia="cs-CZ"/>
    </w:rPr>
  </w:style>
  <w:style w:type="character" w:customStyle="1" w:styleId="Nadpis7Char">
    <w:name w:val="Nadpis 7 Char"/>
    <w:link w:val="Nadpis7"/>
    <w:rsid w:val="005B7B1D"/>
    <w:rPr>
      <w:rFonts w:ascii="Arial" w:eastAsia="Times New Roman" w:hAnsi="Arial" w:cs="Times New Roman"/>
      <w:lang w:eastAsia="cs-CZ"/>
    </w:rPr>
  </w:style>
  <w:style w:type="character" w:customStyle="1" w:styleId="Nadpis8Char">
    <w:name w:val="Nadpis 8 Char"/>
    <w:link w:val="Nadpis8"/>
    <w:rsid w:val="005B7B1D"/>
    <w:rPr>
      <w:rFonts w:ascii="Arial" w:eastAsia="Times New Roman" w:hAnsi="Arial" w:cs="Times New Roman"/>
      <w:i/>
      <w:lang w:eastAsia="cs-CZ"/>
    </w:rPr>
  </w:style>
  <w:style w:type="character" w:customStyle="1" w:styleId="Nadpis9Char">
    <w:name w:val="Nadpis 9 Char"/>
    <w:link w:val="Nadpis9"/>
    <w:rsid w:val="005B7B1D"/>
    <w:rPr>
      <w:rFonts w:ascii="Arial" w:eastAsia="Times New Roman" w:hAnsi="Arial" w:cs="Times New Roman"/>
      <w:b/>
      <w:i/>
      <w:sz w:val="18"/>
      <w:lang w:eastAsia="cs-CZ"/>
    </w:rPr>
  </w:style>
  <w:style w:type="paragraph" w:styleId="Revzia">
    <w:name w:val="Revision"/>
    <w:hidden/>
    <w:uiPriority w:val="99"/>
    <w:semiHidden/>
    <w:rsid w:val="00C916A7"/>
    <w:rPr>
      <w:rFonts w:ascii="Verdana" w:eastAsia="Times New Roman" w:hAnsi="Verdana" w:cs="Times New Roman"/>
      <w:noProof/>
      <w:sz w:val="22"/>
      <w:szCs w:val="22"/>
    </w:rPr>
  </w:style>
  <w:style w:type="table" w:styleId="Mriekatabuky">
    <w:name w:val="Table Grid"/>
    <w:basedOn w:val="Normlnatabuka"/>
    <w:uiPriority w:val="59"/>
    <w:rsid w:val="00B507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1">
    <w:name w:val="Style11"/>
    <w:basedOn w:val="Normlny"/>
    <w:uiPriority w:val="99"/>
    <w:rsid w:val="005C137E"/>
    <w:pPr>
      <w:widowControl w:val="0"/>
      <w:tabs>
        <w:tab w:val="clear" w:pos="4536"/>
        <w:tab w:val="clear" w:pos="9072"/>
      </w:tabs>
      <w:autoSpaceDE w:val="0"/>
      <w:autoSpaceDN w:val="0"/>
      <w:adjustRightInd w:val="0"/>
      <w:spacing w:line="209" w:lineRule="exact"/>
      <w:jc w:val="both"/>
    </w:pPr>
    <w:rPr>
      <w:sz w:val="24"/>
      <w:szCs w:val="24"/>
    </w:rPr>
  </w:style>
  <w:style w:type="character" w:customStyle="1" w:styleId="FontStyle15">
    <w:name w:val="Font Style15"/>
    <w:uiPriority w:val="99"/>
    <w:rsid w:val="005C137E"/>
    <w:rPr>
      <w:rFonts w:ascii="Verdana" w:hAnsi="Verdana" w:cs="Verdana"/>
      <w:sz w:val="16"/>
      <w:szCs w:val="16"/>
    </w:rPr>
  </w:style>
  <w:style w:type="paragraph" w:customStyle="1" w:styleId="vopLevel1">
    <w:name w:val="vopLevel1"/>
    <w:basedOn w:val="Normlny"/>
    <w:rsid w:val="00D137F8"/>
    <w:pPr>
      <w:keepNext/>
      <w:numPr>
        <w:numId w:val="12"/>
      </w:numPr>
      <w:tabs>
        <w:tab w:val="clear" w:pos="4536"/>
        <w:tab w:val="clear" w:pos="9072"/>
      </w:tabs>
    </w:pPr>
    <w:rPr>
      <w:rFonts w:ascii="Tahoma" w:hAnsi="Tahoma"/>
      <w:b/>
      <w:caps/>
      <w:sz w:val="16"/>
      <w:szCs w:val="20"/>
      <w:lang w:eastAsia="en-GB"/>
    </w:rPr>
  </w:style>
  <w:style w:type="character" w:customStyle="1" w:styleId="vopLevel2Char">
    <w:name w:val="vopLevel2 Char"/>
    <w:link w:val="vopLevel2"/>
    <w:locked/>
    <w:rsid w:val="00D137F8"/>
    <w:rPr>
      <w:rFonts w:ascii="Tahoma" w:hAnsi="Tahoma" w:cs="Times New Roman"/>
      <w:sz w:val="16"/>
      <w:szCs w:val="16"/>
      <w:lang w:val="x-none" w:eastAsia="en-GB"/>
    </w:rPr>
  </w:style>
  <w:style w:type="paragraph" w:customStyle="1" w:styleId="vopLevel2">
    <w:name w:val="vopLevel2"/>
    <w:basedOn w:val="vopLevel1"/>
    <w:link w:val="vopLevel2Char"/>
    <w:rsid w:val="00D137F8"/>
    <w:pPr>
      <w:keepNext w:val="0"/>
      <w:numPr>
        <w:ilvl w:val="1"/>
      </w:numPr>
      <w:spacing w:before="120" w:after="120"/>
      <w:jc w:val="both"/>
    </w:pPr>
    <w:rPr>
      <w:rFonts w:eastAsia="Calibri"/>
      <w:b w:val="0"/>
      <w:caps w:val="0"/>
      <w:szCs w:val="16"/>
      <w:lang w:val="x-none"/>
    </w:rPr>
  </w:style>
  <w:style w:type="character" w:customStyle="1" w:styleId="vopLevel3Char">
    <w:name w:val="vopLevel3 Char"/>
    <w:link w:val="vopLevel3"/>
    <w:locked/>
    <w:rsid w:val="00D137F8"/>
    <w:rPr>
      <w:rFonts w:ascii="Tahoma" w:hAnsi="Tahoma" w:cs="Times New Roman"/>
      <w:sz w:val="16"/>
      <w:szCs w:val="16"/>
      <w:lang w:val="x-none" w:eastAsia="en-GB"/>
    </w:rPr>
  </w:style>
  <w:style w:type="paragraph" w:customStyle="1" w:styleId="vopLevel3">
    <w:name w:val="vopLevel3"/>
    <w:basedOn w:val="vopLevel2"/>
    <w:link w:val="vopLevel3Char"/>
    <w:rsid w:val="00D137F8"/>
    <w:pPr>
      <w:numPr>
        <w:ilvl w:val="2"/>
      </w:numPr>
    </w:pPr>
  </w:style>
  <w:style w:type="paragraph" w:customStyle="1" w:styleId="vopNormalny">
    <w:name w:val="vopNormalny"/>
    <w:basedOn w:val="Normlny"/>
    <w:rsid w:val="00595C97"/>
    <w:pPr>
      <w:tabs>
        <w:tab w:val="clear" w:pos="4536"/>
        <w:tab w:val="clear" w:pos="9072"/>
      </w:tabs>
      <w:ind w:left="454"/>
      <w:jc w:val="both"/>
    </w:pPr>
    <w:rPr>
      <w:rFonts w:ascii="Tahoma" w:hAnsi="Tahoma"/>
      <w:sz w:val="16"/>
      <w:szCs w:val="20"/>
      <w:lang w:eastAsia="en-GB"/>
    </w:rPr>
  </w:style>
  <w:style w:type="paragraph" w:customStyle="1" w:styleId="MehrfachUnterschrift">
    <w:name w:val="MehrfachUnterschrift"/>
    <w:basedOn w:val="Normlny"/>
    <w:rsid w:val="00F62508"/>
    <w:pPr>
      <w:tabs>
        <w:tab w:val="clear" w:pos="4536"/>
        <w:tab w:val="clear" w:pos="9072"/>
      </w:tabs>
      <w:ind w:left="6124"/>
    </w:pPr>
    <w:rPr>
      <w:rFonts w:ascii="Univers" w:hAnsi="Univers"/>
      <w:sz w:val="24"/>
      <w:szCs w:val="20"/>
      <w:lang w:val="de-DE" w:eastAsia="de-AT"/>
    </w:rPr>
  </w:style>
  <w:style w:type="paragraph" w:styleId="Textvysvetlivky">
    <w:name w:val="endnote text"/>
    <w:basedOn w:val="Normlny"/>
    <w:link w:val="TextvysvetlivkyChar"/>
    <w:uiPriority w:val="99"/>
    <w:semiHidden/>
    <w:unhideWhenUsed/>
    <w:rsid w:val="007216AD"/>
    <w:rPr>
      <w:sz w:val="20"/>
      <w:szCs w:val="20"/>
    </w:rPr>
  </w:style>
  <w:style w:type="character" w:customStyle="1" w:styleId="TextvysvetlivkyChar">
    <w:name w:val="Text vysvetlivky Char"/>
    <w:basedOn w:val="Predvolenpsmoodseku"/>
    <w:link w:val="Textvysvetlivky"/>
    <w:uiPriority w:val="99"/>
    <w:semiHidden/>
    <w:rsid w:val="007216AD"/>
    <w:rPr>
      <w:rFonts w:ascii="Verdana" w:eastAsia="Times New Roman" w:hAnsi="Verdana" w:cs="Times New Roman"/>
      <w:noProof/>
    </w:rPr>
  </w:style>
  <w:style w:type="character" w:styleId="Odkaznavysvetlivku">
    <w:name w:val="endnote reference"/>
    <w:basedOn w:val="Predvolenpsmoodseku"/>
    <w:uiPriority w:val="99"/>
    <w:semiHidden/>
    <w:unhideWhenUsed/>
    <w:rsid w:val="007216AD"/>
    <w:rPr>
      <w:vertAlign w:val="superscript"/>
    </w:rPr>
  </w:style>
  <w:style w:type="paragraph" w:customStyle="1" w:styleId="Default">
    <w:name w:val="Default"/>
    <w:basedOn w:val="Normlny"/>
    <w:uiPriority w:val="99"/>
    <w:rsid w:val="00357D7C"/>
    <w:pPr>
      <w:tabs>
        <w:tab w:val="clear" w:pos="4536"/>
        <w:tab w:val="clear" w:pos="9072"/>
      </w:tabs>
      <w:autoSpaceDE w:val="0"/>
      <w:autoSpaceDN w:val="0"/>
    </w:pPr>
    <w:rPr>
      <w:rFonts w:ascii="Tahoma" w:eastAsiaTheme="minorHAnsi" w:hAnsi="Tahoma" w:cs="Tahoma"/>
      <w:color w:val="000000"/>
      <w:sz w:val="24"/>
      <w:szCs w:val="24"/>
      <w:lang w:eastAsia="cs-CZ"/>
    </w:rPr>
  </w:style>
  <w:style w:type="character" w:styleId="Vrazn">
    <w:name w:val="Strong"/>
    <w:basedOn w:val="Predvolenpsmoodseku"/>
    <w:uiPriority w:val="22"/>
    <w:qFormat/>
    <w:rsid w:val="00357D7C"/>
    <w:rPr>
      <w:b/>
      <w:bCs/>
    </w:rPr>
  </w:style>
  <w:style w:type="numbering" w:customStyle="1" w:styleId="tl2">
    <w:name w:val="Štýl2"/>
    <w:uiPriority w:val="99"/>
    <w:rsid w:val="00E9429E"/>
    <w:pPr>
      <w:numPr>
        <w:numId w:val="43"/>
      </w:numPr>
    </w:pPr>
  </w:style>
  <w:style w:type="paragraph" w:customStyle="1" w:styleId="BodyText21">
    <w:name w:val="Body Text 21"/>
    <w:basedOn w:val="Normlny"/>
    <w:rsid w:val="008A30E8"/>
    <w:pPr>
      <w:widowControl w:val="0"/>
      <w:tabs>
        <w:tab w:val="clear" w:pos="4536"/>
        <w:tab w:val="clear" w:pos="9072"/>
      </w:tabs>
    </w:pPr>
    <w:rPr>
      <w:rFonts w:ascii="Arial" w:hAnsi="Arial"/>
      <w:b/>
      <w:sz w:val="24"/>
      <w:szCs w:val="20"/>
      <w:lang w:val="cs-CZ" w:eastAsia="cs-CZ"/>
    </w:rPr>
  </w:style>
  <w:style w:type="paragraph" w:customStyle="1" w:styleId="Text2">
    <w:name w:val="Text2"/>
    <w:basedOn w:val="Normlny"/>
    <w:rsid w:val="00B23DC2"/>
    <w:pPr>
      <w:keepNext/>
      <w:tabs>
        <w:tab w:val="clear" w:pos="4536"/>
        <w:tab w:val="clear" w:pos="9072"/>
      </w:tabs>
      <w:overflowPunct w:val="0"/>
      <w:autoSpaceDE w:val="0"/>
      <w:autoSpaceDN w:val="0"/>
      <w:adjustRightInd w:val="0"/>
      <w:textAlignment w:val="baseline"/>
    </w:pPr>
    <w:rPr>
      <w:rFonts w:ascii="Times New Roman" w:hAnsi="Times New Roman"/>
      <w:kern w:val="28"/>
    </w:rPr>
  </w:style>
  <w:style w:type="paragraph" w:customStyle="1" w:styleId="Pojem">
    <w:name w:val="Pojem"/>
    <w:basedOn w:val="Normlny"/>
    <w:rsid w:val="00B23DC2"/>
    <w:pPr>
      <w:keepNext/>
      <w:tabs>
        <w:tab w:val="clear" w:pos="4536"/>
        <w:tab w:val="clear" w:pos="9072"/>
      </w:tabs>
      <w:overflowPunct w:val="0"/>
      <w:autoSpaceDE w:val="0"/>
      <w:autoSpaceDN w:val="0"/>
      <w:adjustRightInd w:val="0"/>
      <w:spacing w:before="40" w:after="60"/>
      <w:textAlignment w:val="baseline"/>
    </w:pPr>
    <w:rPr>
      <w:rFonts w:ascii="Times New Roman" w:hAnsi="Times New Roman"/>
      <w:b/>
      <w:kern w:val="28"/>
      <w:szCs w:val="20"/>
    </w:rPr>
  </w:style>
  <w:style w:type="paragraph" w:styleId="Textkomentra">
    <w:name w:val="annotation text"/>
    <w:basedOn w:val="Normlny"/>
    <w:link w:val="TextkomentraChar"/>
    <w:semiHidden/>
    <w:unhideWhenUsed/>
    <w:rPr>
      <w:sz w:val="20"/>
      <w:szCs w:val="20"/>
    </w:rPr>
  </w:style>
  <w:style w:type="character" w:customStyle="1" w:styleId="TextkomentraChar">
    <w:name w:val="Text komentára Char"/>
    <w:basedOn w:val="Predvolenpsmoodseku"/>
    <w:link w:val="Textkomentra"/>
    <w:semiHidden/>
    <w:rPr>
      <w:rFonts w:ascii="Verdana" w:eastAsia="Times New Roman" w:hAnsi="Verdana" w:cs="Times New Roman"/>
    </w:rPr>
  </w:style>
  <w:style w:type="character" w:styleId="Odkaznakomentr">
    <w:name w:val="annotation reference"/>
    <w:basedOn w:val="Predvolenpsmoodseku"/>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90597">
      <w:bodyDiv w:val="1"/>
      <w:marLeft w:val="0"/>
      <w:marRight w:val="0"/>
      <w:marTop w:val="0"/>
      <w:marBottom w:val="0"/>
      <w:divBdr>
        <w:top w:val="none" w:sz="0" w:space="0" w:color="auto"/>
        <w:left w:val="none" w:sz="0" w:space="0" w:color="auto"/>
        <w:bottom w:val="none" w:sz="0" w:space="0" w:color="auto"/>
        <w:right w:val="none" w:sz="0" w:space="0" w:color="auto"/>
      </w:divBdr>
    </w:div>
    <w:div w:id="25302501">
      <w:bodyDiv w:val="1"/>
      <w:marLeft w:val="0"/>
      <w:marRight w:val="0"/>
      <w:marTop w:val="0"/>
      <w:marBottom w:val="0"/>
      <w:divBdr>
        <w:top w:val="none" w:sz="0" w:space="0" w:color="auto"/>
        <w:left w:val="none" w:sz="0" w:space="0" w:color="auto"/>
        <w:bottom w:val="none" w:sz="0" w:space="0" w:color="auto"/>
        <w:right w:val="none" w:sz="0" w:space="0" w:color="auto"/>
      </w:divBdr>
    </w:div>
    <w:div w:id="35787386">
      <w:bodyDiv w:val="1"/>
      <w:marLeft w:val="0"/>
      <w:marRight w:val="0"/>
      <w:marTop w:val="0"/>
      <w:marBottom w:val="0"/>
      <w:divBdr>
        <w:top w:val="none" w:sz="0" w:space="0" w:color="auto"/>
        <w:left w:val="none" w:sz="0" w:space="0" w:color="auto"/>
        <w:bottom w:val="none" w:sz="0" w:space="0" w:color="auto"/>
        <w:right w:val="none" w:sz="0" w:space="0" w:color="auto"/>
      </w:divBdr>
    </w:div>
    <w:div w:id="39942787">
      <w:bodyDiv w:val="1"/>
      <w:marLeft w:val="0"/>
      <w:marRight w:val="0"/>
      <w:marTop w:val="0"/>
      <w:marBottom w:val="0"/>
      <w:divBdr>
        <w:top w:val="none" w:sz="0" w:space="0" w:color="auto"/>
        <w:left w:val="none" w:sz="0" w:space="0" w:color="auto"/>
        <w:bottom w:val="none" w:sz="0" w:space="0" w:color="auto"/>
        <w:right w:val="none" w:sz="0" w:space="0" w:color="auto"/>
      </w:divBdr>
    </w:div>
    <w:div w:id="141390613">
      <w:bodyDiv w:val="1"/>
      <w:marLeft w:val="0"/>
      <w:marRight w:val="0"/>
      <w:marTop w:val="0"/>
      <w:marBottom w:val="0"/>
      <w:divBdr>
        <w:top w:val="none" w:sz="0" w:space="0" w:color="auto"/>
        <w:left w:val="none" w:sz="0" w:space="0" w:color="auto"/>
        <w:bottom w:val="none" w:sz="0" w:space="0" w:color="auto"/>
        <w:right w:val="none" w:sz="0" w:space="0" w:color="auto"/>
      </w:divBdr>
    </w:div>
    <w:div w:id="177039659">
      <w:bodyDiv w:val="1"/>
      <w:marLeft w:val="0"/>
      <w:marRight w:val="0"/>
      <w:marTop w:val="0"/>
      <w:marBottom w:val="0"/>
      <w:divBdr>
        <w:top w:val="none" w:sz="0" w:space="0" w:color="auto"/>
        <w:left w:val="none" w:sz="0" w:space="0" w:color="auto"/>
        <w:bottom w:val="none" w:sz="0" w:space="0" w:color="auto"/>
        <w:right w:val="none" w:sz="0" w:space="0" w:color="auto"/>
      </w:divBdr>
    </w:div>
    <w:div w:id="181551617">
      <w:bodyDiv w:val="1"/>
      <w:marLeft w:val="0"/>
      <w:marRight w:val="0"/>
      <w:marTop w:val="0"/>
      <w:marBottom w:val="0"/>
      <w:divBdr>
        <w:top w:val="none" w:sz="0" w:space="0" w:color="auto"/>
        <w:left w:val="none" w:sz="0" w:space="0" w:color="auto"/>
        <w:bottom w:val="none" w:sz="0" w:space="0" w:color="auto"/>
        <w:right w:val="none" w:sz="0" w:space="0" w:color="auto"/>
      </w:divBdr>
    </w:div>
    <w:div w:id="184684395">
      <w:bodyDiv w:val="1"/>
      <w:marLeft w:val="0"/>
      <w:marRight w:val="0"/>
      <w:marTop w:val="0"/>
      <w:marBottom w:val="0"/>
      <w:divBdr>
        <w:top w:val="none" w:sz="0" w:space="0" w:color="auto"/>
        <w:left w:val="none" w:sz="0" w:space="0" w:color="auto"/>
        <w:bottom w:val="none" w:sz="0" w:space="0" w:color="auto"/>
        <w:right w:val="none" w:sz="0" w:space="0" w:color="auto"/>
      </w:divBdr>
    </w:div>
    <w:div w:id="228345732">
      <w:bodyDiv w:val="1"/>
      <w:marLeft w:val="0"/>
      <w:marRight w:val="0"/>
      <w:marTop w:val="0"/>
      <w:marBottom w:val="0"/>
      <w:divBdr>
        <w:top w:val="none" w:sz="0" w:space="0" w:color="auto"/>
        <w:left w:val="none" w:sz="0" w:space="0" w:color="auto"/>
        <w:bottom w:val="none" w:sz="0" w:space="0" w:color="auto"/>
        <w:right w:val="none" w:sz="0" w:space="0" w:color="auto"/>
      </w:divBdr>
    </w:div>
    <w:div w:id="255797105">
      <w:bodyDiv w:val="1"/>
      <w:marLeft w:val="0"/>
      <w:marRight w:val="0"/>
      <w:marTop w:val="0"/>
      <w:marBottom w:val="0"/>
      <w:divBdr>
        <w:top w:val="none" w:sz="0" w:space="0" w:color="auto"/>
        <w:left w:val="none" w:sz="0" w:space="0" w:color="auto"/>
        <w:bottom w:val="none" w:sz="0" w:space="0" w:color="auto"/>
        <w:right w:val="none" w:sz="0" w:space="0" w:color="auto"/>
      </w:divBdr>
    </w:div>
    <w:div w:id="256056803">
      <w:bodyDiv w:val="1"/>
      <w:marLeft w:val="0"/>
      <w:marRight w:val="0"/>
      <w:marTop w:val="0"/>
      <w:marBottom w:val="0"/>
      <w:divBdr>
        <w:top w:val="none" w:sz="0" w:space="0" w:color="auto"/>
        <w:left w:val="none" w:sz="0" w:space="0" w:color="auto"/>
        <w:bottom w:val="none" w:sz="0" w:space="0" w:color="auto"/>
        <w:right w:val="none" w:sz="0" w:space="0" w:color="auto"/>
      </w:divBdr>
    </w:div>
    <w:div w:id="265041791">
      <w:bodyDiv w:val="1"/>
      <w:marLeft w:val="0"/>
      <w:marRight w:val="0"/>
      <w:marTop w:val="0"/>
      <w:marBottom w:val="0"/>
      <w:divBdr>
        <w:top w:val="none" w:sz="0" w:space="0" w:color="auto"/>
        <w:left w:val="none" w:sz="0" w:space="0" w:color="auto"/>
        <w:bottom w:val="none" w:sz="0" w:space="0" w:color="auto"/>
        <w:right w:val="none" w:sz="0" w:space="0" w:color="auto"/>
      </w:divBdr>
    </w:div>
    <w:div w:id="273439583">
      <w:bodyDiv w:val="1"/>
      <w:marLeft w:val="0"/>
      <w:marRight w:val="0"/>
      <w:marTop w:val="0"/>
      <w:marBottom w:val="0"/>
      <w:divBdr>
        <w:top w:val="none" w:sz="0" w:space="0" w:color="auto"/>
        <w:left w:val="none" w:sz="0" w:space="0" w:color="auto"/>
        <w:bottom w:val="none" w:sz="0" w:space="0" w:color="auto"/>
        <w:right w:val="none" w:sz="0" w:space="0" w:color="auto"/>
      </w:divBdr>
    </w:div>
    <w:div w:id="306738485">
      <w:bodyDiv w:val="1"/>
      <w:marLeft w:val="0"/>
      <w:marRight w:val="0"/>
      <w:marTop w:val="0"/>
      <w:marBottom w:val="0"/>
      <w:divBdr>
        <w:top w:val="none" w:sz="0" w:space="0" w:color="auto"/>
        <w:left w:val="none" w:sz="0" w:space="0" w:color="auto"/>
        <w:bottom w:val="none" w:sz="0" w:space="0" w:color="auto"/>
        <w:right w:val="none" w:sz="0" w:space="0" w:color="auto"/>
      </w:divBdr>
    </w:div>
    <w:div w:id="320622321">
      <w:bodyDiv w:val="1"/>
      <w:marLeft w:val="0"/>
      <w:marRight w:val="0"/>
      <w:marTop w:val="0"/>
      <w:marBottom w:val="0"/>
      <w:divBdr>
        <w:top w:val="none" w:sz="0" w:space="0" w:color="auto"/>
        <w:left w:val="none" w:sz="0" w:space="0" w:color="auto"/>
        <w:bottom w:val="none" w:sz="0" w:space="0" w:color="auto"/>
        <w:right w:val="none" w:sz="0" w:space="0" w:color="auto"/>
      </w:divBdr>
    </w:div>
    <w:div w:id="327561561">
      <w:bodyDiv w:val="1"/>
      <w:marLeft w:val="0"/>
      <w:marRight w:val="0"/>
      <w:marTop w:val="0"/>
      <w:marBottom w:val="0"/>
      <w:divBdr>
        <w:top w:val="none" w:sz="0" w:space="0" w:color="auto"/>
        <w:left w:val="none" w:sz="0" w:space="0" w:color="auto"/>
        <w:bottom w:val="none" w:sz="0" w:space="0" w:color="auto"/>
        <w:right w:val="none" w:sz="0" w:space="0" w:color="auto"/>
      </w:divBdr>
    </w:div>
    <w:div w:id="336003621">
      <w:bodyDiv w:val="1"/>
      <w:marLeft w:val="0"/>
      <w:marRight w:val="0"/>
      <w:marTop w:val="0"/>
      <w:marBottom w:val="0"/>
      <w:divBdr>
        <w:top w:val="none" w:sz="0" w:space="0" w:color="auto"/>
        <w:left w:val="none" w:sz="0" w:space="0" w:color="auto"/>
        <w:bottom w:val="none" w:sz="0" w:space="0" w:color="auto"/>
        <w:right w:val="none" w:sz="0" w:space="0" w:color="auto"/>
      </w:divBdr>
    </w:div>
    <w:div w:id="341276184">
      <w:bodyDiv w:val="1"/>
      <w:marLeft w:val="0"/>
      <w:marRight w:val="0"/>
      <w:marTop w:val="0"/>
      <w:marBottom w:val="0"/>
      <w:divBdr>
        <w:top w:val="none" w:sz="0" w:space="0" w:color="auto"/>
        <w:left w:val="none" w:sz="0" w:space="0" w:color="auto"/>
        <w:bottom w:val="none" w:sz="0" w:space="0" w:color="auto"/>
        <w:right w:val="none" w:sz="0" w:space="0" w:color="auto"/>
      </w:divBdr>
    </w:div>
    <w:div w:id="350572299">
      <w:bodyDiv w:val="1"/>
      <w:marLeft w:val="0"/>
      <w:marRight w:val="0"/>
      <w:marTop w:val="0"/>
      <w:marBottom w:val="0"/>
      <w:divBdr>
        <w:top w:val="none" w:sz="0" w:space="0" w:color="auto"/>
        <w:left w:val="none" w:sz="0" w:space="0" w:color="auto"/>
        <w:bottom w:val="none" w:sz="0" w:space="0" w:color="auto"/>
        <w:right w:val="none" w:sz="0" w:space="0" w:color="auto"/>
      </w:divBdr>
    </w:div>
    <w:div w:id="360669195">
      <w:bodyDiv w:val="1"/>
      <w:marLeft w:val="0"/>
      <w:marRight w:val="0"/>
      <w:marTop w:val="0"/>
      <w:marBottom w:val="0"/>
      <w:divBdr>
        <w:top w:val="none" w:sz="0" w:space="0" w:color="auto"/>
        <w:left w:val="none" w:sz="0" w:space="0" w:color="auto"/>
        <w:bottom w:val="none" w:sz="0" w:space="0" w:color="auto"/>
        <w:right w:val="none" w:sz="0" w:space="0" w:color="auto"/>
      </w:divBdr>
    </w:div>
    <w:div w:id="377513421">
      <w:bodyDiv w:val="1"/>
      <w:marLeft w:val="0"/>
      <w:marRight w:val="0"/>
      <w:marTop w:val="0"/>
      <w:marBottom w:val="0"/>
      <w:divBdr>
        <w:top w:val="none" w:sz="0" w:space="0" w:color="auto"/>
        <w:left w:val="none" w:sz="0" w:space="0" w:color="auto"/>
        <w:bottom w:val="none" w:sz="0" w:space="0" w:color="auto"/>
        <w:right w:val="none" w:sz="0" w:space="0" w:color="auto"/>
      </w:divBdr>
    </w:div>
    <w:div w:id="383990895">
      <w:bodyDiv w:val="1"/>
      <w:marLeft w:val="0"/>
      <w:marRight w:val="0"/>
      <w:marTop w:val="0"/>
      <w:marBottom w:val="0"/>
      <w:divBdr>
        <w:top w:val="none" w:sz="0" w:space="0" w:color="auto"/>
        <w:left w:val="none" w:sz="0" w:space="0" w:color="auto"/>
        <w:bottom w:val="none" w:sz="0" w:space="0" w:color="auto"/>
        <w:right w:val="none" w:sz="0" w:space="0" w:color="auto"/>
      </w:divBdr>
    </w:div>
    <w:div w:id="385876127">
      <w:bodyDiv w:val="1"/>
      <w:marLeft w:val="0"/>
      <w:marRight w:val="0"/>
      <w:marTop w:val="0"/>
      <w:marBottom w:val="0"/>
      <w:divBdr>
        <w:top w:val="none" w:sz="0" w:space="0" w:color="auto"/>
        <w:left w:val="none" w:sz="0" w:space="0" w:color="auto"/>
        <w:bottom w:val="none" w:sz="0" w:space="0" w:color="auto"/>
        <w:right w:val="none" w:sz="0" w:space="0" w:color="auto"/>
      </w:divBdr>
    </w:div>
    <w:div w:id="405610400">
      <w:bodyDiv w:val="1"/>
      <w:marLeft w:val="0"/>
      <w:marRight w:val="0"/>
      <w:marTop w:val="0"/>
      <w:marBottom w:val="0"/>
      <w:divBdr>
        <w:top w:val="none" w:sz="0" w:space="0" w:color="auto"/>
        <w:left w:val="none" w:sz="0" w:space="0" w:color="auto"/>
        <w:bottom w:val="none" w:sz="0" w:space="0" w:color="auto"/>
        <w:right w:val="none" w:sz="0" w:space="0" w:color="auto"/>
      </w:divBdr>
    </w:div>
    <w:div w:id="465703706">
      <w:bodyDiv w:val="1"/>
      <w:marLeft w:val="0"/>
      <w:marRight w:val="0"/>
      <w:marTop w:val="0"/>
      <w:marBottom w:val="0"/>
      <w:divBdr>
        <w:top w:val="none" w:sz="0" w:space="0" w:color="auto"/>
        <w:left w:val="none" w:sz="0" w:space="0" w:color="auto"/>
        <w:bottom w:val="none" w:sz="0" w:space="0" w:color="auto"/>
        <w:right w:val="none" w:sz="0" w:space="0" w:color="auto"/>
      </w:divBdr>
    </w:div>
    <w:div w:id="469983534">
      <w:bodyDiv w:val="1"/>
      <w:marLeft w:val="0"/>
      <w:marRight w:val="0"/>
      <w:marTop w:val="0"/>
      <w:marBottom w:val="0"/>
      <w:divBdr>
        <w:top w:val="none" w:sz="0" w:space="0" w:color="auto"/>
        <w:left w:val="none" w:sz="0" w:space="0" w:color="auto"/>
        <w:bottom w:val="none" w:sz="0" w:space="0" w:color="auto"/>
        <w:right w:val="none" w:sz="0" w:space="0" w:color="auto"/>
      </w:divBdr>
    </w:div>
    <w:div w:id="480922790">
      <w:bodyDiv w:val="1"/>
      <w:marLeft w:val="0"/>
      <w:marRight w:val="0"/>
      <w:marTop w:val="0"/>
      <w:marBottom w:val="0"/>
      <w:divBdr>
        <w:top w:val="none" w:sz="0" w:space="0" w:color="auto"/>
        <w:left w:val="none" w:sz="0" w:space="0" w:color="auto"/>
        <w:bottom w:val="none" w:sz="0" w:space="0" w:color="auto"/>
        <w:right w:val="none" w:sz="0" w:space="0" w:color="auto"/>
      </w:divBdr>
    </w:div>
    <w:div w:id="562526610">
      <w:bodyDiv w:val="1"/>
      <w:marLeft w:val="0"/>
      <w:marRight w:val="0"/>
      <w:marTop w:val="0"/>
      <w:marBottom w:val="0"/>
      <w:divBdr>
        <w:top w:val="none" w:sz="0" w:space="0" w:color="auto"/>
        <w:left w:val="none" w:sz="0" w:space="0" w:color="auto"/>
        <w:bottom w:val="none" w:sz="0" w:space="0" w:color="auto"/>
        <w:right w:val="none" w:sz="0" w:space="0" w:color="auto"/>
      </w:divBdr>
    </w:div>
    <w:div w:id="573782794">
      <w:bodyDiv w:val="1"/>
      <w:marLeft w:val="0"/>
      <w:marRight w:val="0"/>
      <w:marTop w:val="0"/>
      <w:marBottom w:val="0"/>
      <w:divBdr>
        <w:top w:val="none" w:sz="0" w:space="0" w:color="auto"/>
        <w:left w:val="none" w:sz="0" w:space="0" w:color="auto"/>
        <w:bottom w:val="none" w:sz="0" w:space="0" w:color="auto"/>
        <w:right w:val="none" w:sz="0" w:space="0" w:color="auto"/>
      </w:divBdr>
    </w:div>
    <w:div w:id="605238509">
      <w:bodyDiv w:val="1"/>
      <w:marLeft w:val="0"/>
      <w:marRight w:val="0"/>
      <w:marTop w:val="0"/>
      <w:marBottom w:val="0"/>
      <w:divBdr>
        <w:top w:val="none" w:sz="0" w:space="0" w:color="auto"/>
        <w:left w:val="none" w:sz="0" w:space="0" w:color="auto"/>
        <w:bottom w:val="none" w:sz="0" w:space="0" w:color="auto"/>
        <w:right w:val="none" w:sz="0" w:space="0" w:color="auto"/>
      </w:divBdr>
    </w:div>
    <w:div w:id="614337111">
      <w:bodyDiv w:val="1"/>
      <w:marLeft w:val="0"/>
      <w:marRight w:val="0"/>
      <w:marTop w:val="0"/>
      <w:marBottom w:val="0"/>
      <w:divBdr>
        <w:top w:val="none" w:sz="0" w:space="0" w:color="auto"/>
        <w:left w:val="none" w:sz="0" w:space="0" w:color="auto"/>
        <w:bottom w:val="none" w:sz="0" w:space="0" w:color="auto"/>
        <w:right w:val="none" w:sz="0" w:space="0" w:color="auto"/>
      </w:divBdr>
    </w:div>
    <w:div w:id="680859603">
      <w:bodyDiv w:val="1"/>
      <w:marLeft w:val="0"/>
      <w:marRight w:val="0"/>
      <w:marTop w:val="0"/>
      <w:marBottom w:val="0"/>
      <w:divBdr>
        <w:top w:val="none" w:sz="0" w:space="0" w:color="auto"/>
        <w:left w:val="none" w:sz="0" w:space="0" w:color="auto"/>
        <w:bottom w:val="none" w:sz="0" w:space="0" w:color="auto"/>
        <w:right w:val="none" w:sz="0" w:space="0" w:color="auto"/>
      </w:divBdr>
    </w:div>
    <w:div w:id="712771701">
      <w:bodyDiv w:val="1"/>
      <w:marLeft w:val="0"/>
      <w:marRight w:val="0"/>
      <w:marTop w:val="0"/>
      <w:marBottom w:val="0"/>
      <w:divBdr>
        <w:top w:val="none" w:sz="0" w:space="0" w:color="auto"/>
        <w:left w:val="none" w:sz="0" w:space="0" w:color="auto"/>
        <w:bottom w:val="none" w:sz="0" w:space="0" w:color="auto"/>
        <w:right w:val="none" w:sz="0" w:space="0" w:color="auto"/>
      </w:divBdr>
    </w:div>
    <w:div w:id="717050301">
      <w:bodyDiv w:val="1"/>
      <w:marLeft w:val="0"/>
      <w:marRight w:val="0"/>
      <w:marTop w:val="0"/>
      <w:marBottom w:val="0"/>
      <w:divBdr>
        <w:top w:val="none" w:sz="0" w:space="0" w:color="auto"/>
        <w:left w:val="none" w:sz="0" w:space="0" w:color="auto"/>
        <w:bottom w:val="none" w:sz="0" w:space="0" w:color="auto"/>
        <w:right w:val="none" w:sz="0" w:space="0" w:color="auto"/>
      </w:divBdr>
    </w:div>
    <w:div w:id="742141539">
      <w:bodyDiv w:val="1"/>
      <w:marLeft w:val="0"/>
      <w:marRight w:val="0"/>
      <w:marTop w:val="0"/>
      <w:marBottom w:val="0"/>
      <w:divBdr>
        <w:top w:val="none" w:sz="0" w:space="0" w:color="auto"/>
        <w:left w:val="none" w:sz="0" w:space="0" w:color="auto"/>
        <w:bottom w:val="none" w:sz="0" w:space="0" w:color="auto"/>
        <w:right w:val="none" w:sz="0" w:space="0" w:color="auto"/>
      </w:divBdr>
    </w:div>
    <w:div w:id="743062545">
      <w:bodyDiv w:val="1"/>
      <w:marLeft w:val="0"/>
      <w:marRight w:val="0"/>
      <w:marTop w:val="0"/>
      <w:marBottom w:val="0"/>
      <w:divBdr>
        <w:top w:val="none" w:sz="0" w:space="0" w:color="auto"/>
        <w:left w:val="none" w:sz="0" w:space="0" w:color="auto"/>
        <w:bottom w:val="none" w:sz="0" w:space="0" w:color="auto"/>
        <w:right w:val="none" w:sz="0" w:space="0" w:color="auto"/>
      </w:divBdr>
    </w:div>
    <w:div w:id="752580195">
      <w:bodyDiv w:val="1"/>
      <w:marLeft w:val="0"/>
      <w:marRight w:val="0"/>
      <w:marTop w:val="0"/>
      <w:marBottom w:val="0"/>
      <w:divBdr>
        <w:top w:val="none" w:sz="0" w:space="0" w:color="auto"/>
        <w:left w:val="none" w:sz="0" w:space="0" w:color="auto"/>
        <w:bottom w:val="none" w:sz="0" w:space="0" w:color="auto"/>
        <w:right w:val="none" w:sz="0" w:space="0" w:color="auto"/>
      </w:divBdr>
    </w:div>
    <w:div w:id="755594593">
      <w:bodyDiv w:val="1"/>
      <w:marLeft w:val="0"/>
      <w:marRight w:val="0"/>
      <w:marTop w:val="0"/>
      <w:marBottom w:val="0"/>
      <w:divBdr>
        <w:top w:val="none" w:sz="0" w:space="0" w:color="auto"/>
        <w:left w:val="none" w:sz="0" w:space="0" w:color="auto"/>
        <w:bottom w:val="none" w:sz="0" w:space="0" w:color="auto"/>
        <w:right w:val="none" w:sz="0" w:space="0" w:color="auto"/>
      </w:divBdr>
    </w:div>
    <w:div w:id="755982629">
      <w:bodyDiv w:val="1"/>
      <w:marLeft w:val="0"/>
      <w:marRight w:val="0"/>
      <w:marTop w:val="0"/>
      <w:marBottom w:val="0"/>
      <w:divBdr>
        <w:top w:val="none" w:sz="0" w:space="0" w:color="auto"/>
        <w:left w:val="none" w:sz="0" w:space="0" w:color="auto"/>
        <w:bottom w:val="none" w:sz="0" w:space="0" w:color="auto"/>
        <w:right w:val="none" w:sz="0" w:space="0" w:color="auto"/>
      </w:divBdr>
    </w:div>
    <w:div w:id="759907429">
      <w:bodyDiv w:val="1"/>
      <w:marLeft w:val="0"/>
      <w:marRight w:val="0"/>
      <w:marTop w:val="0"/>
      <w:marBottom w:val="0"/>
      <w:divBdr>
        <w:top w:val="none" w:sz="0" w:space="0" w:color="auto"/>
        <w:left w:val="none" w:sz="0" w:space="0" w:color="auto"/>
        <w:bottom w:val="none" w:sz="0" w:space="0" w:color="auto"/>
        <w:right w:val="none" w:sz="0" w:space="0" w:color="auto"/>
      </w:divBdr>
    </w:div>
    <w:div w:id="762847329">
      <w:bodyDiv w:val="1"/>
      <w:marLeft w:val="0"/>
      <w:marRight w:val="0"/>
      <w:marTop w:val="0"/>
      <w:marBottom w:val="0"/>
      <w:divBdr>
        <w:top w:val="none" w:sz="0" w:space="0" w:color="auto"/>
        <w:left w:val="none" w:sz="0" w:space="0" w:color="auto"/>
        <w:bottom w:val="none" w:sz="0" w:space="0" w:color="auto"/>
        <w:right w:val="none" w:sz="0" w:space="0" w:color="auto"/>
      </w:divBdr>
    </w:div>
    <w:div w:id="820776515">
      <w:bodyDiv w:val="1"/>
      <w:marLeft w:val="0"/>
      <w:marRight w:val="0"/>
      <w:marTop w:val="0"/>
      <w:marBottom w:val="0"/>
      <w:divBdr>
        <w:top w:val="none" w:sz="0" w:space="0" w:color="auto"/>
        <w:left w:val="none" w:sz="0" w:space="0" w:color="auto"/>
        <w:bottom w:val="none" w:sz="0" w:space="0" w:color="auto"/>
        <w:right w:val="none" w:sz="0" w:space="0" w:color="auto"/>
      </w:divBdr>
    </w:div>
    <w:div w:id="848326086">
      <w:bodyDiv w:val="1"/>
      <w:marLeft w:val="0"/>
      <w:marRight w:val="0"/>
      <w:marTop w:val="0"/>
      <w:marBottom w:val="0"/>
      <w:divBdr>
        <w:top w:val="none" w:sz="0" w:space="0" w:color="auto"/>
        <w:left w:val="none" w:sz="0" w:space="0" w:color="auto"/>
        <w:bottom w:val="none" w:sz="0" w:space="0" w:color="auto"/>
        <w:right w:val="none" w:sz="0" w:space="0" w:color="auto"/>
      </w:divBdr>
    </w:div>
    <w:div w:id="850147780">
      <w:bodyDiv w:val="1"/>
      <w:marLeft w:val="0"/>
      <w:marRight w:val="0"/>
      <w:marTop w:val="0"/>
      <w:marBottom w:val="0"/>
      <w:divBdr>
        <w:top w:val="none" w:sz="0" w:space="0" w:color="auto"/>
        <w:left w:val="none" w:sz="0" w:space="0" w:color="auto"/>
        <w:bottom w:val="none" w:sz="0" w:space="0" w:color="auto"/>
        <w:right w:val="none" w:sz="0" w:space="0" w:color="auto"/>
      </w:divBdr>
    </w:div>
    <w:div w:id="918488411">
      <w:bodyDiv w:val="1"/>
      <w:marLeft w:val="0"/>
      <w:marRight w:val="0"/>
      <w:marTop w:val="0"/>
      <w:marBottom w:val="0"/>
      <w:divBdr>
        <w:top w:val="none" w:sz="0" w:space="0" w:color="auto"/>
        <w:left w:val="none" w:sz="0" w:space="0" w:color="auto"/>
        <w:bottom w:val="none" w:sz="0" w:space="0" w:color="auto"/>
        <w:right w:val="none" w:sz="0" w:space="0" w:color="auto"/>
      </w:divBdr>
    </w:div>
    <w:div w:id="941836030">
      <w:bodyDiv w:val="1"/>
      <w:marLeft w:val="0"/>
      <w:marRight w:val="0"/>
      <w:marTop w:val="0"/>
      <w:marBottom w:val="0"/>
      <w:divBdr>
        <w:top w:val="none" w:sz="0" w:space="0" w:color="auto"/>
        <w:left w:val="none" w:sz="0" w:space="0" w:color="auto"/>
        <w:bottom w:val="none" w:sz="0" w:space="0" w:color="auto"/>
        <w:right w:val="none" w:sz="0" w:space="0" w:color="auto"/>
      </w:divBdr>
    </w:div>
    <w:div w:id="956524718">
      <w:bodyDiv w:val="1"/>
      <w:marLeft w:val="0"/>
      <w:marRight w:val="0"/>
      <w:marTop w:val="0"/>
      <w:marBottom w:val="0"/>
      <w:divBdr>
        <w:top w:val="none" w:sz="0" w:space="0" w:color="auto"/>
        <w:left w:val="none" w:sz="0" w:space="0" w:color="auto"/>
        <w:bottom w:val="none" w:sz="0" w:space="0" w:color="auto"/>
        <w:right w:val="none" w:sz="0" w:space="0" w:color="auto"/>
      </w:divBdr>
    </w:div>
    <w:div w:id="983856187">
      <w:bodyDiv w:val="1"/>
      <w:marLeft w:val="0"/>
      <w:marRight w:val="0"/>
      <w:marTop w:val="0"/>
      <w:marBottom w:val="0"/>
      <w:divBdr>
        <w:top w:val="none" w:sz="0" w:space="0" w:color="auto"/>
        <w:left w:val="none" w:sz="0" w:space="0" w:color="auto"/>
        <w:bottom w:val="none" w:sz="0" w:space="0" w:color="auto"/>
        <w:right w:val="none" w:sz="0" w:space="0" w:color="auto"/>
      </w:divBdr>
    </w:div>
    <w:div w:id="1069353290">
      <w:bodyDiv w:val="1"/>
      <w:marLeft w:val="0"/>
      <w:marRight w:val="0"/>
      <w:marTop w:val="0"/>
      <w:marBottom w:val="0"/>
      <w:divBdr>
        <w:top w:val="none" w:sz="0" w:space="0" w:color="auto"/>
        <w:left w:val="none" w:sz="0" w:space="0" w:color="auto"/>
        <w:bottom w:val="none" w:sz="0" w:space="0" w:color="auto"/>
        <w:right w:val="none" w:sz="0" w:space="0" w:color="auto"/>
      </w:divBdr>
    </w:div>
    <w:div w:id="1075085019">
      <w:bodyDiv w:val="1"/>
      <w:marLeft w:val="0"/>
      <w:marRight w:val="0"/>
      <w:marTop w:val="0"/>
      <w:marBottom w:val="0"/>
      <w:divBdr>
        <w:top w:val="none" w:sz="0" w:space="0" w:color="auto"/>
        <w:left w:val="none" w:sz="0" w:space="0" w:color="auto"/>
        <w:bottom w:val="none" w:sz="0" w:space="0" w:color="auto"/>
        <w:right w:val="none" w:sz="0" w:space="0" w:color="auto"/>
      </w:divBdr>
    </w:div>
    <w:div w:id="1088574459">
      <w:bodyDiv w:val="1"/>
      <w:marLeft w:val="0"/>
      <w:marRight w:val="0"/>
      <w:marTop w:val="0"/>
      <w:marBottom w:val="0"/>
      <w:divBdr>
        <w:top w:val="none" w:sz="0" w:space="0" w:color="auto"/>
        <w:left w:val="none" w:sz="0" w:space="0" w:color="auto"/>
        <w:bottom w:val="none" w:sz="0" w:space="0" w:color="auto"/>
        <w:right w:val="none" w:sz="0" w:space="0" w:color="auto"/>
      </w:divBdr>
    </w:div>
    <w:div w:id="1089349609">
      <w:bodyDiv w:val="1"/>
      <w:marLeft w:val="0"/>
      <w:marRight w:val="0"/>
      <w:marTop w:val="0"/>
      <w:marBottom w:val="0"/>
      <w:divBdr>
        <w:top w:val="none" w:sz="0" w:space="0" w:color="auto"/>
        <w:left w:val="none" w:sz="0" w:space="0" w:color="auto"/>
        <w:bottom w:val="none" w:sz="0" w:space="0" w:color="auto"/>
        <w:right w:val="none" w:sz="0" w:space="0" w:color="auto"/>
      </w:divBdr>
    </w:div>
    <w:div w:id="1091900731">
      <w:bodyDiv w:val="1"/>
      <w:marLeft w:val="0"/>
      <w:marRight w:val="0"/>
      <w:marTop w:val="0"/>
      <w:marBottom w:val="0"/>
      <w:divBdr>
        <w:top w:val="none" w:sz="0" w:space="0" w:color="auto"/>
        <w:left w:val="none" w:sz="0" w:space="0" w:color="auto"/>
        <w:bottom w:val="none" w:sz="0" w:space="0" w:color="auto"/>
        <w:right w:val="none" w:sz="0" w:space="0" w:color="auto"/>
      </w:divBdr>
    </w:div>
    <w:div w:id="1130516337">
      <w:bodyDiv w:val="1"/>
      <w:marLeft w:val="0"/>
      <w:marRight w:val="0"/>
      <w:marTop w:val="0"/>
      <w:marBottom w:val="0"/>
      <w:divBdr>
        <w:top w:val="none" w:sz="0" w:space="0" w:color="auto"/>
        <w:left w:val="none" w:sz="0" w:space="0" w:color="auto"/>
        <w:bottom w:val="none" w:sz="0" w:space="0" w:color="auto"/>
        <w:right w:val="none" w:sz="0" w:space="0" w:color="auto"/>
      </w:divBdr>
    </w:div>
    <w:div w:id="1161701329">
      <w:bodyDiv w:val="1"/>
      <w:marLeft w:val="0"/>
      <w:marRight w:val="0"/>
      <w:marTop w:val="0"/>
      <w:marBottom w:val="0"/>
      <w:divBdr>
        <w:top w:val="none" w:sz="0" w:space="0" w:color="auto"/>
        <w:left w:val="none" w:sz="0" w:space="0" w:color="auto"/>
        <w:bottom w:val="none" w:sz="0" w:space="0" w:color="auto"/>
        <w:right w:val="none" w:sz="0" w:space="0" w:color="auto"/>
      </w:divBdr>
    </w:div>
    <w:div w:id="1171262220">
      <w:bodyDiv w:val="1"/>
      <w:marLeft w:val="0"/>
      <w:marRight w:val="0"/>
      <w:marTop w:val="0"/>
      <w:marBottom w:val="0"/>
      <w:divBdr>
        <w:top w:val="none" w:sz="0" w:space="0" w:color="auto"/>
        <w:left w:val="none" w:sz="0" w:space="0" w:color="auto"/>
        <w:bottom w:val="none" w:sz="0" w:space="0" w:color="auto"/>
        <w:right w:val="none" w:sz="0" w:space="0" w:color="auto"/>
      </w:divBdr>
    </w:div>
    <w:div w:id="1179387422">
      <w:bodyDiv w:val="1"/>
      <w:marLeft w:val="0"/>
      <w:marRight w:val="0"/>
      <w:marTop w:val="0"/>
      <w:marBottom w:val="0"/>
      <w:divBdr>
        <w:top w:val="none" w:sz="0" w:space="0" w:color="auto"/>
        <w:left w:val="none" w:sz="0" w:space="0" w:color="auto"/>
        <w:bottom w:val="none" w:sz="0" w:space="0" w:color="auto"/>
        <w:right w:val="none" w:sz="0" w:space="0" w:color="auto"/>
      </w:divBdr>
    </w:div>
    <w:div w:id="1201431191">
      <w:bodyDiv w:val="1"/>
      <w:marLeft w:val="0"/>
      <w:marRight w:val="0"/>
      <w:marTop w:val="0"/>
      <w:marBottom w:val="0"/>
      <w:divBdr>
        <w:top w:val="none" w:sz="0" w:space="0" w:color="auto"/>
        <w:left w:val="none" w:sz="0" w:space="0" w:color="auto"/>
        <w:bottom w:val="none" w:sz="0" w:space="0" w:color="auto"/>
        <w:right w:val="none" w:sz="0" w:space="0" w:color="auto"/>
      </w:divBdr>
    </w:div>
    <w:div w:id="1213804532">
      <w:bodyDiv w:val="1"/>
      <w:marLeft w:val="0"/>
      <w:marRight w:val="0"/>
      <w:marTop w:val="0"/>
      <w:marBottom w:val="0"/>
      <w:divBdr>
        <w:top w:val="none" w:sz="0" w:space="0" w:color="auto"/>
        <w:left w:val="none" w:sz="0" w:space="0" w:color="auto"/>
        <w:bottom w:val="none" w:sz="0" w:space="0" w:color="auto"/>
        <w:right w:val="none" w:sz="0" w:space="0" w:color="auto"/>
      </w:divBdr>
    </w:div>
    <w:div w:id="1238246325">
      <w:bodyDiv w:val="1"/>
      <w:marLeft w:val="0"/>
      <w:marRight w:val="0"/>
      <w:marTop w:val="0"/>
      <w:marBottom w:val="0"/>
      <w:divBdr>
        <w:top w:val="none" w:sz="0" w:space="0" w:color="auto"/>
        <w:left w:val="none" w:sz="0" w:space="0" w:color="auto"/>
        <w:bottom w:val="none" w:sz="0" w:space="0" w:color="auto"/>
        <w:right w:val="none" w:sz="0" w:space="0" w:color="auto"/>
      </w:divBdr>
    </w:div>
    <w:div w:id="1258097997">
      <w:bodyDiv w:val="1"/>
      <w:marLeft w:val="0"/>
      <w:marRight w:val="0"/>
      <w:marTop w:val="0"/>
      <w:marBottom w:val="0"/>
      <w:divBdr>
        <w:top w:val="none" w:sz="0" w:space="0" w:color="auto"/>
        <w:left w:val="none" w:sz="0" w:space="0" w:color="auto"/>
        <w:bottom w:val="none" w:sz="0" w:space="0" w:color="auto"/>
        <w:right w:val="none" w:sz="0" w:space="0" w:color="auto"/>
      </w:divBdr>
    </w:div>
    <w:div w:id="1286810381">
      <w:bodyDiv w:val="1"/>
      <w:marLeft w:val="0"/>
      <w:marRight w:val="0"/>
      <w:marTop w:val="0"/>
      <w:marBottom w:val="0"/>
      <w:divBdr>
        <w:top w:val="none" w:sz="0" w:space="0" w:color="auto"/>
        <w:left w:val="none" w:sz="0" w:space="0" w:color="auto"/>
        <w:bottom w:val="none" w:sz="0" w:space="0" w:color="auto"/>
        <w:right w:val="none" w:sz="0" w:space="0" w:color="auto"/>
      </w:divBdr>
    </w:div>
    <w:div w:id="1294866564">
      <w:bodyDiv w:val="1"/>
      <w:marLeft w:val="0"/>
      <w:marRight w:val="0"/>
      <w:marTop w:val="0"/>
      <w:marBottom w:val="0"/>
      <w:divBdr>
        <w:top w:val="none" w:sz="0" w:space="0" w:color="auto"/>
        <w:left w:val="none" w:sz="0" w:space="0" w:color="auto"/>
        <w:bottom w:val="none" w:sz="0" w:space="0" w:color="auto"/>
        <w:right w:val="none" w:sz="0" w:space="0" w:color="auto"/>
      </w:divBdr>
    </w:div>
    <w:div w:id="1302031554">
      <w:bodyDiv w:val="1"/>
      <w:marLeft w:val="0"/>
      <w:marRight w:val="0"/>
      <w:marTop w:val="0"/>
      <w:marBottom w:val="0"/>
      <w:divBdr>
        <w:top w:val="none" w:sz="0" w:space="0" w:color="auto"/>
        <w:left w:val="none" w:sz="0" w:space="0" w:color="auto"/>
        <w:bottom w:val="none" w:sz="0" w:space="0" w:color="auto"/>
        <w:right w:val="none" w:sz="0" w:space="0" w:color="auto"/>
      </w:divBdr>
    </w:div>
    <w:div w:id="1303733618">
      <w:bodyDiv w:val="1"/>
      <w:marLeft w:val="0"/>
      <w:marRight w:val="0"/>
      <w:marTop w:val="0"/>
      <w:marBottom w:val="0"/>
      <w:divBdr>
        <w:top w:val="none" w:sz="0" w:space="0" w:color="auto"/>
        <w:left w:val="none" w:sz="0" w:space="0" w:color="auto"/>
        <w:bottom w:val="none" w:sz="0" w:space="0" w:color="auto"/>
        <w:right w:val="none" w:sz="0" w:space="0" w:color="auto"/>
      </w:divBdr>
    </w:div>
    <w:div w:id="1378697573">
      <w:bodyDiv w:val="1"/>
      <w:marLeft w:val="0"/>
      <w:marRight w:val="0"/>
      <w:marTop w:val="0"/>
      <w:marBottom w:val="0"/>
      <w:divBdr>
        <w:top w:val="none" w:sz="0" w:space="0" w:color="auto"/>
        <w:left w:val="none" w:sz="0" w:space="0" w:color="auto"/>
        <w:bottom w:val="none" w:sz="0" w:space="0" w:color="auto"/>
        <w:right w:val="none" w:sz="0" w:space="0" w:color="auto"/>
      </w:divBdr>
    </w:div>
    <w:div w:id="1386373457">
      <w:bodyDiv w:val="1"/>
      <w:marLeft w:val="0"/>
      <w:marRight w:val="0"/>
      <w:marTop w:val="0"/>
      <w:marBottom w:val="0"/>
      <w:divBdr>
        <w:top w:val="none" w:sz="0" w:space="0" w:color="auto"/>
        <w:left w:val="none" w:sz="0" w:space="0" w:color="auto"/>
        <w:bottom w:val="none" w:sz="0" w:space="0" w:color="auto"/>
        <w:right w:val="none" w:sz="0" w:space="0" w:color="auto"/>
      </w:divBdr>
    </w:div>
    <w:div w:id="1405034646">
      <w:bodyDiv w:val="1"/>
      <w:marLeft w:val="0"/>
      <w:marRight w:val="0"/>
      <w:marTop w:val="0"/>
      <w:marBottom w:val="0"/>
      <w:divBdr>
        <w:top w:val="none" w:sz="0" w:space="0" w:color="auto"/>
        <w:left w:val="none" w:sz="0" w:space="0" w:color="auto"/>
        <w:bottom w:val="none" w:sz="0" w:space="0" w:color="auto"/>
        <w:right w:val="none" w:sz="0" w:space="0" w:color="auto"/>
      </w:divBdr>
    </w:div>
    <w:div w:id="1420062215">
      <w:bodyDiv w:val="1"/>
      <w:marLeft w:val="0"/>
      <w:marRight w:val="0"/>
      <w:marTop w:val="0"/>
      <w:marBottom w:val="0"/>
      <w:divBdr>
        <w:top w:val="none" w:sz="0" w:space="0" w:color="auto"/>
        <w:left w:val="none" w:sz="0" w:space="0" w:color="auto"/>
        <w:bottom w:val="none" w:sz="0" w:space="0" w:color="auto"/>
        <w:right w:val="none" w:sz="0" w:space="0" w:color="auto"/>
      </w:divBdr>
    </w:div>
    <w:div w:id="1438058931">
      <w:bodyDiv w:val="1"/>
      <w:marLeft w:val="0"/>
      <w:marRight w:val="0"/>
      <w:marTop w:val="0"/>
      <w:marBottom w:val="0"/>
      <w:divBdr>
        <w:top w:val="none" w:sz="0" w:space="0" w:color="auto"/>
        <w:left w:val="none" w:sz="0" w:space="0" w:color="auto"/>
        <w:bottom w:val="none" w:sz="0" w:space="0" w:color="auto"/>
        <w:right w:val="none" w:sz="0" w:space="0" w:color="auto"/>
      </w:divBdr>
    </w:div>
    <w:div w:id="1449162393">
      <w:bodyDiv w:val="1"/>
      <w:marLeft w:val="0"/>
      <w:marRight w:val="0"/>
      <w:marTop w:val="0"/>
      <w:marBottom w:val="0"/>
      <w:divBdr>
        <w:top w:val="none" w:sz="0" w:space="0" w:color="auto"/>
        <w:left w:val="none" w:sz="0" w:space="0" w:color="auto"/>
        <w:bottom w:val="none" w:sz="0" w:space="0" w:color="auto"/>
        <w:right w:val="none" w:sz="0" w:space="0" w:color="auto"/>
      </w:divBdr>
    </w:div>
    <w:div w:id="1494419026">
      <w:bodyDiv w:val="1"/>
      <w:marLeft w:val="0"/>
      <w:marRight w:val="0"/>
      <w:marTop w:val="0"/>
      <w:marBottom w:val="0"/>
      <w:divBdr>
        <w:top w:val="none" w:sz="0" w:space="0" w:color="auto"/>
        <w:left w:val="none" w:sz="0" w:space="0" w:color="auto"/>
        <w:bottom w:val="none" w:sz="0" w:space="0" w:color="auto"/>
        <w:right w:val="none" w:sz="0" w:space="0" w:color="auto"/>
      </w:divBdr>
    </w:div>
    <w:div w:id="1535844241">
      <w:bodyDiv w:val="1"/>
      <w:marLeft w:val="0"/>
      <w:marRight w:val="0"/>
      <w:marTop w:val="0"/>
      <w:marBottom w:val="0"/>
      <w:divBdr>
        <w:top w:val="none" w:sz="0" w:space="0" w:color="auto"/>
        <w:left w:val="none" w:sz="0" w:space="0" w:color="auto"/>
        <w:bottom w:val="none" w:sz="0" w:space="0" w:color="auto"/>
        <w:right w:val="none" w:sz="0" w:space="0" w:color="auto"/>
      </w:divBdr>
    </w:div>
    <w:div w:id="1567228224">
      <w:bodyDiv w:val="1"/>
      <w:marLeft w:val="0"/>
      <w:marRight w:val="0"/>
      <w:marTop w:val="0"/>
      <w:marBottom w:val="0"/>
      <w:divBdr>
        <w:top w:val="none" w:sz="0" w:space="0" w:color="auto"/>
        <w:left w:val="none" w:sz="0" w:space="0" w:color="auto"/>
        <w:bottom w:val="none" w:sz="0" w:space="0" w:color="auto"/>
        <w:right w:val="none" w:sz="0" w:space="0" w:color="auto"/>
      </w:divBdr>
    </w:div>
    <w:div w:id="1672370671">
      <w:bodyDiv w:val="1"/>
      <w:marLeft w:val="0"/>
      <w:marRight w:val="0"/>
      <w:marTop w:val="0"/>
      <w:marBottom w:val="0"/>
      <w:divBdr>
        <w:top w:val="none" w:sz="0" w:space="0" w:color="auto"/>
        <w:left w:val="none" w:sz="0" w:space="0" w:color="auto"/>
        <w:bottom w:val="none" w:sz="0" w:space="0" w:color="auto"/>
        <w:right w:val="none" w:sz="0" w:space="0" w:color="auto"/>
      </w:divBdr>
    </w:div>
    <w:div w:id="1699315485">
      <w:bodyDiv w:val="1"/>
      <w:marLeft w:val="0"/>
      <w:marRight w:val="0"/>
      <w:marTop w:val="0"/>
      <w:marBottom w:val="0"/>
      <w:divBdr>
        <w:top w:val="none" w:sz="0" w:space="0" w:color="auto"/>
        <w:left w:val="none" w:sz="0" w:space="0" w:color="auto"/>
        <w:bottom w:val="none" w:sz="0" w:space="0" w:color="auto"/>
        <w:right w:val="none" w:sz="0" w:space="0" w:color="auto"/>
      </w:divBdr>
    </w:div>
    <w:div w:id="1726025151">
      <w:bodyDiv w:val="1"/>
      <w:marLeft w:val="0"/>
      <w:marRight w:val="0"/>
      <w:marTop w:val="0"/>
      <w:marBottom w:val="0"/>
      <w:divBdr>
        <w:top w:val="none" w:sz="0" w:space="0" w:color="auto"/>
        <w:left w:val="none" w:sz="0" w:space="0" w:color="auto"/>
        <w:bottom w:val="none" w:sz="0" w:space="0" w:color="auto"/>
        <w:right w:val="none" w:sz="0" w:space="0" w:color="auto"/>
      </w:divBdr>
    </w:div>
    <w:div w:id="1732970063">
      <w:bodyDiv w:val="1"/>
      <w:marLeft w:val="0"/>
      <w:marRight w:val="0"/>
      <w:marTop w:val="0"/>
      <w:marBottom w:val="0"/>
      <w:divBdr>
        <w:top w:val="none" w:sz="0" w:space="0" w:color="auto"/>
        <w:left w:val="none" w:sz="0" w:space="0" w:color="auto"/>
        <w:bottom w:val="none" w:sz="0" w:space="0" w:color="auto"/>
        <w:right w:val="none" w:sz="0" w:space="0" w:color="auto"/>
      </w:divBdr>
    </w:div>
    <w:div w:id="1749843856">
      <w:bodyDiv w:val="1"/>
      <w:marLeft w:val="0"/>
      <w:marRight w:val="0"/>
      <w:marTop w:val="0"/>
      <w:marBottom w:val="0"/>
      <w:divBdr>
        <w:top w:val="none" w:sz="0" w:space="0" w:color="auto"/>
        <w:left w:val="none" w:sz="0" w:space="0" w:color="auto"/>
        <w:bottom w:val="none" w:sz="0" w:space="0" w:color="auto"/>
        <w:right w:val="none" w:sz="0" w:space="0" w:color="auto"/>
      </w:divBdr>
    </w:div>
    <w:div w:id="1776975308">
      <w:bodyDiv w:val="1"/>
      <w:marLeft w:val="0"/>
      <w:marRight w:val="0"/>
      <w:marTop w:val="0"/>
      <w:marBottom w:val="0"/>
      <w:divBdr>
        <w:top w:val="none" w:sz="0" w:space="0" w:color="auto"/>
        <w:left w:val="none" w:sz="0" w:space="0" w:color="auto"/>
        <w:bottom w:val="none" w:sz="0" w:space="0" w:color="auto"/>
        <w:right w:val="none" w:sz="0" w:space="0" w:color="auto"/>
      </w:divBdr>
    </w:div>
    <w:div w:id="1797986746">
      <w:bodyDiv w:val="1"/>
      <w:marLeft w:val="0"/>
      <w:marRight w:val="0"/>
      <w:marTop w:val="0"/>
      <w:marBottom w:val="0"/>
      <w:divBdr>
        <w:top w:val="none" w:sz="0" w:space="0" w:color="auto"/>
        <w:left w:val="none" w:sz="0" w:space="0" w:color="auto"/>
        <w:bottom w:val="none" w:sz="0" w:space="0" w:color="auto"/>
        <w:right w:val="none" w:sz="0" w:space="0" w:color="auto"/>
      </w:divBdr>
    </w:div>
    <w:div w:id="1833328134">
      <w:bodyDiv w:val="1"/>
      <w:marLeft w:val="0"/>
      <w:marRight w:val="0"/>
      <w:marTop w:val="0"/>
      <w:marBottom w:val="0"/>
      <w:divBdr>
        <w:top w:val="none" w:sz="0" w:space="0" w:color="auto"/>
        <w:left w:val="none" w:sz="0" w:space="0" w:color="auto"/>
        <w:bottom w:val="none" w:sz="0" w:space="0" w:color="auto"/>
        <w:right w:val="none" w:sz="0" w:space="0" w:color="auto"/>
      </w:divBdr>
    </w:div>
    <w:div w:id="1839155126">
      <w:bodyDiv w:val="1"/>
      <w:marLeft w:val="0"/>
      <w:marRight w:val="0"/>
      <w:marTop w:val="0"/>
      <w:marBottom w:val="0"/>
      <w:divBdr>
        <w:top w:val="none" w:sz="0" w:space="0" w:color="auto"/>
        <w:left w:val="none" w:sz="0" w:space="0" w:color="auto"/>
        <w:bottom w:val="none" w:sz="0" w:space="0" w:color="auto"/>
        <w:right w:val="none" w:sz="0" w:space="0" w:color="auto"/>
      </w:divBdr>
    </w:div>
    <w:div w:id="1846095229">
      <w:bodyDiv w:val="1"/>
      <w:marLeft w:val="0"/>
      <w:marRight w:val="0"/>
      <w:marTop w:val="0"/>
      <w:marBottom w:val="0"/>
      <w:divBdr>
        <w:top w:val="none" w:sz="0" w:space="0" w:color="auto"/>
        <w:left w:val="none" w:sz="0" w:space="0" w:color="auto"/>
        <w:bottom w:val="none" w:sz="0" w:space="0" w:color="auto"/>
        <w:right w:val="none" w:sz="0" w:space="0" w:color="auto"/>
      </w:divBdr>
    </w:div>
    <w:div w:id="1849557399">
      <w:bodyDiv w:val="1"/>
      <w:marLeft w:val="0"/>
      <w:marRight w:val="0"/>
      <w:marTop w:val="0"/>
      <w:marBottom w:val="0"/>
      <w:divBdr>
        <w:top w:val="none" w:sz="0" w:space="0" w:color="auto"/>
        <w:left w:val="none" w:sz="0" w:space="0" w:color="auto"/>
        <w:bottom w:val="none" w:sz="0" w:space="0" w:color="auto"/>
        <w:right w:val="none" w:sz="0" w:space="0" w:color="auto"/>
      </w:divBdr>
    </w:div>
    <w:div w:id="1869640893">
      <w:bodyDiv w:val="1"/>
      <w:marLeft w:val="0"/>
      <w:marRight w:val="0"/>
      <w:marTop w:val="0"/>
      <w:marBottom w:val="0"/>
      <w:divBdr>
        <w:top w:val="none" w:sz="0" w:space="0" w:color="auto"/>
        <w:left w:val="none" w:sz="0" w:space="0" w:color="auto"/>
        <w:bottom w:val="none" w:sz="0" w:space="0" w:color="auto"/>
        <w:right w:val="none" w:sz="0" w:space="0" w:color="auto"/>
      </w:divBdr>
    </w:div>
    <w:div w:id="1870486477">
      <w:bodyDiv w:val="1"/>
      <w:marLeft w:val="0"/>
      <w:marRight w:val="0"/>
      <w:marTop w:val="0"/>
      <w:marBottom w:val="0"/>
      <w:divBdr>
        <w:top w:val="none" w:sz="0" w:space="0" w:color="auto"/>
        <w:left w:val="none" w:sz="0" w:space="0" w:color="auto"/>
        <w:bottom w:val="none" w:sz="0" w:space="0" w:color="auto"/>
        <w:right w:val="none" w:sz="0" w:space="0" w:color="auto"/>
      </w:divBdr>
    </w:div>
    <w:div w:id="1885092110">
      <w:bodyDiv w:val="1"/>
      <w:marLeft w:val="0"/>
      <w:marRight w:val="0"/>
      <w:marTop w:val="0"/>
      <w:marBottom w:val="0"/>
      <w:divBdr>
        <w:top w:val="none" w:sz="0" w:space="0" w:color="auto"/>
        <w:left w:val="none" w:sz="0" w:space="0" w:color="auto"/>
        <w:bottom w:val="none" w:sz="0" w:space="0" w:color="auto"/>
        <w:right w:val="none" w:sz="0" w:space="0" w:color="auto"/>
      </w:divBdr>
    </w:div>
    <w:div w:id="1910072408">
      <w:bodyDiv w:val="1"/>
      <w:marLeft w:val="0"/>
      <w:marRight w:val="0"/>
      <w:marTop w:val="0"/>
      <w:marBottom w:val="0"/>
      <w:divBdr>
        <w:top w:val="none" w:sz="0" w:space="0" w:color="auto"/>
        <w:left w:val="none" w:sz="0" w:space="0" w:color="auto"/>
        <w:bottom w:val="none" w:sz="0" w:space="0" w:color="auto"/>
        <w:right w:val="none" w:sz="0" w:space="0" w:color="auto"/>
      </w:divBdr>
    </w:div>
    <w:div w:id="1922444741">
      <w:bodyDiv w:val="1"/>
      <w:marLeft w:val="0"/>
      <w:marRight w:val="0"/>
      <w:marTop w:val="0"/>
      <w:marBottom w:val="0"/>
      <w:divBdr>
        <w:top w:val="none" w:sz="0" w:space="0" w:color="auto"/>
        <w:left w:val="none" w:sz="0" w:space="0" w:color="auto"/>
        <w:bottom w:val="none" w:sz="0" w:space="0" w:color="auto"/>
        <w:right w:val="none" w:sz="0" w:space="0" w:color="auto"/>
      </w:divBdr>
    </w:div>
    <w:div w:id="1928493726">
      <w:bodyDiv w:val="1"/>
      <w:marLeft w:val="0"/>
      <w:marRight w:val="0"/>
      <w:marTop w:val="0"/>
      <w:marBottom w:val="0"/>
      <w:divBdr>
        <w:top w:val="none" w:sz="0" w:space="0" w:color="auto"/>
        <w:left w:val="none" w:sz="0" w:space="0" w:color="auto"/>
        <w:bottom w:val="none" w:sz="0" w:space="0" w:color="auto"/>
        <w:right w:val="none" w:sz="0" w:space="0" w:color="auto"/>
      </w:divBdr>
    </w:div>
    <w:div w:id="1949315825">
      <w:bodyDiv w:val="1"/>
      <w:marLeft w:val="0"/>
      <w:marRight w:val="0"/>
      <w:marTop w:val="0"/>
      <w:marBottom w:val="0"/>
      <w:divBdr>
        <w:top w:val="none" w:sz="0" w:space="0" w:color="auto"/>
        <w:left w:val="none" w:sz="0" w:space="0" w:color="auto"/>
        <w:bottom w:val="none" w:sz="0" w:space="0" w:color="auto"/>
        <w:right w:val="none" w:sz="0" w:space="0" w:color="auto"/>
      </w:divBdr>
    </w:div>
    <w:div w:id="1949897198">
      <w:bodyDiv w:val="1"/>
      <w:marLeft w:val="0"/>
      <w:marRight w:val="0"/>
      <w:marTop w:val="0"/>
      <w:marBottom w:val="0"/>
      <w:divBdr>
        <w:top w:val="none" w:sz="0" w:space="0" w:color="auto"/>
        <w:left w:val="none" w:sz="0" w:space="0" w:color="auto"/>
        <w:bottom w:val="none" w:sz="0" w:space="0" w:color="auto"/>
        <w:right w:val="none" w:sz="0" w:space="0" w:color="auto"/>
      </w:divBdr>
    </w:div>
    <w:div w:id="1955475608">
      <w:bodyDiv w:val="1"/>
      <w:marLeft w:val="0"/>
      <w:marRight w:val="0"/>
      <w:marTop w:val="0"/>
      <w:marBottom w:val="0"/>
      <w:divBdr>
        <w:top w:val="none" w:sz="0" w:space="0" w:color="auto"/>
        <w:left w:val="none" w:sz="0" w:space="0" w:color="auto"/>
        <w:bottom w:val="none" w:sz="0" w:space="0" w:color="auto"/>
        <w:right w:val="none" w:sz="0" w:space="0" w:color="auto"/>
      </w:divBdr>
    </w:div>
    <w:div w:id="2025476632">
      <w:bodyDiv w:val="1"/>
      <w:marLeft w:val="0"/>
      <w:marRight w:val="0"/>
      <w:marTop w:val="0"/>
      <w:marBottom w:val="0"/>
      <w:divBdr>
        <w:top w:val="none" w:sz="0" w:space="0" w:color="auto"/>
        <w:left w:val="none" w:sz="0" w:space="0" w:color="auto"/>
        <w:bottom w:val="none" w:sz="0" w:space="0" w:color="auto"/>
        <w:right w:val="none" w:sz="0" w:space="0" w:color="auto"/>
      </w:divBdr>
    </w:div>
    <w:div w:id="2026208457">
      <w:bodyDiv w:val="1"/>
      <w:marLeft w:val="0"/>
      <w:marRight w:val="0"/>
      <w:marTop w:val="0"/>
      <w:marBottom w:val="0"/>
      <w:divBdr>
        <w:top w:val="none" w:sz="0" w:space="0" w:color="auto"/>
        <w:left w:val="none" w:sz="0" w:space="0" w:color="auto"/>
        <w:bottom w:val="none" w:sz="0" w:space="0" w:color="auto"/>
        <w:right w:val="none" w:sz="0" w:space="0" w:color="auto"/>
      </w:divBdr>
    </w:div>
    <w:div w:id="2032951636">
      <w:bodyDiv w:val="1"/>
      <w:marLeft w:val="0"/>
      <w:marRight w:val="0"/>
      <w:marTop w:val="0"/>
      <w:marBottom w:val="0"/>
      <w:divBdr>
        <w:top w:val="none" w:sz="0" w:space="0" w:color="auto"/>
        <w:left w:val="none" w:sz="0" w:space="0" w:color="auto"/>
        <w:bottom w:val="none" w:sz="0" w:space="0" w:color="auto"/>
        <w:right w:val="none" w:sz="0" w:space="0" w:color="auto"/>
      </w:divBdr>
    </w:div>
    <w:div w:id="2034457845">
      <w:bodyDiv w:val="1"/>
      <w:marLeft w:val="0"/>
      <w:marRight w:val="0"/>
      <w:marTop w:val="0"/>
      <w:marBottom w:val="0"/>
      <w:divBdr>
        <w:top w:val="none" w:sz="0" w:space="0" w:color="auto"/>
        <w:left w:val="none" w:sz="0" w:space="0" w:color="auto"/>
        <w:bottom w:val="none" w:sz="0" w:space="0" w:color="auto"/>
        <w:right w:val="none" w:sz="0" w:space="0" w:color="auto"/>
      </w:divBdr>
    </w:div>
    <w:div w:id="2065135392">
      <w:bodyDiv w:val="1"/>
      <w:marLeft w:val="0"/>
      <w:marRight w:val="0"/>
      <w:marTop w:val="0"/>
      <w:marBottom w:val="0"/>
      <w:divBdr>
        <w:top w:val="none" w:sz="0" w:space="0" w:color="auto"/>
        <w:left w:val="none" w:sz="0" w:space="0" w:color="auto"/>
        <w:bottom w:val="none" w:sz="0" w:space="0" w:color="auto"/>
        <w:right w:val="none" w:sz="0" w:space="0" w:color="auto"/>
      </w:divBdr>
    </w:div>
    <w:div w:id="2085100094">
      <w:bodyDiv w:val="1"/>
      <w:marLeft w:val="0"/>
      <w:marRight w:val="0"/>
      <w:marTop w:val="0"/>
      <w:marBottom w:val="0"/>
      <w:divBdr>
        <w:top w:val="none" w:sz="0" w:space="0" w:color="auto"/>
        <w:left w:val="none" w:sz="0" w:space="0" w:color="auto"/>
        <w:bottom w:val="none" w:sz="0" w:space="0" w:color="auto"/>
        <w:right w:val="none" w:sz="0" w:space="0" w:color="auto"/>
      </w:divBdr>
    </w:div>
    <w:div w:id="2089838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seas.sk/gdpr" TargetMode="External"/><Relationship Id="rId17"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image" Target="media/image1.emf"/><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eas.s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75CCA0DB38AB241A8F31529821B3F92" ma:contentTypeVersion="10" ma:contentTypeDescription="Umožňuje vytvoriť nový dokument." ma:contentTypeScope="" ma:versionID="f621216054f5d3ce54b916cd600866d1">
  <xsd:schema xmlns:xsd="http://www.w3.org/2001/XMLSchema" xmlns:xs="http://www.w3.org/2001/XMLSchema" xmlns:p="http://schemas.microsoft.com/office/2006/metadata/properties" xmlns:ns2="0e69a22d-2b78-45fd-a96c-ce8623bc997f" xmlns:ns3="e5c75fdb-feb1-4e43-b182-ee32a144fd76" targetNamespace="http://schemas.microsoft.com/office/2006/metadata/properties" ma:root="true" ma:fieldsID="260a4cd9d1b417737adf48195e6ab70d" ns2:_="" ns3:_="">
    <xsd:import namespace="0e69a22d-2b78-45fd-a96c-ce8623bc997f"/>
    <xsd:import namespace="e5c75fdb-feb1-4e43-b182-ee32a144fd7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69a22d-2b78-45fd-a96c-ce8623bc99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a" ma:readOnly="false" ma:fieldId="{5cf76f15-5ced-4ddc-b409-7134ff3c332f}" ma:taxonomyMulti="true" ma:sspId="7bdb10d5-dfa2-4fc0-86a0-0e3063ffa1a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c75fdb-feb1-4e43-b182-ee32a144fd7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f306b8-8769-4a1f-a9ea-436ea81f669f}" ma:internalName="TaxCatchAll" ma:showField="CatchAllData" ma:web="e5c75fdb-feb1-4e43-b182-ee32a144fd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5c75fdb-feb1-4e43-b182-ee32a144fd76" xsi:nil="true"/>
    <lcf76f155ced4ddcb4097134ff3c332f xmlns="0e69a22d-2b78-45fd-a96c-ce8623bc997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09BB4A-5641-4E00-B22B-3662384D1C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9a22d-2b78-45fd-a96c-ce8623bc997f"/>
    <ds:schemaRef ds:uri="e5c75fdb-feb1-4e43-b182-ee32a144fd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5BC382-FAF2-4035-A5B7-7A1FC9865CE5}">
  <ds:schemaRefs>
    <ds:schemaRef ds:uri="http://schemas.microsoft.com/office/2006/metadata/properties"/>
    <ds:schemaRef ds:uri="http://schemas.microsoft.com/office/infopath/2007/PartnerControls"/>
    <ds:schemaRef ds:uri="e5c75fdb-feb1-4e43-b182-ee32a144fd76"/>
    <ds:schemaRef ds:uri="0e69a22d-2b78-45fd-a96c-ce8623bc997f"/>
  </ds:schemaRefs>
</ds:datastoreItem>
</file>

<file path=customXml/itemProps3.xml><?xml version="1.0" encoding="utf-8"?>
<ds:datastoreItem xmlns:ds="http://schemas.openxmlformats.org/officeDocument/2006/customXml" ds:itemID="{1E7099D1-068C-408D-9FA6-50D89F51720D}">
  <ds:schemaRefs>
    <ds:schemaRef ds:uri="http://schemas.microsoft.com/sharepoint/v3/contenttype/forms"/>
  </ds:schemaRefs>
</ds:datastoreItem>
</file>

<file path=customXml/itemProps4.xml><?xml version="1.0" encoding="utf-8"?>
<ds:datastoreItem xmlns:ds="http://schemas.openxmlformats.org/officeDocument/2006/customXml" ds:itemID="{F5213FD7-24AF-4DB0-AFB2-45FBFA06A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9272</Words>
  <Characters>52855</Characters>
  <Application>Microsoft Office Word</Application>
  <DocSecurity>0</DocSecurity>
  <Lines>440</Lines>
  <Paragraphs>124</Paragraphs>
  <ScaleCrop>false</ScaleCrop>
  <HeadingPairs>
    <vt:vector size="2" baseType="variant">
      <vt:variant>
        <vt:lpstr>Názov</vt:lpstr>
      </vt:variant>
      <vt:variant>
        <vt:i4>1</vt:i4>
      </vt:variant>
    </vt:vector>
  </HeadingPairs>
  <TitlesOfParts>
    <vt:vector size="1" baseType="lpstr">
      <vt:lpstr/>
    </vt:vector>
  </TitlesOfParts>
  <Company>HP</Company>
  <LinksUpToDate>false</LinksUpToDate>
  <CharactersWithSpaces>62003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Krivošík</dc:creator>
  <cp:keywords/>
  <cp:lastModifiedBy>Csányiová Erika</cp:lastModifiedBy>
  <cp:revision>3</cp:revision>
  <cp:lastPrinted>2025-09-08T14:47:00Z</cp:lastPrinted>
  <dcterms:created xsi:type="dcterms:W3CDTF">2026-09-17T05:25:00Z</dcterms:created>
  <dcterms:modified xsi:type="dcterms:W3CDTF">2026-10-02T08:21:00Z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1033efc-6ed6-4450-9a89-3ef200846c5c_Enabled">
    <vt:lpwstr>true</vt:lpwstr>
  </property>
  <property fmtid="{D5CDD505-2E9C-101B-9397-08002B2CF9AE}" pid="3" name="MSIP_Label_01033efc-6ed6-4450-9a89-3ef200846c5c_SetDate">
    <vt:lpwstr>2024-05-10T07:38:19Z</vt:lpwstr>
  </property>
  <property fmtid="{D5CDD505-2E9C-101B-9397-08002B2CF9AE}" pid="4" name="MSIP_Label_01033efc-6ed6-4450-9a89-3ef200846c5c_Method">
    <vt:lpwstr>Standard</vt:lpwstr>
  </property>
  <property fmtid="{D5CDD505-2E9C-101B-9397-08002B2CF9AE}" pid="5" name="MSIP_Label_01033efc-6ed6-4450-9a89-3ef200846c5c_Name">
    <vt:lpwstr>01033efc-6ed6-4450-9a89-3ef200846c5c</vt:lpwstr>
  </property>
  <property fmtid="{D5CDD505-2E9C-101B-9397-08002B2CF9AE}" pid="6" name="MSIP_Label_01033efc-6ed6-4450-9a89-3ef200846c5c_SiteId">
    <vt:lpwstr>c58c41aa-ad72-46b7-930c-f1ae5878e5d9</vt:lpwstr>
  </property>
  <property fmtid="{D5CDD505-2E9C-101B-9397-08002B2CF9AE}" pid="7" name="MSIP_Label_01033efc-6ed6-4450-9a89-3ef200846c5c_ActionId">
    <vt:lpwstr>95627489-f9aa-4091-a0d8-5456d3f3fb8a</vt:lpwstr>
  </property>
  <property fmtid="{D5CDD505-2E9C-101B-9397-08002B2CF9AE}" pid="8" name="MSIP_Label_01033efc-6ed6-4450-9a89-3ef200846c5c_ContentBits">
    <vt:lpwstr>0</vt:lpwstr>
  </property>
  <property fmtid="{D5CDD505-2E9C-101B-9397-08002B2CF9AE}" pid="9" name="ContentTypeId">
    <vt:lpwstr>0x010100675CCA0DB38AB241A8F31529821B3F92</vt:lpwstr>
  </property>
  <property fmtid="{D5CDD505-2E9C-101B-9397-08002B2CF9AE}" pid="10" name="MediaServiceImageTags">
    <vt:lpwstr/>
  </property>
  <property fmtid="{D5CDD505-2E9C-101B-9397-08002B2CF9AE}" pid="11" name="docLang">
    <vt:lpwstr>sk</vt:lpwstr>
  </property>
</Properties>
</file>